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59B" w:rsidRPr="00E50DBB" w:rsidRDefault="004E5C01" w:rsidP="004E5C01">
      <w:pPr>
        <w:spacing w:line="276" w:lineRule="auto"/>
        <w:jc w:val="center"/>
        <w:rPr>
          <w:b/>
          <w:sz w:val="26"/>
          <w:szCs w:val="26"/>
          <w:lang w:val="tt-RU"/>
        </w:rPr>
      </w:pPr>
      <w:r>
        <w:rPr>
          <w:b/>
          <w:noProof/>
          <w:sz w:val="26"/>
          <w:szCs w:val="26"/>
        </w:rPr>
        <w:drawing>
          <wp:inline distT="0" distB="0" distL="0" distR="0" wp14:anchorId="19640533">
            <wp:extent cx="1219144" cy="9144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144" cy="914400"/>
                    </a:xfrm>
                    <a:prstGeom prst="rect">
                      <a:avLst/>
                    </a:prstGeom>
                    <a:noFill/>
                  </pic:spPr>
                </pic:pic>
              </a:graphicData>
            </a:graphic>
          </wp:inline>
        </w:drawing>
      </w:r>
    </w:p>
    <w:p w:rsidR="001B598A" w:rsidRPr="00E50DBB" w:rsidRDefault="001B598A" w:rsidP="00F145CC">
      <w:pPr>
        <w:spacing w:line="276" w:lineRule="auto"/>
        <w:jc w:val="center"/>
        <w:rPr>
          <w:b/>
          <w:sz w:val="26"/>
          <w:szCs w:val="26"/>
          <w:lang w:val="tt-RU"/>
        </w:rPr>
      </w:pPr>
      <w:r w:rsidRPr="00E50DBB">
        <w:rPr>
          <w:b/>
          <w:sz w:val="26"/>
          <w:szCs w:val="26"/>
          <w:lang w:val="tt-RU"/>
        </w:rPr>
        <w:t>Добрый день, уважаемые коллеги!</w:t>
      </w:r>
    </w:p>
    <w:p w:rsidR="001B598A" w:rsidRPr="00E50DBB" w:rsidRDefault="001B598A" w:rsidP="00F145CC">
      <w:pPr>
        <w:spacing w:line="276" w:lineRule="auto"/>
        <w:jc w:val="center"/>
        <w:rPr>
          <w:b/>
          <w:sz w:val="26"/>
          <w:szCs w:val="26"/>
          <w:lang w:val="tt-RU"/>
        </w:rPr>
      </w:pPr>
      <w:r w:rsidRPr="00E50DBB">
        <w:rPr>
          <w:b/>
          <w:sz w:val="26"/>
          <w:szCs w:val="26"/>
          <w:lang w:val="tt-RU"/>
        </w:rPr>
        <w:t>Хәерле көн, хөрмәтле коллегалар!</w:t>
      </w:r>
    </w:p>
    <w:p w:rsidR="001B598A" w:rsidRPr="00E50DBB" w:rsidRDefault="004E5C01" w:rsidP="00B97BB4">
      <w:pPr>
        <w:spacing w:line="276" w:lineRule="auto"/>
        <w:jc w:val="center"/>
        <w:rPr>
          <w:rFonts w:eastAsia="Calibri"/>
          <w:sz w:val="26"/>
          <w:szCs w:val="26"/>
          <w:lang w:val="tt-RU" w:eastAsia="en-US"/>
        </w:rPr>
      </w:pPr>
      <w:r>
        <w:rPr>
          <w:rFonts w:eastAsia="Calibri"/>
          <w:noProof/>
          <w:sz w:val="26"/>
          <w:szCs w:val="26"/>
        </w:rPr>
        <w:drawing>
          <wp:inline distT="0" distB="0" distL="0" distR="0" wp14:anchorId="79F1E65E">
            <wp:extent cx="1308274" cy="981251"/>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9398" cy="982094"/>
                    </a:xfrm>
                    <a:prstGeom prst="rect">
                      <a:avLst/>
                    </a:prstGeom>
                    <a:noFill/>
                  </pic:spPr>
                </pic:pic>
              </a:graphicData>
            </a:graphic>
          </wp:inline>
        </w:drawing>
      </w:r>
    </w:p>
    <w:p w:rsidR="00ED4CC0" w:rsidRPr="003757B1" w:rsidRDefault="00E50DBB" w:rsidP="003757B1">
      <w:pPr>
        <w:pStyle w:val="af"/>
        <w:rPr>
          <w:sz w:val="28"/>
          <w:szCs w:val="28"/>
        </w:rPr>
      </w:pPr>
      <w:r w:rsidRPr="003757B1">
        <w:rPr>
          <w:sz w:val="28"/>
          <w:szCs w:val="28"/>
        </w:rPr>
        <w:t>В 201</w:t>
      </w:r>
      <w:r w:rsidR="00ED4CC0" w:rsidRPr="003757B1">
        <w:rPr>
          <w:sz w:val="28"/>
          <w:szCs w:val="28"/>
        </w:rPr>
        <w:t>5</w:t>
      </w:r>
      <w:r w:rsidRPr="003757B1">
        <w:rPr>
          <w:sz w:val="28"/>
          <w:szCs w:val="28"/>
        </w:rPr>
        <w:t xml:space="preserve"> году </w:t>
      </w:r>
      <w:r w:rsidR="003757B1" w:rsidRPr="003757B1">
        <w:rPr>
          <w:sz w:val="28"/>
          <w:szCs w:val="28"/>
        </w:rPr>
        <w:t>в рамках</w:t>
      </w:r>
      <w:r w:rsidR="00ED4CC0" w:rsidRPr="003757B1">
        <w:rPr>
          <w:sz w:val="28"/>
          <w:szCs w:val="28"/>
        </w:rPr>
        <w:t xml:space="preserve"> государственных программ «Сохранение национальной идентичности татарского народа (2014-2016 годы)» и «Реализация государственной национальной политики в Республике Татарстан на 2014 – 2020 годы»</w:t>
      </w:r>
      <w:r w:rsidR="003757B1" w:rsidRPr="003757B1">
        <w:rPr>
          <w:sz w:val="28"/>
          <w:szCs w:val="28"/>
        </w:rPr>
        <w:t xml:space="preserve"> Министерством образования и науки РТ реализовано </w:t>
      </w:r>
      <w:r w:rsidR="003757B1" w:rsidRPr="003757B1">
        <w:rPr>
          <w:b/>
          <w:sz w:val="28"/>
          <w:szCs w:val="28"/>
        </w:rPr>
        <w:t xml:space="preserve">19 </w:t>
      </w:r>
      <w:r w:rsidR="003757B1" w:rsidRPr="003757B1">
        <w:rPr>
          <w:sz w:val="28"/>
          <w:szCs w:val="28"/>
        </w:rPr>
        <w:t>мероприятий</w:t>
      </w:r>
      <w:r w:rsidR="006D5AF7" w:rsidRPr="003757B1">
        <w:rPr>
          <w:sz w:val="28"/>
          <w:szCs w:val="28"/>
        </w:rPr>
        <w:t xml:space="preserve">, из которых </w:t>
      </w:r>
      <w:r w:rsidR="006D5AF7" w:rsidRPr="003757B1">
        <w:rPr>
          <w:b/>
          <w:sz w:val="28"/>
          <w:szCs w:val="28"/>
        </w:rPr>
        <w:t>12</w:t>
      </w:r>
      <w:r w:rsidR="006D5AF7" w:rsidRPr="003757B1">
        <w:rPr>
          <w:sz w:val="28"/>
          <w:szCs w:val="28"/>
        </w:rPr>
        <w:t xml:space="preserve"> – с выделен</w:t>
      </w:r>
      <w:r w:rsidR="003757B1" w:rsidRPr="003757B1">
        <w:rPr>
          <w:sz w:val="28"/>
          <w:szCs w:val="28"/>
        </w:rPr>
        <w:t xml:space="preserve">ием финансирования. </w:t>
      </w:r>
    </w:p>
    <w:p w:rsidR="003757B1" w:rsidRPr="003757B1" w:rsidRDefault="003757B1" w:rsidP="001F2238">
      <w:pPr>
        <w:pStyle w:val="af"/>
        <w:rPr>
          <w:sz w:val="28"/>
          <w:szCs w:val="28"/>
        </w:rPr>
      </w:pPr>
      <w:r w:rsidRPr="003757B1">
        <w:rPr>
          <w:sz w:val="28"/>
          <w:szCs w:val="28"/>
        </w:rPr>
        <w:t xml:space="preserve">Общий объем финансирования </w:t>
      </w:r>
      <w:r w:rsidR="00487360">
        <w:rPr>
          <w:sz w:val="28"/>
          <w:szCs w:val="28"/>
        </w:rPr>
        <w:t xml:space="preserve">двух программ </w:t>
      </w:r>
      <w:r w:rsidRPr="003757B1">
        <w:rPr>
          <w:sz w:val="28"/>
          <w:szCs w:val="28"/>
        </w:rPr>
        <w:t xml:space="preserve">составил – </w:t>
      </w:r>
      <w:r w:rsidRPr="003757B1">
        <w:rPr>
          <w:b/>
          <w:sz w:val="28"/>
          <w:szCs w:val="28"/>
        </w:rPr>
        <w:t>11 млн. 600 тыс. рублей</w:t>
      </w:r>
      <w:r w:rsidRPr="003757B1">
        <w:rPr>
          <w:sz w:val="28"/>
          <w:szCs w:val="28"/>
        </w:rPr>
        <w:t xml:space="preserve">, из них </w:t>
      </w:r>
      <w:r w:rsidRPr="003757B1">
        <w:rPr>
          <w:b/>
          <w:sz w:val="28"/>
          <w:szCs w:val="28"/>
        </w:rPr>
        <w:t>1 млн. рублей</w:t>
      </w:r>
      <w:r w:rsidRPr="003757B1">
        <w:rPr>
          <w:sz w:val="28"/>
          <w:szCs w:val="28"/>
        </w:rPr>
        <w:t xml:space="preserve"> из бюджета Россий</w:t>
      </w:r>
      <w:r w:rsidR="00D95C41">
        <w:rPr>
          <w:sz w:val="28"/>
          <w:szCs w:val="28"/>
        </w:rPr>
        <w:t>ской Федерации.</w:t>
      </w:r>
    </w:p>
    <w:p w:rsidR="003757B1" w:rsidRDefault="005417E5" w:rsidP="001F2238">
      <w:pPr>
        <w:pStyle w:val="af"/>
        <w:rPr>
          <w:sz w:val="28"/>
        </w:rPr>
      </w:pPr>
      <w:r w:rsidRPr="005417E5">
        <w:rPr>
          <w:sz w:val="28"/>
        </w:rPr>
        <w:t xml:space="preserve">А теперь разрешите доложить о проделанной работе по </w:t>
      </w:r>
      <w:r>
        <w:rPr>
          <w:sz w:val="28"/>
        </w:rPr>
        <w:t>каждой Программе:</w:t>
      </w:r>
    </w:p>
    <w:p w:rsidR="004E5C01" w:rsidRDefault="004E5C01" w:rsidP="004E5C01">
      <w:pPr>
        <w:pStyle w:val="af"/>
        <w:ind w:firstLine="0"/>
        <w:jc w:val="center"/>
        <w:rPr>
          <w:sz w:val="28"/>
          <w:szCs w:val="28"/>
        </w:rPr>
      </w:pPr>
      <w:r>
        <w:rPr>
          <w:noProof/>
          <w:sz w:val="28"/>
          <w:szCs w:val="28"/>
        </w:rPr>
        <w:drawing>
          <wp:inline distT="0" distB="0" distL="0" distR="0" wp14:anchorId="2466FB40">
            <wp:extent cx="1259160" cy="94441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2921" cy="947236"/>
                    </a:xfrm>
                    <a:prstGeom prst="rect">
                      <a:avLst/>
                    </a:prstGeom>
                    <a:noFill/>
                  </pic:spPr>
                </pic:pic>
              </a:graphicData>
            </a:graphic>
          </wp:inline>
        </w:drawing>
      </w:r>
      <w:r w:rsidRPr="004E5C01">
        <w:rPr>
          <w:noProof/>
          <w:sz w:val="28"/>
          <w:szCs w:val="28"/>
        </w:rPr>
        <w:drawing>
          <wp:inline distT="0" distB="0" distL="0" distR="0" wp14:anchorId="1EA05E56" wp14:editId="094FCAE2">
            <wp:extent cx="1225358" cy="9190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26355" cy="919767"/>
                    </a:xfrm>
                    <a:prstGeom prst="rect">
                      <a:avLst/>
                    </a:prstGeom>
                  </pic:spPr>
                </pic:pic>
              </a:graphicData>
            </a:graphic>
          </wp:inline>
        </w:drawing>
      </w:r>
    </w:p>
    <w:p w:rsidR="009E5B18" w:rsidRDefault="009E5B18" w:rsidP="001F2238">
      <w:pPr>
        <w:pStyle w:val="af"/>
        <w:rPr>
          <w:sz w:val="28"/>
          <w:szCs w:val="28"/>
        </w:rPr>
      </w:pPr>
      <w:r>
        <w:rPr>
          <w:sz w:val="28"/>
          <w:szCs w:val="28"/>
        </w:rPr>
        <w:t>В</w:t>
      </w:r>
      <w:r w:rsidR="00B97BB4" w:rsidRPr="00ED4CC0">
        <w:rPr>
          <w:sz w:val="28"/>
          <w:szCs w:val="28"/>
        </w:rPr>
        <w:t xml:space="preserve"> рамках государственной программы </w:t>
      </w:r>
      <w:r w:rsidRPr="009E5B18">
        <w:rPr>
          <w:sz w:val="28"/>
          <w:szCs w:val="28"/>
        </w:rPr>
        <w:t>«Сохранение национальной идентичности татарского народа (2014-2016 годы)»</w:t>
      </w:r>
      <w:r w:rsidR="00047126" w:rsidRPr="00ED4CC0">
        <w:rPr>
          <w:sz w:val="28"/>
          <w:szCs w:val="28"/>
        </w:rPr>
        <w:t xml:space="preserve"> </w:t>
      </w:r>
      <w:r w:rsidR="00D94D24" w:rsidRPr="00ED4CC0">
        <w:rPr>
          <w:sz w:val="28"/>
          <w:szCs w:val="28"/>
        </w:rPr>
        <w:t>реализован</w:t>
      </w:r>
      <w:r w:rsidR="00B97BB4" w:rsidRPr="00ED4CC0">
        <w:rPr>
          <w:sz w:val="28"/>
          <w:szCs w:val="28"/>
        </w:rPr>
        <w:t>о</w:t>
      </w:r>
      <w:r w:rsidR="00D94D24" w:rsidRPr="00ED4CC0">
        <w:rPr>
          <w:sz w:val="28"/>
          <w:szCs w:val="28"/>
        </w:rPr>
        <w:t xml:space="preserve"> </w:t>
      </w:r>
      <w:r w:rsidRPr="00972B73">
        <w:rPr>
          <w:b/>
          <w:sz w:val="28"/>
          <w:szCs w:val="28"/>
        </w:rPr>
        <w:t>12</w:t>
      </w:r>
      <w:r w:rsidR="00B97BB4" w:rsidRPr="00ED4CC0">
        <w:rPr>
          <w:sz w:val="28"/>
          <w:szCs w:val="28"/>
        </w:rPr>
        <w:t xml:space="preserve"> </w:t>
      </w:r>
      <w:r w:rsidR="00D94D24" w:rsidRPr="00ED4CC0">
        <w:rPr>
          <w:sz w:val="28"/>
          <w:szCs w:val="28"/>
        </w:rPr>
        <w:t>мероприяти</w:t>
      </w:r>
      <w:r w:rsidR="00047126" w:rsidRPr="00ED4CC0">
        <w:rPr>
          <w:sz w:val="28"/>
          <w:szCs w:val="28"/>
        </w:rPr>
        <w:t xml:space="preserve">й, из них </w:t>
      </w:r>
      <w:r w:rsidRPr="00972B73">
        <w:rPr>
          <w:b/>
          <w:sz w:val="28"/>
          <w:szCs w:val="28"/>
        </w:rPr>
        <w:t>5</w:t>
      </w:r>
      <w:r w:rsidR="00047126" w:rsidRPr="00ED4CC0">
        <w:rPr>
          <w:sz w:val="28"/>
          <w:szCs w:val="28"/>
        </w:rPr>
        <w:t xml:space="preserve"> </w:t>
      </w:r>
      <w:r>
        <w:rPr>
          <w:sz w:val="28"/>
          <w:szCs w:val="28"/>
        </w:rPr>
        <w:t>– с выделением финансирования</w:t>
      </w:r>
      <w:r w:rsidR="00972B73">
        <w:rPr>
          <w:sz w:val="28"/>
          <w:szCs w:val="28"/>
        </w:rPr>
        <w:t xml:space="preserve"> </w:t>
      </w:r>
      <w:r w:rsidR="00D95C41">
        <w:rPr>
          <w:sz w:val="28"/>
          <w:szCs w:val="28"/>
        </w:rPr>
        <w:t>в размере</w:t>
      </w:r>
      <w:r w:rsidR="00972B73">
        <w:rPr>
          <w:sz w:val="28"/>
          <w:szCs w:val="28"/>
        </w:rPr>
        <w:t xml:space="preserve"> </w:t>
      </w:r>
      <w:r w:rsidRPr="00972B73">
        <w:rPr>
          <w:b/>
          <w:sz w:val="28"/>
          <w:szCs w:val="28"/>
        </w:rPr>
        <w:t>6 млн.200 тыс. рублей</w:t>
      </w:r>
      <w:r>
        <w:rPr>
          <w:sz w:val="28"/>
          <w:szCs w:val="28"/>
        </w:rPr>
        <w:t>.</w:t>
      </w:r>
    </w:p>
    <w:p w:rsidR="004E5C01" w:rsidRDefault="004E5C01" w:rsidP="004E5C01">
      <w:pPr>
        <w:pStyle w:val="af"/>
        <w:jc w:val="center"/>
        <w:rPr>
          <w:sz w:val="28"/>
          <w:szCs w:val="28"/>
        </w:rPr>
      </w:pPr>
      <w:r>
        <w:rPr>
          <w:noProof/>
          <w:sz w:val="28"/>
          <w:szCs w:val="28"/>
        </w:rPr>
        <w:drawing>
          <wp:inline distT="0" distB="0" distL="0" distR="0" wp14:anchorId="478BBE5C">
            <wp:extent cx="1317660" cy="988291"/>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8792" cy="989140"/>
                    </a:xfrm>
                    <a:prstGeom prst="rect">
                      <a:avLst/>
                    </a:prstGeom>
                    <a:noFill/>
                  </pic:spPr>
                </pic:pic>
              </a:graphicData>
            </a:graphic>
          </wp:inline>
        </w:drawing>
      </w:r>
    </w:p>
    <w:p w:rsidR="003D3889" w:rsidRDefault="00413E99" w:rsidP="00413E99">
      <w:pPr>
        <w:pStyle w:val="af"/>
        <w:rPr>
          <w:sz w:val="28"/>
          <w:szCs w:val="28"/>
        </w:rPr>
      </w:pPr>
      <w:r>
        <w:rPr>
          <w:sz w:val="28"/>
          <w:szCs w:val="28"/>
        </w:rPr>
        <w:t xml:space="preserve">В целях совершенствования научно-методического обеспечения сохранения и развития идентичности татарского народа </w:t>
      </w:r>
      <w:r w:rsidR="00487360">
        <w:rPr>
          <w:sz w:val="28"/>
          <w:szCs w:val="28"/>
        </w:rPr>
        <w:t xml:space="preserve">Институтом истории им. Ш. </w:t>
      </w:r>
      <w:proofErr w:type="spellStart"/>
      <w:r w:rsidR="00487360">
        <w:rPr>
          <w:sz w:val="28"/>
          <w:szCs w:val="28"/>
        </w:rPr>
        <w:t>Марджани</w:t>
      </w:r>
      <w:proofErr w:type="spellEnd"/>
      <w:r w:rsidR="00487360">
        <w:rPr>
          <w:sz w:val="28"/>
          <w:szCs w:val="28"/>
        </w:rPr>
        <w:t xml:space="preserve"> </w:t>
      </w:r>
      <w:r w:rsidR="00972B73">
        <w:rPr>
          <w:sz w:val="28"/>
          <w:szCs w:val="28"/>
        </w:rPr>
        <w:t>проведены</w:t>
      </w:r>
      <w:r>
        <w:rPr>
          <w:sz w:val="28"/>
          <w:szCs w:val="28"/>
        </w:rPr>
        <w:t xml:space="preserve"> этносоциологически</w:t>
      </w:r>
      <w:r w:rsidR="00972B73">
        <w:rPr>
          <w:sz w:val="28"/>
          <w:szCs w:val="28"/>
        </w:rPr>
        <w:t>е</w:t>
      </w:r>
      <w:r>
        <w:rPr>
          <w:sz w:val="28"/>
          <w:szCs w:val="28"/>
        </w:rPr>
        <w:t xml:space="preserve"> исследовани</w:t>
      </w:r>
      <w:r w:rsidR="00972B73">
        <w:rPr>
          <w:sz w:val="28"/>
          <w:szCs w:val="28"/>
        </w:rPr>
        <w:t>я</w:t>
      </w:r>
      <w:r>
        <w:rPr>
          <w:sz w:val="28"/>
          <w:szCs w:val="28"/>
        </w:rPr>
        <w:t xml:space="preserve"> в Республике Татарстан и </w:t>
      </w:r>
      <w:r w:rsidR="00972B73">
        <w:rPr>
          <w:sz w:val="28"/>
          <w:szCs w:val="28"/>
        </w:rPr>
        <w:t xml:space="preserve">в </w:t>
      </w:r>
      <w:r>
        <w:rPr>
          <w:sz w:val="28"/>
          <w:szCs w:val="28"/>
        </w:rPr>
        <w:t>субъектах Российской Федерации.</w:t>
      </w:r>
      <w:r w:rsidR="00BF57F3">
        <w:rPr>
          <w:sz w:val="28"/>
          <w:szCs w:val="28"/>
        </w:rPr>
        <w:t xml:space="preserve"> </w:t>
      </w:r>
      <w:r w:rsidR="00243FA4">
        <w:rPr>
          <w:sz w:val="28"/>
          <w:szCs w:val="28"/>
        </w:rPr>
        <w:t>В</w:t>
      </w:r>
      <w:r>
        <w:rPr>
          <w:sz w:val="28"/>
          <w:szCs w:val="28"/>
        </w:rPr>
        <w:t xml:space="preserve"> октябр</w:t>
      </w:r>
      <w:r w:rsidR="00243FA4">
        <w:rPr>
          <w:sz w:val="28"/>
          <w:szCs w:val="28"/>
        </w:rPr>
        <w:t>е</w:t>
      </w:r>
      <w:r>
        <w:rPr>
          <w:sz w:val="28"/>
          <w:szCs w:val="28"/>
        </w:rPr>
        <w:t xml:space="preserve"> 2015 года организована экспедиция в Республику Крым с целью исследования современных этно-</w:t>
      </w:r>
      <w:r w:rsidR="00254BE8">
        <w:rPr>
          <w:sz w:val="28"/>
          <w:szCs w:val="28"/>
          <w:lang w:val="tt-RU"/>
        </w:rPr>
        <w:t> </w:t>
      </w:r>
      <w:r>
        <w:rPr>
          <w:sz w:val="28"/>
          <w:szCs w:val="28"/>
        </w:rPr>
        <w:t>и</w:t>
      </w:r>
      <w:r w:rsidR="00254BE8">
        <w:rPr>
          <w:sz w:val="28"/>
          <w:szCs w:val="28"/>
          <w:lang w:val="tt-RU"/>
        </w:rPr>
        <w:t> </w:t>
      </w:r>
      <w:r>
        <w:rPr>
          <w:sz w:val="28"/>
          <w:szCs w:val="28"/>
        </w:rPr>
        <w:t>национально</w:t>
      </w:r>
      <w:r w:rsidR="00254BE8">
        <w:rPr>
          <w:sz w:val="28"/>
          <w:szCs w:val="28"/>
          <w:lang w:val="tt-RU"/>
        </w:rPr>
        <w:t>-</w:t>
      </w:r>
      <w:r>
        <w:rPr>
          <w:sz w:val="28"/>
          <w:szCs w:val="28"/>
        </w:rPr>
        <w:t xml:space="preserve">идентификационных процессов у крымских татар. По результатам </w:t>
      </w:r>
      <w:r w:rsidR="00BC61DA">
        <w:rPr>
          <w:sz w:val="28"/>
          <w:szCs w:val="28"/>
        </w:rPr>
        <w:t>исследований подготовлена коллективная монография «Идентичность татар в региональных контекстах».</w:t>
      </w:r>
    </w:p>
    <w:p w:rsidR="00BC61DA" w:rsidRDefault="00BC61DA" w:rsidP="00BC61DA">
      <w:pPr>
        <w:pStyle w:val="af"/>
        <w:rPr>
          <w:sz w:val="28"/>
          <w:szCs w:val="28"/>
        </w:rPr>
      </w:pPr>
      <w:r>
        <w:rPr>
          <w:sz w:val="28"/>
          <w:szCs w:val="28"/>
        </w:rPr>
        <w:t xml:space="preserve">Проведены этносоциологические исследования по изучению состояния современной конфессиональной ситуации в Москве, Оренбургской и Московской областях, Республики Марий Эл и Мордовия, Сибири и Дальнем Востоке. </w:t>
      </w:r>
      <w:r w:rsidRPr="00BC61DA">
        <w:rPr>
          <w:sz w:val="28"/>
          <w:szCs w:val="28"/>
        </w:rPr>
        <w:t>По итогам проведенных исследований был</w:t>
      </w:r>
      <w:r>
        <w:rPr>
          <w:sz w:val="28"/>
          <w:szCs w:val="28"/>
        </w:rPr>
        <w:t>и</w:t>
      </w:r>
      <w:r w:rsidRPr="00BC61DA">
        <w:rPr>
          <w:sz w:val="28"/>
          <w:szCs w:val="28"/>
        </w:rPr>
        <w:t xml:space="preserve"> издан</w:t>
      </w:r>
      <w:r>
        <w:rPr>
          <w:sz w:val="28"/>
          <w:szCs w:val="28"/>
        </w:rPr>
        <w:t>ы</w:t>
      </w:r>
      <w:r w:rsidRPr="00BC61DA">
        <w:rPr>
          <w:sz w:val="28"/>
          <w:szCs w:val="28"/>
        </w:rPr>
        <w:t xml:space="preserve"> коллективн</w:t>
      </w:r>
      <w:r>
        <w:rPr>
          <w:sz w:val="28"/>
          <w:szCs w:val="28"/>
        </w:rPr>
        <w:t>ые</w:t>
      </w:r>
      <w:r w:rsidRPr="00BC61DA">
        <w:rPr>
          <w:sz w:val="28"/>
          <w:szCs w:val="28"/>
        </w:rPr>
        <w:t xml:space="preserve"> монографи</w:t>
      </w:r>
      <w:r>
        <w:rPr>
          <w:sz w:val="28"/>
          <w:szCs w:val="28"/>
        </w:rPr>
        <w:t>и:</w:t>
      </w:r>
    </w:p>
    <w:p w:rsidR="00BC61DA" w:rsidRDefault="00BC61DA" w:rsidP="00BC61DA">
      <w:pPr>
        <w:pStyle w:val="af"/>
        <w:rPr>
          <w:sz w:val="28"/>
          <w:szCs w:val="28"/>
        </w:rPr>
      </w:pPr>
      <w:r>
        <w:rPr>
          <w:sz w:val="28"/>
          <w:szCs w:val="28"/>
        </w:rPr>
        <w:lastRenderedPageBreak/>
        <w:t xml:space="preserve">- </w:t>
      </w:r>
      <w:r w:rsidRPr="00BC61DA">
        <w:rPr>
          <w:sz w:val="28"/>
          <w:szCs w:val="28"/>
        </w:rPr>
        <w:t>«Татары и ислам в регионах Российской Федерации»</w:t>
      </w:r>
      <w:r>
        <w:rPr>
          <w:sz w:val="28"/>
          <w:szCs w:val="28"/>
        </w:rPr>
        <w:t xml:space="preserve">; </w:t>
      </w:r>
    </w:p>
    <w:p w:rsidR="003D3889" w:rsidRDefault="00BC61DA" w:rsidP="00BC61DA">
      <w:pPr>
        <w:pStyle w:val="af"/>
        <w:rPr>
          <w:sz w:val="28"/>
          <w:szCs w:val="28"/>
        </w:rPr>
      </w:pPr>
      <w:r>
        <w:rPr>
          <w:sz w:val="28"/>
          <w:szCs w:val="28"/>
        </w:rPr>
        <w:t xml:space="preserve">- </w:t>
      </w:r>
      <w:r w:rsidRPr="00BC61DA">
        <w:rPr>
          <w:sz w:val="28"/>
          <w:szCs w:val="28"/>
        </w:rPr>
        <w:t>«Татары Западной Сибири: история и культура».</w:t>
      </w:r>
    </w:p>
    <w:p w:rsidR="003D3889" w:rsidRDefault="00E54B74" w:rsidP="001F2238">
      <w:pPr>
        <w:pStyle w:val="af"/>
        <w:rPr>
          <w:sz w:val="28"/>
          <w:szCs w:val="28"/>
        </w:rPr>
      </w:pPr>
      <w:r>
        <w:rPr>
          <w:sz w:val="28"/>
          <w:szCs w:val="28"/>
        </w:rPr>
        <w:t>По итогам</w:t>
      </w:r>
      <w:r w:rsidR="00BC61DA">
        <w:rPr>
          <w:sz w:val="28"/>
          <w:szCs w:val="28"/>
        </w:rPr>
        <w:t xml:space="preserve"> исследований в архивах </w:t>
      </w:r>
      <w:r>
        <w:rPr>
          <w:sz w:val="28"/>
          <w:szCs w:val="28"/>
        </w:rPr>
        <w:t>Германии подготовлен сборник «Документы по истории татар в архивохранилищах Германии».</w:t>
      </w:r>
    </w:p>
    <w:p w:rsidR="00E54B74" w:rsidRDefault="00E54B74" w:rsidP="001F2238">
      <w:pPr>
        <w:pStyle w:val="af"/>
        <w:rPr>
          <w:sz w:val="28"/>
          <w:szCs w:val="28"/>
        </w:rPr>
      </w:pPr>
      <w:r>
        <w:rPr>
          <w:sz w:val="28"/>
          <w:szCs w:val="28"/>
          <w:lang w:val="tt-RU"/>
        </w:rPr>
        <w:t>С 3 по 8 августа 2015 года в</w:t>
      </w:r>
      <w:r>
        <w:rPr>
          <w:sz w:val="28"/>
          <w:szCs w:val="28"/>
        </w:rPr>
        <w:t xml:space="preserve"> рамках мирового конгресса Международного совета по центрально- и восточноевропейским исследованиям (</w:t>
      </w:r>
      <w:r>
        <w:rPr>
          <w:sz w:val="28"/>
          <w:szCs w:val="28"/>
          <w:lang w:val="en-US"/>
        </w:rPr>
        <w:t>ICCEES</w:t>
      </w:r>
      <w:r>
        <w:rPr>
          <w:sz w:val="28"/>
          <w:szCs w:val="28"/>
        </w:rPr>
        <w:t>)</w:t>
      </w:r>
      <w:r>
        <w:rPr>
          <w:sz w:val="28"/>
          <w:szCs w:val="28"/>
          <w:lang w:val="tt-RU"/>
        </w:rPr>
        <w:t xml:space="preserve"> проведена международная конференция</w:t>
      </w:r>
      <w:r>
        <w:rPr>
          <w:sz w:val="28"/>
          <w:szCs w:val="28"/>
        </w:rPr>
        <w:t xml:space="preserve"> </w:t>
      </w:r>
      <w:r w:rsidRPr="00E54B74">
        <w:rPr>
          <w:sz w:val="28"/>
          <w:szCs w:val="28"/>
        </w:rPr>
        <w:t>«</w:t>
      </w:r>
      <w:proofErr w:type="spellStart"/>
      <w:r w:rsidRPr="00E54B74">
        <w:rPr>
          <w:sz w:val="28"/>
          <w:szCs w:val="28"/>
        </w:rPr>
        <w:t>Yazma</w:t>
      </w:r>
      <w:proofErr w:type="spellEnd"/>
      <w:r w:rsidRPr="00E54B74">
        <w:rPr>
          <w:sz w:val="28"/>
          <w:szCs w:val="28"/>
        </w:rPr>
        <w:t xml:space="preserve"> </w:t>
      </w:r>
      <w:proofErr w:type="spellStart"/>
      <w:r w:rsidRPr="00E54B74">
        <w:rPr>
          <w:sz w:val="28"/>
          <w:szCs w:val="28"/>
        </w:rPr>
        <w:t>Miras</w:t>
      </w:r>
      <w:proofErr w:type="spellEnd"/>
      <w:r w:rsidRPr="00E54B74">
        <w:rPr>
          <w:sz w:val="28"/>
          <w:szCs w:val="28"/>
        </w:rPr>
        <w:t>/</w:t>
      </w:r>
      <w:proofErr w:type="spellStart"/>
      <w:r w:rsidRPr="00E54B74">
        <w:rPr>
          <w:sz w:val="28"/>
          <w:szCs w:val="28"/>
        </w:rPr>
        <w:t>Written</w:t>
      </w:r>
      <w:proofErr w:type="spellEnd"/>
      <w:r w:rsidRPr="00E54B74">
        <w:rPr>
          <w:sz w:val="28"/>
          <w:szCs w:val="28"/>
        </w:rPr>
        <w:t xml:space="preserve"> </w:t>
      </w:r>
      <w:proofErr w:type="spellStart"/>
      <w:r w:rsidRPr="00E54B74">
        <w:rPr>
          <w:sz w:val="28"/>
          <w:szCs w:val="28"/>
        </w:rPr>
        <w:t>heritage</w:t>
      </w:r>
      <w:proofErr w:type="spellEnd"/>
      <w:r w:rsidRPr="00E54B74">
        <w:rPr>
          <w:sz w:val="28"/>
          <w:szCs w:val="28"/>
        </w:rPr>
        <w:t xml:space="preserve">: </w:t>
      </w:r>
      <w:proofErr w:type="spellStart"/>
      <w:r w:rsidRPr="00E54B74">
        <w:rPr>
          <w:sz w:val="28"/>
          <w:szCs w:val="28"/>
        </w:rPr>
        <w:t>Images</w:t>
      </w:r>
      <w:proofErr w:type="spellEnd"/>
      <w:r w:rsidRPr="00E54B74">
        <w:rPr>
          <w:sz w:val="28"/>
          <w:szCs w:val="28"/>
        </w:rPr>
        <w:t xml:space="preserve"> </w:t>
      </w:r>
      <w:proofErr w:type="spellStart"/>
      <w:r w:rsidRPr="00E54B74">
        <w:rPr>
          <w:sz w:val="28"/>
          <w:szCs w:val="28"/>
        </w:rPr>
        <w:t>of</w:t>
      </w:r>
      <w:proofErr w:type="spellEnd"/>
      <w:r w:rsidRPr="00E54B74">
        <w:rPr>
          <w:sz w:val="28"/>
          <w:szCs w:val="28"/>
        </w:rPr>
        <w:t xml:space="preserve"> </w:t>
      </w:r>
      <w:proofErr w:type="spellStart"/>
      <w:r w:rsidRPr="00E54B74">
        <w:rPr>
          <w:sz w:val="28"/>
          <w:szCs w:val="28"/>
        </w:rPr>
        <w:t>Tatars</w:t>
      </w:r>
      <w:proofErr w:type="spellEnd"/>
      <w:r w:rsidRPr="00E54B74">
        <w:rPr>
          <w:sz w:val="28"/>
          <w:szCs w:val="28"/>
        </w:rPr>
        <w:t xml:space="preserve"> </w:t>
      </w:r>
      <w:proofErr w:type="spellStart"/>
      <w:r w:rsidRPr="00E54B74">
        <w:rPr>
          <w:sz w:val="28"/>
          <w:szCs w:val="28"/>
        </w:rPr>
        <w:t>and</w:t>
      </w:r>
      <w:proofErr w:type="spellEnd"/>
      <w:r w:rsidRPr="00E54B74">
        <w:rPr>
          <w:sz w:val="28"/>
          <w:szCs w:val="28"/>
        </w:rPr>
        <w:t xml:space="preserve"> </w:t>
      </w:r>
      <w:proofErr w:type="spellStart"/>
      <w:r w:rsidRPr="00E54B74">
        <w:rPr>
          <w:sz w:val="28"/>
          <w:szCs w:val="28"/>
        </w:rPr>
        <w:t>Ottomans</w:t>
      </w:r>
      <w:proofErr w:type="spellEnd"/>
      <w:r w:rsidRPr="00E54B74">
        <w:rPr>
          <w:sz w:val="28"/>
          <w:szCs w:val="28"/>
        </w:rPr>
        <w:t xml:space="preserve"> in </w:t>
      </w:r>
      <w:proofErr w:type="spellStart"/>
      <w:r w:rsidRPr="00E54B74">
        <w:rPr>
          <w:sz w:val="28"/>
          <w:szCs w:val="28"/>
        </w:rPr>
        <w:t>European</w:t>
      </w:r>
      <w:proofErr w:type="spellEnd"/>
      <w:r w:rsidRPr="00E54B74">
        <w:rPr>
          <w:sz w:val="28"/>
          <w:szCs w:val="28"/>
        </w:rPr>
        <w:t xml:space="preserve"> </w:t>
      </w:r>
      <w:proofErr w:type="spellStart"/>
      <w:r w:rsidRPr="00E54B74">
        <w:rPr>
          <w:sz w:val="28"/>
          <w:szCs w:val="28"/>
        </w:rPr>
        <w:t>archive</w:t>
      </w:r>
      <w:proofErr w:type="spellEnd"/>
      <w:r w:rsidRPr="00E54B74">
        <w:rPr>
          <w:sz w:val="28"/>
          <w:szCs w:val="28"/>
        </w:rPr>
        <w:t xml:space="preserve"> </w:t>
      </w:r>
      <w:proofErr w:type="spellStart"/>
      <w:r w:rsidRPr="00E54B74">
        <w:rPr>
          <w:sz w:val="28"/>
          <w:szCs w:val="28"/>
        </w:rPr>
        <w:t>materials</w:t>
      </w:r>
      <w:proofErr w:type="spellEnd"/>
      <w:r w:rsidRPr="00E54B74">
        <w:rPr>
          <w:sz w:val="28"/>
          <w:szCs w:val="28"/>
        </w:rPr>
        <w:t xml:space="preserve">» </w:t>
      </w:r>
      <w:r>
        <w:rPr>
          <w:sz w:val="28"/>
          <w:szCs w:val="28"/>
        </w:rPr>
        <w:t>с участием ученых из Германии, США, России и др.</w:t>
      </w:r>
    </w:p>
    <w:p w:rsidR="004E5C01" w:rsidRDefault="004E5C01" w:rsidP="004E5C01">
      <w:pPr>
        <w:pStyle w:val="af"/>
        <w:ind w:firstLine="0"/>
        <w:jc w:val="center"/>
        <w:rPr>
          <w:sz w:val="28"/>
          <w:szCs w:val="28"/>
        </w:rPr>
      </w:pPr>
      <w:r>
        <w:rPr>
          <w:noProof/>
          <w:sz w:val="28"/>
          <w:szCs w:val="28"/>
        </w:rPr>
        <w:drawing>
          <wp:inline distT="0" distB="0" distL="0" distR="0" wp14:anchorId="5FC742C8">
            <wp:extent cx="1274618" cy="956007"/>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7448" cy="958130"/>
                    </a:xfrm>
                    <a:prstGeom prst="rect">
                      <a:avLst/>
                    </a:prstGeom>
                    <a:noFill/>
                  </pic:spPr>
                </pic:pic>
              </a:graphicData>
            </a:graphic>
          </wp:inline>
        </w:drawing>
      </w:r>
    </w:p>
    <w:p w:rsidR="00E54B74" w:rsidRDefault="00E54B74" w:rsidP="001F2238">
      <w:pPr>
        <w:pStyle w:val="af"/>
        <w:rPr>
          <w:sz w:val="28"/>
          <w:szCs w:val="28"/>
        </w:rPr>
      </w:pPr>
      <w:r>
        <w:rPr>
          <w:sz w:val="28"/>
          <w:szCs w:val="28"/>
        </w:rPr>
        <w:t>Результатом реализации пункта 1.9. Программы стало издание антологии ранних латин</w:t>
      </w:r>
      <w:r w:rsidR="000D50B7">
        <w:rPr>
          <w:sz w:val="28"/>
          <w:szCs w:val="28"/>
        </w:rPr>
        <w:t>ских сведений о татаро-монголах, а также научного труда на татарском языке «</w:t>
      </w:r>
      <w:proofErr w:type="spellStart"/>
      <w:r w:rsidR="000D50B7" w:rsidRPr="000D50B7">
        <w:rPr>
          <w:sz w:val="28"/>
          <w:szCs w:val="28"/>
        </w:rPr>
        <w:t>Ерак</w:t>
      </w:r>
      <w:proofErr w:type="spellEnd"/>
      <w:r w:rsidR="000D50B7" w:rsidRPr="000D50B7">
        <w:rPr>
          <w:sz w:val="28"/>
          <w:szCs w:val="28"/>
        </w:rPr>
        <w:t xml:space="preserve"> </w:t>
      </w:r>
      <w:proofErr w:type="spellStart"/>
      <w:r w:rsidR="000D50B7" w:rsidRPr="000D50B7">
        <w:rPr>
          <w:sz w:val="28"/>
          <w:szCs w:val="28"/>
        </w:rPr>
        <w:t>Көнчыгыштагы</w:t>
      </w:r>
      <w:proofErr w:type="spellEnd"/>
      <w:r w:rsidR="000D50B7" w:rsidRPr="000D50B7">
        <w:rPr>
          <w:sz w:val="28"/>
          <w:szCs w:val="28"/>
        </w:rPr>
        <w:t xml:space="preserve"> </w:t>
      </w:r>
      <w:proofErr w:type="spellStart"/>
      <w:r w:rsidR="000D50B7" w:rsidRPr="000D50B7">
        <w:rPr>
          <w:sz w:val="28"/>
          <w:szCs w:val="28"/>
        </w:rPr>
        <w:t>төрки</w:t>
      </w:r>
      <w:proofErr w:type="spellEnd"/>
      <w:r w:rsidR="000D50B7" w:rsidRPr="000D50B7">
        <w:rPr>
          <w:sz w:val="28"/>
          <w:szCs w:val="28"/>
        </w:rPr>
        <w:t xml:space="preserve">-татар </w:t>
      </w:r>
      <w:proofErr w:type="spellStart"/>
      <w:r w:rsidR="000D50B7" w:rsidRPr="000D50B7">
        <w:rPr>
          <w:sz w:val="28"/>
          <w:szCs w:val="28"/>
        </w:rPr>
        <w:t>мөһаҗирләренең</w:t>
      </w:r>
      <w:proofErr w:type="spellEnd"/>
      <w:r w:rsidR="000D50B7" w:rsidRPr="000D50B7">
        <w:rPr>
          <w:sz w:val="28"/>
          <w:szCs w:val="28"/>
        </w:rPr>
        <w:t xml:space="preserve"> </w:t>
      </w:r>
      <w:proofErr w:type="spellStart"/>
      <w:r w:rsidR="000D50B7" w:rsidRPr="000D50B7">
        <w:rPr>
          <w:sz w:val="28"/>
          <w:szCs w:val="28"/>
        </w:rPr>
        <w:t>мирасы</w:t>
      </w:r>
      <w:proofErr w:type="spellEnd"/>
      <w:r w:rsidR="000D50B7">
        <w:rPr>
          <w:sz w:val="28"/>
          <w:szCs w:val="28"/>
        </w:rPr>
        <w:t>».</w:t>
      </w:r>
    </w:p>
    <w:p w:rsidR="00E54B74" w:rsidRPr="00E54B74" w:rsidRDefault="000D50B7" w:rsidP="000D50B7">
      <w:pPr>
        <w:pStyle w:val="af"/>
        <w:rPr>
          <w:sz w:val="28"/>
          <w:szCs w:val="28"/>
        </w:rPr>
      </w:pPr>
      <w:r>
        <w:rPr>
          <w:sz w:val="28"/>
          <w:szCs w:val="28"/>
        </w:rPr>
        <w:t xml:space="preserve">Издана книга из </w:t>
      </w:r>
      <w:r w:rsidR="009A7E5A">
        <w:rPr>
          <w:sz w:val="28"/>
          <w:szCs w:val="28"/>
        </w:rPr>
        <w:t>серии «Антология</w:t>
      </w:r>
      <w:r>
        <w:rPr>
          <w:sz w:val="28"/>
          <w:szCs w:val="28"/>
        </w:rPr>
        <w:t xml:space="preserve"> татарской богословской мысли» о наследии </w:t>
      </w:r>
      <w:r w:rsidR="00297776">
        <w:rPr>
          <w:sz w:val="28"/>
          <w:szCs w:val="28"/>
        </w:rPr>
        <w:t xml:space="preserve">крупнейшего татарского мыслителя, </w:t>
      </w:r>
      <w:r>
        <w:rPr>
          <w:sz w:val="28"/>
          <w:szCs w:val="28"/>
        </w:rPr>
        <w:t xml:space="preserve">ученого – </w:t>
      </w:r>
      <w:proofErr w:type="spellStart"/>
      <w:r>
        <w:rPr>
          <w:sz w:val="28"/>
          <w:szCs w:val="28"/>
        </w:rPr>
        <w:t>Шигабутдина</w:t>
      </w:r>
      <w:proofErr w:type="spellEnd"/>
      <w:r>
        <w:rPr>
          <w:sz w:val="28"/>
          <w:szCs w:val="28"/>
        </w:rPr>
        <w:t xml:space="preserve"> </w:t>
      </w:r>
      <w:proofErr w:type="spellStart"/>
      <w:r>
        <w:rPr>
          <w:sz w:val="28"/>
          <w:szCs w:val="28"/>
        </w:rPr>
        <w:t>Марджани</w:t>
      </w:r>
      <w:proofErr w:type="spellEnd"/>
      <w:r>
        <w:rPr>
          <w:sz w:val="28"/>
          <w:szCs w:val="28"/>
        </w:rPr>
        <w:t>.</w:t>
      </w:r>
    </w:p>
    <w:p w:rsidR="003D3889" w:rsidRDefault="004E5C01" w:rsidP="00325EAE">
      <w:pPr>
        <w:pStyle w:val="af"/>
        <w:ind w:firstLine="0"/>
        <w:jc w:val="center"/>
        <w:rPr>
          <w:sz w:val="28"/>
          <w:szCs w:val="28"/>
        </w:rPr>
      </w:pPr>
      <w:r>
        <w:rPr>
          <w:noProof/>
          <w:sz w:val="28"/>
          <w:szCs w:val="28"/>
        </w:rPr>
        <w:drawing>
          <wp:inline distT="0" distB="0" distL="0" distR="0" wp14:anchorId="26B80A3B">
            <wp:extent cx="1231458" cy="923636"/>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2380" cy="924328"/>
                    </a:xfrm>
                    <a:prstGeom prst="rect">
                      <a:avLst/>
                    </a:prstGeom>
                    <a:noFill/>
                  </pic:spPr>
                </pic:pic>
              </a:graphicData>
            </a:graphic>
          </wp:inline>
        </w:drawing>
      </w:r>
    </w:p>
    <w:p w:rsidR="000758F9" w:rsidRDefault="008A2CE9" w:rsidP="008A2CE9">
      <w:pPr>
        <w:pStyle w:val="af"/>
        <w:ind w:firstLine="708"/>
        <w:rPr>
          <w:sz w:val="28"/>
          <w:szCs w:val="28"/>
        </w:rPr>
      </w:pPr>
      <w:r>
        <w:rPr>
          <w:sz w:val="28"/>
          <w:szCs w:val="28"/>
        </w:rPr>
        <w:t>23 апреля 2015 года проведена III Международная олимпиада</w:t>
      </w:r>
      <w:r w:rsidR="000758F9" w:rsidRPr="000758F9">
        <w:rPr>
          <w:sz w:val="28"/>
          <w:szCs w:val="28"/>
        </w:rPr>
        <w:t xml:space="preserve"> по татарскому </w:t>
      </w:r>
      <w:r w:rsidR="000758F9" w:rsidRPr="00F31463">
        <w:rPr>
          <w:sz w:val="28"/>
          <w:szCs w:val="28"/>
        </w:rPr>
        <w:t xml:space="preserve">языку и литературе с участием Президента Республики Татарстан. В заочном туре Олимпиады приняли участие около 12 тыс. чел., в финальном туре олимпиады – 500 школьников и студентов в возрасте от 14 до 25 лет из </w:t>
      </w:r>
      <w:r w:rsidRPr="00F31463">
        <w:rPr>
          <w:sz w:val="28"/>
          <w:szCs w:val="28"/>
        </w:rPr>
        <w:t>34</w:t>
      </w:r>
      <w:r w:rsidR="000758F9" w:rsidRPr="00F31463">
        <w:rPr>
          <w:sz w:val="28"/>
          <w:szCs w:val="28"/>
        </w:rPr>
        <w:t xml:space="preserve"> субъектов РФ и </w:t>
      </w:r>
      <w:r w:rsidRPr="00F31463">
        <w:rPr>
          <w:sz w:val="28"/>
          <w:szCs w:val="28"/>
        </w:rPr>
        <w:t>12</w:t>
      </w:r>
      <w:r w:rsidR="000758F9" w:rsidRPr="00F31463">
        <w:rPr>
          <w:sz w:val="28"/>
          <w:szCs w:val="28"/>
        </w:rPr>
        <w:t xml:space="preserve"> зарубежных стран, в том числе Японии, Турции, Китая, Бельгии, Финляндии, Канады, Казахстана, Узбекистана, Таджикистана и Азербайджана.</w:t>
      </w:r>
    </w:p>
    <w:p w:rsidR="004E5C01" w:rsidRPr="00F31463" w:rsidRDefault="004E5C01" w:rsidP="004E5C01">
      <w:pPr>
        <w:pStyle w:val="af"/>
        <w:ind w:firstLine="0"/>
        <w:jc w:val="center"/>
        <w:rPr>
          <w:sz w:val="28"/>
          <w:szCs w:val="28"/>
        </w:rPr>
      </w:pPr>
      <w:r>
        <w:rPr>
          <w:noProof/>
          <w:sz w:val="28"/>
          <w:szCs w:val="28"/>
        </w:rPr>
        <w:drawing>
          <wp:inline distT="0" distB="0" distL="0" distR="0" wp14:anchorId="6672A5DC">
            <wp:extent cx="1308274" cy="981251"/>
            <wp:effectExtent l="0" t="0" r="635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9398" cy="982094"/>
                    </a:xfrm>
                    <a:prstGeom prst="rect">
                      <a:avLst/>
                    </a:prstGeom>
                    <a:noFill/>
                  </pic:spPr>
                </pic:pic>
              </a:graphicData>
            </a:graphic>
          </wp:inline>
        </w:drawing>
      </w:r>
    </w:p>
    <w:p w:rsidR="00854FBD" w:rsidRDefault="00854FBD" w:rsidP="001F2238">
      <w:pPr>
        <w:pStyle w:val="af"/>
        <w:rPr>
          <w:sz w:val="28"/>
          <w:szCs w:val="28"/>
        </w:rPr>
      </w:pPr>
      <w:r w:rsidRPr="00F31463">
        <w:rPr>
          <w:sz w:val="28"/>
          <w:szCs w:val="28"/>
        </w:rPr>
        <w:t>В штатном режиме обеспечивается работа онлайн-школы «</w:t>
      </w:r>
      <w:proofErr w:type="spellStart"/>
      <w:r w:rsidRPr="00F31463">
        <w:rPr>
          <w:sz w:val="28"/>
          <w:szCs w:val="28"/>
        </w:rPr>
        <w:t>Ана</w:t>
      </w:r>
      <w:proofErr w:type="spellEnd"/>
      <w:r w:rsidRPr="00F31463">
        <w:rPr>
          <w:sz w:val="28"/>
          <w:szCs w:val="28"/>
        </w:rPr>
        <w:t xml:space="preserve"> теле», что дает возможность для практического изучения татарского языка как средства речевой коммуникации, ознакомления с культурой татарского народа. В 2015 году в онлайн-школе «</w:t>
      </w:r>
      <w:proofErr w:type="spellStart"/>
      <w:r w:rsidRPr="00F31463">
        <w:rPr>
          <w:sz w:val="28"/>
          <w:szCs w:val="28"/>
        </w:rPr>
        <w:t>Ана</w:t>
      </w:r>
      <w:proofErr w:type="spellEnd"/>
      <w:r w:rsidRPr="00F31463">
        <w:rPr>
          <w:sz w:val="28"/>
          <w:szCs w:val="28"/>
        </w:rPr>
        <w:t xml:space="preserve"> теле» было зарегистрировано 10084 пользователя, в том числе ль из 42 зарубежных стран</w:t>
      </w:r>
      <w:r w:rsidR="00243FA4">
        <w:rPr>
          <w:sz w:val="28"/>
          <w:szCs w:val="28"/>
        </w:rPr>
        <w:t>.</w:t>
      </w:r>
      <w:r w:rsidRPr="00F31463">
        <w:rPr>
          <w:sz w:val="28"/>
          <w:szCs w:val="28"/>
        </w:rPr>
        <w:t xml:space="preserve"> Координаторами проекта ведется круглосуточный прием вопросов и консультация обучающихся, проводится инструктаж с подробным разъяснением условий обучения в рамках проекта, регулярно осуществляется рассылка информационных писем о необходимости продолжения обучения на электронные </w:t>
      </w:r>
      <w:r w:rsidRPr="00F31463">
        <w:rPr>
          <w:sz w:val="28"/>
          <w:szCs w:val="28"/>
        </w:rPr>
        <w:lastRenderedPageBreak/>
        <w:t>адреса зарегистрированных пользователей онлайн-школы «</w:t>
      </w:r>
      <w:proofErr w:type="spellStart"/>
      <w:r w:rsidRPr="00F31463">
        <w:rPr>
          <w:sz w:val="28"/>
          <w:szCs w:val="28"/>
        </w:rPr>
        <w:t>Ана</w:t>
      </w:r>
      <w:proofErr w:type="spellEnd"/>
      <w:r w:rsidRPr="00F31463">
        <w:rPr>
          <w:sz w:val="28"/>
          <w:szCs w:val="28"/>
        </w:rPr>
        <w:t xml:space="preserve"> теле». С целью контроля эффективности использования лицензий еженедельно проводится мониторинг достижений обучающихся.</w:t>
      </w:r>
    </w:p>
    <w:p w:rsidR="004E5C01" w:rsidRPr="00F31463" w:rsidRDefault="004E5C01" w:rsidP="004E5C01">
      <w:pPr>
        <w:pStyle w:val="af"/>
        <w:ind w:firstLine="0"/>
        <w:jc w:val="center"/>
        <w:rPr>
          <w:sz w:val="28"/>
          <w:szCs w:val="28"/>
        </w:rPr>
      </w:pPr>
      <w:r>
        <w:rPr>
          <w:noProof/>
          <w:sz w:val="28"/>
          <w:szCs w:val="28"/>
        </w:rPr>
        <w:drawing>
          <wp:inline distT="0" distB="0" distL="0" distR="0" wp14:anchorId="29695C68">
            <wp:extent cx="1182193" cy="886686"/>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8555" cy="891458"/>
                    </a:xfrm>
                    <a:prstGeom prst="rect">
                      <a:avLst/>
                    </a:prstGeom>
                    <a:noFill/>
                  </pic:spPr>
                </pic:pic>
              </a:graphicData>
            </a:graphic>
          </wp:inline>
        </w:drawing>
      </w:r>
    </w:p>
    <w:p w:rsidR="001E2911" w:rsidRDefault="009633A0" w:rsidP="00F145CC">
      <w:pPr>
        <w:spacing w:line="276" w:lineRule="auto"/>
        <w:ind w:firstLine="709"/>
        <w:jc w:val="both"/>
        <w:rPr>
          <w:noProof/>
          <w:sz w:val="28"/>
          <w:szCs w:val="28"/>
        </w:rPr>
      </w:pPr>
      <w:r w:rsidRPr="00F31463">
        <w:rPr>
          <w:noProof/>
          <w:sz w:val="28"/>
          <w:szCs w:val="28"/>
        </w:rPr>
        <w:t>В целях привлечения учащихся к исследовательской работе, приобщения учащихся к духовным ценностям, традициям национальной культуры, выявлени</w:t>
      </w:r>
      <w:r w:rsidR="00243FA4">
        <w:rPr>
          <w:noProof/>
          <w:sz w:val="28"/>
          <w:szCs w:val="28"/>
        </w:rPr>
        <w:t>я одаренных и талантливых детей</w:t>
      </w:r>
      <w:r w:rsidR="001F68A1" w:rsidRPr="00F31463">
        <w:rPr>
          <w:noProof/>
          <w:sz w:val="28"/>
          <w:szCs w:val="28"/>
        </w:rPr>
        <w:t xml:space="preserve"> в </w:t>
      </w:r>
      <w:r w:rsidR="00243FA4">
        <w:rPr>
          <w:noProof/>
          <w:sz w:val="28"/>
          <w:szCs w:val="28"/>
        </w:rPr>
        <w:t>ноябре</w:t>
      </w:r>
      <w:r w:rsidR="00E81483" w:rsidRPr="00F31463">
        <w:rPr>
          <w:noProof/>
          <w:sz w:val="28"/>
          <w:szCs w:val="28"/>
        </w:rPr>
        <w:t xml:space="preserve"> </w:t>
      </w:r>
      <w:r w:rsidR="001F68A1" w:rsidRPr="00F31463">
        <w:rPr>
          <w:noProof/>
          <w:sz w:val="28"/>
          <w:szCs w:val="28"/>
        </w:rPr>
        <w:t>201</w:t>
      </w:r>
      <w:r w:rsidR="00E81483" w:rsidRPr="00F31463">
        <w:rPr>
          <w:noProof/>
          <w:sz w:val="28"/>
          <w:szCs w:val="28"/>
        </w:rPr>
        <w:t>5</w:t>
      </w:r>
      <w:r w:rsidR="001F68A1" w:rsidRPr="00F31463">
        <w:rPr>
          <w:noProof/>
          <w:sz w:val="28"/>
          <w:szCs w:val="28"/>
        </w:rPr>
        <w:t xml:space="preserve"> год</w:t>
      </w:r>
      <w:r w:rsidR="00E81483" w:rsidRPr="00F31463">
        <w:rPr>
          <w:noProof/>
          <w:sz w:val="28"/>
          <w:szCs w:val="28"/>
        </w:rPr>
        <w:t>а</w:t>
      </w:r>
      <w:r w:rsidR="001F68A1" w:rsidRPr="00F31463">
        <w:rPr>
          <w:noProof/>
          <w:sz w:val="28"/>
          <w:szCs w:val="28"/>
        </w:rPr>
        <w:t xml:space="preserve"> </w:t>
      </w:r>
      <w:r w:rsidR="00E81483" w:rsidRPr="00F31463">
        <w:rPr>
          <w:noProof/>
          <w:sz w:val="28"/>
          <w:szCs w:val="28"/>
        </w:rPr>
        <w:t>в</w:t>
      </w:r>
      <w:r w:rsidR="00AF6FD0" w:rsidRPr="00F31463">
        <w:rPr>
          <w:noProof/>
          <w:sz w:val="28"/>
          <w:szCs w:val="28"/>
        </w:rPr>
        <w:t xml:space="preserve"> Буинско</w:t>
      </w:r>
      <w:r w:rsidR="00E81483" w:rsidRPr="00F31463">
        <w:rPr>
          <w:noProof/>
          <w:sz w:val="28"/>
          <w:szCs w:val="28"/>
        </w:rPr>
        <w:t>м</w:t>
      </w:r>
      <w:r w:rsidR="00AF6FD0" w:rsidRPr="00F31463">
        <w:rPr>
          <w:noProof/>
          <w:sz w:val="28"/>
          <w:szCs w:val="28"/>
        </w:rPr>
        <w:t xml:space="preserve"> муниципально</w:t>
      </w:r>
      <w:r w:rsidR="00E81483" w:rsidRPr="00F31463">
        <w:rPr>
          <w:noProof/>
          <w:sz w:val="28"/>
          <w:szCs w:val="28"/>
        </w:rPr>
        <w:t>м</w:t>
      </w:r>
      <w:r w:rsidR="00AF6FD0" w:rsidRPr="00F31463">
        <w:rPr>
          <w:noProof/>
          <w:sz w:val="28"/>
          <w:szCs w:val="28"/>
        </w:rPr>
        <w:t xml:space="preserve"> район</w:t>
      </w:r>
      <w:r w:rsidR="00E81483" w:rsidRPr="00F31463">
        <w:rPr>
          <w:noProof/>
          <w:sz w:val="28"/>
          <w:szCs w:val="28"/>
        </w:rPr>
        <w:t>е</w:t>
      </w:r>
      <w:r w:rsidR="00AF6FD0" w:rsidRPr="00F31463">
        <w:rPr>
          <w:noProof/>
          <w:sz w:val="28"/>
          <w:szCs w:val="28"/>
        </w:rPr>
        <w:t xml:space="preserve"> </w:t>
      </w:r>
      <w:r w:rsidR="001F68A1" w:rsidRPr="00F31463">
        <w:rPr>
          <w:noProof/>
          <w:sz w:val="28"/>
          <w:szCs w:val="28"/>
        </w:rPr>
        <w:t xml:space="preserve">проведена </w:t>
      </w:r>
      <w:r w:rsidR="00E81483" w:rsidRPr="00F31463">
        <w:rPr>
          <w:noProof/>
          <w:sz w:val="28"/>
          <w:szCs w:val="28"/>
          <w:lang w:val="en-US"/>
        </w:rPr>
        <w:t>I</w:t>
      </w:r>
      <w:r w:rsidR="001F68A1" w:rsidRPr="00F31463">
        <w:rPr>
          <w:noProof/>
          <w:sz w:val="28"/>
          <w:szCs w:val="28"/>
          <w:lang w:val="en-US"/>
        </w:rPr>
        <w:t>I</w:t>
      </w:r>
      <w:r w:rsidR="001F68A1" w:rsidRPr="00F31463">
        <w:rPr>
          <w:noProof/>
          <w:sz w:val="28"/>
          <w:szCs w:val="28"/>
        </w:rPr>
        <w:t xml:space="preserve"> Межрегиональная научно-практическая конференция «Ш</w:t>
      </w:r>
      <w:r w:rsidR="001F68A1" w:rsidRPr="00F31463">
        <w:rPr>
          <w:noProof/>
          <w:sz w:val="28"/>
          <w:szCs w:val="28"/>
          <w:lang w:val="tt-RU"/>
        </w:rPr>
        <w:t>әҗәрәләр – нәсел агачы</w:t>
      </w:r>
      <w:r w:rsidR="001F68A1" w:rsidRPr="00F31463">
        <w:rPr>
          <w:noProof/>
          <w:sz w:val="28"/>
          <w:szCs w:val="28"/>
        </w:rPr>
        <w:t>».</w:t>
      </w:r>
      <w:r w:rsidRPr="00F31463">
        <w:rPr>
          <w:noProof/>
          <w:sz w:val="28"/>
          <w:szCs w:val="28"/>
        </w:rPr>
        <w:t xml:space="preserve"> Всего </w:t>
      </w:r>
      <w:r w:rsidR="00E81483" w:rsidRPr="00F31463">
        <w:rPr>
          <w:noProof/>
          <w:sz w:val="28"/>
          <w:szCs w:val="28"/>
        </w:rPr>
        <w:t>для</w:t>
      </w:r>
      <w:r w:rsidRPr="00F31463">
        <w:rPr>
          <w:noProof/>
          <w:sz w:val="28"/>
          <w:szCs w:val="28"/>
        </w:rPr>
        <w:t xml:space="preserve"> участи</w:t>
      </w:r>
      <w:r w:rsidR="00E81483" w:rsidRPr="00F31463">
        <w:rPr>
          <w:noProof/>
          <w:sz w:val="28"/>
          <w:szCs w:val="28"/>
        </w:rPr>
        <w:t>я</w:t>
      </w:r>
      <w:r w:rsidRPr="00F31463">
        <w:rPr>
          <w:noProof/>
          <w:sz w:val="28"/>
          <w:szCs w:val="28"/>
        </w:rPr>
        <w:t xml:space="preserve"> </w:t>
      </w:r>
      <w:r w:rsidR="00E81483" w:rsidRPr="00F31463">
        <w:rPr>
          <w:noProof/>
          <w:sz w:val="28"/>
          <w:szCs w:val="28"/>
        </w:rPr>
        <w:t xml:space="preserve">в </w:t>
      </w:r>
      <w:r w:rsidRPr="00F31463">
        <w:rPr>
          <w:noProof/>
          <w:sz w:val="28"/>
          <w:szCs w:val="28"/>
        </w:rPr>
        <w:t xml:space="preserve">было </w:t>
      </w:r>
      <w:r w:rsidR="00AF6FD0" w:rsidRPr="00F31463">
        <w:rPr>
          <w:noProof/>
          <w:sz w:val="28"/>
          <w:szCs w:val="28"/>
        </w:rPr>
        <w:t xml:space="preserve">направлено </w:t>
      </w:r>
      <w:r w:rsidR="00E81483" w:rsidRPr="00F31463">
        <w:rPr>
          <w:noProof/>
          <w:sz w:val="28"/>
          <w:szCs w:val="28"/>
        </w:rPr>
        <w:t>192</w:t>
      </w:r>
      <w:r w:rsidR="00AF6FD0" w:rsidRPr="00F31463">
        <w:rPr>
          <w:noProof/>
          <w:sz w:val="28"/>
          <w:szCs w:val="28"/>
        </w:rPr>
        <w:t xml:space="preserve"> творчески</w:t>
      </w:r>
      <w:r w:rsidR="00E81483" w:rsidRPr="00F31463">
        <w:rPr>
          <w:noProof/>
          <w:sz w:val="28"/>
          <w:szCs w:val="28"/>
        </w:rPr>
        <w:t>е</w:t>
      </w:r>
      <w:r w:rsidR="00AF6FD0" w:rsidRPr="00F31463">
        <w:rPr>
          <w:noProof/>
          <w:sz w:val="28"/>
          <w:szCs w:val="28"/>
        </w:rPr>
        <w:t xml:space="preserve"> работ</w:t>
      </w:r>
      <w:r w:rsidR="00243FA4">
        <w:rPr>
          <w:noProof/>
          <w:sz w:val="28"/>
          <w:szCs w:val="28"/>
        </w:rPr>
        <w:t>ы, в том числе и из субъектов Российской Федерации.</w:t>
      </w:r>
    </w:p>
    <w:p w:rsidR="004E5C01" w:rsidRPr="00F31463" w:rsidRDefault="004E5C01" w:rsidP="004E5C01">
      <w:pPr>
        <w:spacing w:line="276" w:lineRule="auto"/>
        <w:jc w:val="center"/>
        <w:rPr>
          <w:noProof/>
          <w:sz w:val="28"/>
          <w:szCs w:val="28"/>
        </w:rPr>
      </w:pPr>
      <w:r>
        <w:rPr>
          <w:noProof/>
          <w:sz w:val="28"/>
          <w:szCs w:val="28"/>
        </w:rPr>
        <w:drawing>
          <wp:inline distT="0" distB="0" distL="0" distR="0" wp14:anchorId="0D2ED4E9">
            <wp:extent cx="1252856" cy="93968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2856" cy="939685"/>
                    </a:xfrm>
                    <a:prstGeom prst="rect">
                      <a:avLst/>
                    </a:prstGeom>
                    <a:noFill/>
                  </pic:spPr>
                </pic:pic>
              </a:graphicData>
            </a:graphic>
          </wp:inline>
        </w:drawing>
      </w:r>
    </w:p>
    <w:p w:rsidR="00E040C4" w:rsidRDefault="00E040C4" w:rsidP="00E040C4">
      <w:pPr>
        <w:spacing w:line="276" w:lineRule="auto"/>
        <w:ind w:firstLine="709"/>
        <w:jc w:val="both"/>
        <w:rPr>
          <w:noProof/>
          <w:sz w:val="28"/>
          <w:szCs w:val="28"/>
        </w:rPr>
      </w:pPr>
      <w:r w:rsidRPr="00F31463">
        <w:rPr>
          <w:noProof/>
          <w:sz w:val="28"/>
          <w:szCs w:val="28"/>
        </w:rPr>
        <w:t xml:space="preserve">В целях изучения и обмена передовым педагогическим и управленческим опытом в сфере образования, оказания содействия культурно-образовательному развитию татарского населения в местах компактного проживания татар, в течение </w:t>
      </w:r>
      <w:r w:rsidRPr="00F31463">
        <w:rPr>
          <w:noProof/>
          <w:sz w:val="28"/>
          <w:szCs w:val="28"/>
          <w:lang w:val="en-US"/>
        </w:rPr>
        <w:t>IV</w:t>
      </w:r>
      <w:r w:rsidRPr="00F31463">
        <w:rPr>
          <w:noProof/>
          <w:sz w:val="28"/>
          <w:szCs w:val="28"/>
        </w:rPr>
        <w:t xml:space="preserve"> квартала 2015 года проведены Дни татарского просвещения. Такие мероприятия прошли в Республике Удмуртия, Астраханской и Тюменской областях, Пермском крае.</w:t>
      </w:r>
    </w:p>
    <w:p w:rsidR="004E5C01" w:rsidRPr="00F31463" w:rsidRDefault="004E5C01" w:rsidP="004E5C01">
      <w:pPr>
        <w:spacing w:line="276" w:lineRule="auto"/>
        <w:jc w:val="center"/>
        <w:rPr>
          <w:noProof/>
          <w:sz w:val="28"/>
          <w:szCs w:val="28"/>
        </w:rPr>
      </w:pPr>
      <w:r>
        <w:rPr>
          <w:noProof/>
          <w:sz w:val="28"/>
          <w:szCs w:val="28"/>
        </w:rPr>
        <w:drawing>
          <wp:inline distT="0" distB="0" distL="0" distR="0" wp14:anchorId="2EDF7B06">
            <wp:extent cx="1105074" cy="828844"/>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6023" cy="829556"/>
                    </a:xfrm>
                    <a:prstGeom prst="rect">
                      <a:avLst/>
                    </a:prstGeom>
                    <a:noFill/>
                  </pic:spPr>
                </pic:pic>
              </a:graphicData>
            </a:graphic>
          </wp:inline>
        </w:drawing>
      </w:r>
    </w:p>
    <w:p w:rsidR="009633A0" w:rsidRPr="001A53EF" w:rsidRDefault="00524FDF" w:rsidP="00E040C4">
      <w:pPr>
        <w:spacing w:line="276" w:lineRule="auto"/>
        <w:ind w:firstLine="708"/>
        <w:jc w:val="both"/>
        <w:rPr>
          <w:noProof/>
          <w:sz w:val="28"/>
          <w:szCs w:val="26"/>
        </w:rPr>
      </w:pPr>
      <w:r w:rsidRPr="001A53EF">
        <w:rPr>
          <w:noProof/>
          <w:sz w:val="28"/>
          <w:szCs w:val="26"/>
        </w:rPr>
        <w:t>Приоритетным направлением деятельности Министерства является сохранение и развитие татарского языка в местах компактного проживания татар. В связи с этим, в течение года оказывалась необходимая учебно-методическая помощь регионам Российской Федераций в местах компактного проживания татар.</w:t>
      </w:r>
      <w:r w:rsidR="00267465" w:rsidRPr="001A53EF">
        <w:rPr>
          <w:noProof/>
          <w:sz w:val="28"/>
          <w:szCs w:val="26"/>
        </w:rPr>
        <w:t xml:space="preserve"> Всего выдано </w:t>
      </w:r>
      <w:r w:rsidR="00267465" w:rsidRPr="001A53EF">
        <w:rPr>
          <w:b/>
          <w:noProof/>
          <w:sz w:val="28"/>
          <w:szCs w:val="26"/>
        </w:rPr>
        <w:t>17921</w:t>
      </w:r>
      <w:r w:rsidR="00267465" w:rsidRPr="001A53EF">
        <w:rPr>
          <w:noProof/>
          <w:sz w:val="28"/>
          <w:szCs w:val="26"/>
        </w:rPr>
        <w:t xml:space="preserve"> единиц книг образовательным организациям </w:t>
      </w:r>
      <w:r w:rsidR="00267465" w:rsidRPr="001A53EF">
        <w:rPr>
          <w:b/>
          <w:noProof/>
          <w:sz w:val="28"/>
          <w:szCs w:val="26"/>
        </w:rPr>
        <w:t>23</w:t>
      </w:r>
      <w:r w:rsidR="00267465" w:rsidRPr="001A53EF">
        <w:rPr>
          <w:noProof/>
          <w:sz w:val="28"/>
          <w:szCs w:val="26"/>
        </w:rPr>
        <w:t xml:space="preserve"> субъектов Российской Федерации</w:t>
      </w:r>
    </w:p>
    <w:p w:rsidR="009A4231" w:rsidRDefault="004E5C01" w:rsidP="00F31463">
      <w:pPr>
        <w:spacing w:line="276" w:lineRule="auto"/>
        <w:jc w:val="center"/>
        <w:rPr>
          <w:noProof/>
          <w:sz w:val="26"/>
          <w:szCs w:val="26"/>
        </w:rPr>
      </w:pPr>
      <w:r>
        <w:rPr>
          <w:noProof/>
          <w:sz w:val="26"/>
          <w:szCs w:val="26"/>
        </w:rPr>
        <w:drawing>
          <wp:inline distT="0" distB="0" distL="0" distR="0" wp14:anchorId="519E2281">
            <wp:extent cx="1062182" cy="796673"/>
            <wp:effectExtent l="0" t="0" r="508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4540" cy="798442"/>
                    </a:xfrm>
                    <a:prstGeom prst="rect">
                      <a:avLst/>
                    </a:prstGeom>
                    <a:noFill/>
                  </pic:spPr>
                </pic:pic>
              </a:graphicData>
            </a:graphic>
          </wp:inline>
        </w:drawing>
      </w:r>
    </w:p>
    <w:p w:rsidR="009A4231" w:rsidRPr="00F31463" w:rsidRDefault="006D3A01" w:rsidP="009A4231">
      <w:pPr>
        <w:spacing w:line="276" w:lineRule="auto"/>
        <w:ind w:firstLine="709"/>
        <w:jc w:val="both"/>
        <w:rPr>
          <w:noProof/>
          <w:sz w:val="28"/>
          <w:szCs w:val="26"/>
        </w:rPr>
      </w:pPr>
      <w:r>
        <w:rPr>
          <w:noProof/>
          <w:sz w:val="28"/>
          <w:szCs w:val="26"/>
        </w:rPr>
        <w:t xml:space="preserve">Проведены мероприятия по </w:t>
      </w:r>
      <w:r w:rsidR="00AF6FD0" w:rsidRPr="000C72CB">
        <w:rPr>
          <w:noProof/>
          <w:sz w:val="28"/>
          <w:szCs w:val="26"/>
        </w:rPr>
        <w:t>привлечени</w:t>
      </w:r>
      <w:r>
        <w:rPr>
          <w:noProof/>
          <w:sz w:val="28"/>
          <w:szCs w:val="26"/>
        </w:rPr>
        <w:t>ю</w:t>
      </w:r>
      <w:r w:rsidR="00AF6FD0" w:rsidRPr="000C72CB">
        <w:rPr>
          <w:noProof/>
          <w:sz w:val="28"/>
          <w:szCs w:val="26"/>
        </w:rPr>
        <w:t xml:space="preserve"> талантливой татарской молодежи из </w:t>
      </w:r>
      <w:r w:rsidR="000C72CB">
        <w:rPr>
          <w:noProof/>
          <w:sz w:val="28"/>
          <w:szCs w:val="26"/>
        </w:rPr>
        <w:t>субъект</w:t>
      </w:r>
      <w:r w:rsidR="00AB77ED" w:rsidRPr="000C72CB">
        <w:rPr>
          <w:noProof/>
          <w:sz w:val="28"/>
          <w:szCs w:val="26"/>
        </w:rPr>
        <w:t xml:space="preserve">ов Российской Федерации </w:t>
      </w:r>
      <w:r>
        <w:rPr>
          <w:noProof/>
          <w:sz w:val="28"/>
          <w:szCs w:val="26"/>
        </w:rPr>
        <w:t xml:space="preserve">и за рубежом </w:t>
      </w:r>
      <w:r w:rsidR="00AF6FD0" w:rsidRPr="000C72CB">
        <w:rPr>
          <w:noProof/>
          <w:sz w:val="28"/>
          <w:szCs w:val="26"/>
        </w:rPr>
        <w:t>для обучения в вузах Республики Татарстан</w:t>
      </w:r>
      <w:r>
        <w:rPr>
          <w:noProof/>
          <w:sz w:val="28"/>
          <w:szCs w:val="26"/>
        </w:rPr>
        <w:t>. В 2015 году в вузы Татарстана поступил</w:t>
      </w:r>
      <w:r w:rsidR="00243FA4">
        <w:rPr>
          <w:noProof/>
          <w:sz w:val="28"/>
          <w:szCs w:val="26"/>
        </w:rPr>
        <w:t>и</w:t>
      </w:r>
      <w:r>
        <w:rPr>
          <w:noProof/>
          <w:sz w:val="28"/>
          <w:szCs w:val="26"/>
        </w:rPr>
        <w:t xml:space="preserve"> </w:t>
      </w:r>
      <w:r w:rsidRPr="006D3A01">
        <w:rPr>
          <w:b/>
          <w:noProof/>
          <w:sz w:val="28"/>
          <w:szCs w:val="26"/>
        </w:rPr>
        <w:t>2</w:t>
      </w:r>
      <w:r w:rsidR="00221133">
        <w:rPr>
          <w:b/>
          <w:noProof/>
          <w:sz w:val="28"/>
          <w:szCs w:val="26"/>
        </w:rPr>
        <w:t>98</w:t>
      </w:r>
      <w:r>
        <w:rPr>
          <w:noProof/>
          <w:sz w:val="28"/>
          <w:szCs w:val="26"/>
        </w:rPr>
        <w:t xml:space="preserve"> абитуриент</w:t>
      </w:r>
      <w:r w:rsidR="00243FA4">
        <w:rPr>
          <w:noProof/>
          <w:sz w:val="28"/>
          <w:szCs w:val="26"/>
        </w:rPr>
        <w:t>ов</w:t>
      </w:r>
      <w:r>
        <w:rPr>
          <w:noProof/>
          <w:sz w:val="28"/>
          <w:szCs w:val="26"/>
        </w:rPr>
        <w:t xml:space="preserve"> из</w:t>
      </w:r>
      <w:r w:rsidR="009A4231" w:rsidRPr="000C72CB">
        <w:rPr>
          <w:noProof/>
          <w:sz w:val="28"/>
          <w:szCs w:val="26"/>
        </w:rPr>
        <w:t xml:space="preserve"> </w:t>
      </w:r>
      <w:r w:rsidR="000C72CB" w:rsidRPr="00D95C41">
        <w:rPr>
          <w:b/>
          <w:noProof/>
          <w:sz w:val="28"/>
          <w:szCs w:val="26"/>
        </w:rPr>
        <w:t>1</w:t>
      </w:r>
      <w:r w:rsidR="00221133">
        <w:rPr>
          <w:b/>
          <w:noProof/>
          <w:sz w:val="28"/>
          <w:szCs w:val="26"/>
        </w:rPr>
        <w:t>4</w:t>
      </w:r>
      <w:r w:rsidR="00AD69F0" w:rsidRPr="000C72CB">
        <w:rPr>
          <w:noProof/>
          <w:sz w:val="28"/>
          <w:szCs w:val="26"/>
        </w:rPr>
        <w:t xml:space="preserve"> </w:t>
      </w:r>
      <w:r w:rsidR="009A4231" w:rsidRPr="000C72CB">
        <w:rPr>
          <w:noProof/>
          <w:sz w:val="28"/>
          <w:szCs w:val="26"/>
        </w:rPr>
        <w:t>субъект</w:t>
      </w:r>
      <w:r w:rsidR="000C72CB">
        <w:rPr>
          <w:noProof/>
          <w:sz w:val="28"/>
          <w:szCs w:val="26"/>
        </w:rPr>
        <w:t>ов</w:t>
      </w:r>
      <w:r w:rsidR="009A4231" w:rsidRPr="000C72CB">
        <w:rPr>
          <w:noProof/>
          <w:sz w:val="28"/>
          <w:szCs w:val="26"/>
        </w:rPr>
        <w:t xml:space="preserve"> Российской Федераций</w:t>
      </w:r>
      <w:r>
        <w:rPr>
          <w:noProof/>
          <w:sz w:val="28"/>
          <w:szCs w:val="26"/>
        </w:rPr>
        <w:t xml:space="preserve"> и </w:t>
      </w:r>
      <w:r w:rsidRPr="006D3A01">
        <w:rPr>
          <w:b/>
          <w:noProof/>
          <w:sz w:val="28"/>
          <w:szCs w:val="26"/>
        </w:rPr>
        <w:t>4</w:t>
      </w:r>
      <w:r>
        <w:rPr>
          <w:noProof/>
          <w:sz w:val="28"/>
          <w:szCs w:val="26"/>
        </w:rPr>
        <w:t xml:space="preserve"> стран зарубежья</w:t>
      </w:r>
      <w:r w:rsidR="009A4231" w:rsidRPr="000C72CB">
        <w:rPr>
          <w:noProof/>
          <w:sz w:val="28"/>
          <w:szCs w:val="26"/>
        </w:rPr>
        <w:t>.</w:t>
      </w:r>
    </w:p>
    <w:p w:rsidR="009A4231" w:rsidRPr="00F31463" w:rsidRDefault="00FB1F06" w:rsidP="009A4231">
      <w:pPr>
        <w:spacing w:line="276" w:lineRule="auto"/>
        <w:ind w:firstLine="709"/>
        <w:jc w:val="both"/>
        <w:rPr>
          <w:noProof/>
          <w:sz w:val="28"/>
          <w:szCs w:val="28"/>
        </w:rPr>
      </w:pPr>
      <w:r w:rsidRPr="00F31463">
        <w:rPr>
          <w:noProof/>
          <w:sz w:val="28"/>
          <w:szCs w:val="28"/>
        </w:rPr>
        <w:t>С июня по август 2015 года летние</w:t>
      </w:r>
      <w:r w:rsidR="00257F04" w:rsidRPr="00F31463">
        <w:rPr>
          <w:noProof/>
          <w:sz w:val="28"/>
          <w:szCs w:val="28"/>
        </w:rPr>
        <w:t xml:space="preserve"> профильные смены с речевой практикой по татарскому языку </w:t>
      </w:r>
      <w:r w:rsidR="00D95C41">
        <w:rPr>
          <w:noProof/>
          <w:sz w:val="28"/>
          <w:szCs w:val="28"/>
        </w:rPr>
        <w:t>посетили</w:t>
      </w:r>
      <w:r w:rsidRPr="00F31463">
        <w:rPr>
          <w:noProof/>
          <w:sz w:val="28"/>
          <w:szCs w:val="28"/>
        </w:rPr>
        <w:t xml:space="preserve"> более </w:t>
      </w:r>
      <w:r w:rsidRPr="00D95C41">
        <w:rPr>
          <w:b/>
          <w:noProof/>
          <w:sz w:val="28"/>
          <w:szCs w:val="28"/>
        </w:rPr>
        <w:t>600</w:t>
      </w:r>
      <w:r w:rsidRPr="00F31463">
        <w:rPr>
          <w:color w:val="000000"/>
          <w:sz w:val="28"/>
          <w:szCs w:val="28"/>
        </w:rPr>
        <w:t xml:space="preserve"> детей из</w:t>
      </w:r>
      <w:r w:rsidR="00257F04" w:rsidRPr="00F31463">
        <w:rPr>
          <w:color w:val="000000"/>
          <w:sz w:val="28"/>
          <w:szCs w:val="28"/>
        </w:rPr>
        <w:t xml:space="preserve"> субъектов Российской Федерации.</w:t>
      </w:r>
    </w:p>
    <w:p w:rsidR="006306CF" w:rsidRPr="00F31463" w:rsidRDefault="006306CF" w:rsidP="00912359">
      <w:pPr>
        <w:spacing w:line="276" w:lineRule="auto"/>
        <w:jc w:val="center"/>
        <w:rPr>
          <w:noProof/>
          <w:sz w:val="28"/>
          <w:szCs w:val="28"/>
        </w:rPr>
      </w:pPr>
    </w:p>
    <w:p w:rsidR="00F31463" w:rsidRDefault="00F31463" w:rsidP="00F31463">
      <w:pPr>
        <w:pStyle w:val="af"/>
        <w:rPr>
          <w:b/>
          <w:sz w:val="28"/>
        </w:rPr>
      </w:pPr>
      <w:r w:rsidRPr="005417E5">
        <w:rPr>
          <w:sz w:val="28"/>
        </w:rPr>
        <w:t xml:space="preserve">А теперь </w:t>
      </w:r>
      <w:r w:rsidR="00254BE8">
        <w:rPr>
          <w:sz w:val="28"/>
        </w:rPr>
        <w:t xml:space="preserve">разрешите доложить о </w:t>
      </w:r>
      <w:r w:rsidR="00ED7B47">
        <w:rPr>
          <w:sz w:val="28"/>
        </w:rPr>
        <w:t>результат</w:t>
      </w:r>
      <w:r w:rsidR="00254BE8">
        <w:rPr>
          <w:sz w:val="28"/>
        </w:rPr>
        <w:t>ах</w:t>
      </w:r>
      <w:r w:rsidR="00ED7B47">
        <w:rPr>
          <w:sz w:val="28"/>
        </w:rPr>
        <w:t xml:space="preserve"> реализации государственной программы </w:t>
      </w:r>
      <w:r w:rsidR="00ED7B47" w:rsidRPr="00254BE8">
        <w:rPr>
          <w:b/>
          <w:sz w:val="28"/>
        </w:rPr>
        <w:t>«Реализация государственной национальной политики в Республике Татарстан на 2014 – 2020 годы»</w:t>
      </w:r>
      <w:r w:rsidR="00254BE8">
        <w:rPr>
          <w:b/>
          <w:sz w:val="28"/>
        </w:rPr>
        <w:t xml:space="preserve"> </w:t>
      </w:r>
      <w:r w:rsidR="00254BE8">
        <w:rPr>
          <w:sz w:val="28"/>
        </w:rPr>
        <w:t>в 2015 году</w:t>
      </w:r>
      <w:r w:rsidR="00ED7B47" w:rsidRPr="00254BE8">
        <w:rPr>
          <w:b/>
          <w:sz w:val="28"/>
        </w:rPr>
        <w:t>.</w:t>
      </w:r>
    </w:p>
    <w:p w:rsidR="00254BE8" w:rsidRDefault="00254BE8" w:rsidP="00F31463">
      <w:pPr>
        <w:pStyle w:val="af"/>
        <w:rPr>
          <w:sz w:val="28"/>
        </w:rPr>
      </w:pPr>
      <w:r>
        <w:rPr>
          <w:sz w:val="28"/>
        </w:rPr>
        <w:t xml:space="preserve">В рамках данной Программы на реализацию </w:t>
      </w:r>
      <w:r w:rsidRPr="00254BE8">
        <w:rPr>
          <w:b/>
          <w:sz w:val="28"/>
        </w:rPr>
        <w:t>7</w:t>
      </w:r>
      <w:r>
        <w:rPr>
          <w:sz w:val="28"/>
        </w:rPr>
        <w:t xml:space="preserve"> мероприятий было выделено </w:t>
      </w:r>
      <w:r w:rsidRPr="00254BE8">
        <w:rPr>
          <w:b/>
          <w:sz w:val="28"/>
        </w:rPr>
        <w:t>5</w:t>
      </w:r>
      <w:r>
        <w:rPr>
          <w:b/>
          <w:sz w:val="28"/>
        </w:rPr>
        <w:t> </w:t>
      </w:r>
      <w:r w:rsidRPr="00254BE8">
        <w:rPr>
          <w:b/>
          <w:sz w:val="28"/>
        </w:rPr>
        <w:t>млн.</w:t>
      </w:r>
      <w:r>
        <w:rPr>
          <w:b/>
          <w:sz w:val="28"/>
        </w:rPr>
        <w:t> </w:t>
      </w:r>
      <w:r w:rsidRPr="00254BE8">
        <w:rPr>
          <w:b/>
          <w:sz w:val="28"/>
        </w:rPr>
        <w:t>400 тыс.</w:t>
      </w:r>
      <w:r>
        <w:rPr>
          <w:b/>
          <w:sz w:val="28"/>
        </w:rPr>
        <w:t xml:space="preserve"> </w:t>
      </w:r>
      <w:r w:rsidRPr="00254BE8">
        <w:rPr>
          <w:b/>
          <w:sz w:val="28"/>
        </w:rPr>
        <w:t>рублей</w:t>
      </w:r>
      <w:r>
        <w:rPr>
          <w:sz w:val="28"/>
        </w:rPr>
        <w:t xml:space="preserve">, из них </w:t>
      </w:r>
      <w:r w:rsidRPr="00254BE8">
        <w:rPr>
          <w:b/>
          <w:sz w:val="28"/>
        </w:rPr>
        <w:t>1 млн.</w:t>
      </w:r>
      <w:r>
        <w:rPr>
          <w:b/>
          <w:sz w:val="28"/>
        </w:rPr>
        <w:t> </w:t>
      </w:r>
      <w:r w:rsidRPr="00254BE8">
        <w:rPr>
          <w:b/>
          <w:sz w:val="28"/>
        </w:rPr>
        <w:t>рублей</w:t>
      </w:r>
      <w:r>
        <w:rPr>
          <w:sz w:val="28"/>
        </w:rPr>
        <w:t xml:space="preserve"> профинансировано из бюджета Российской Федерации.</w:t>
      </w:r>
    </w:p>
    <w:p w:rsidR="004E5C01" w:rsidRDefault="004E5C01" w:rsidP="004E5C01">
      <w:pPr>
        <w:pStyle w:val="af"/>
        <w:ind w:firstLine="0"/>
        <w:jc w:val="center"/>
        <w:rPr>
          <w:sz w:val="28"/>
        </w:rPr>
      </w:pPr>
      <w:r>
        <w:rPr>
          <w:noProof/>
          <w:sz w:val="28"/>
        </w:rPr>
        <w:drawing>
          <wp:inline distT="0" distB="0" distL="0" distR="0" wp14:anchorId="56C8B314">
            <wp:extent cx="1320800" cy="99064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512" cy="992680"/>
                    </a:xfrm>
                    <a:prstGeom prst="rect">
                      <a:avLst/>
                    </a:prstGeom>
                    <a:noFill/>
                  </pic:spPr>
                </pic:pic>
              </a:graphicData>
            </a:graphic>
          </wp:inline>
        </w:drawing>
      </w:r>
    </w:p>
    <w:p w:rsidR="00DC727A" w:rsidRDefault="005851D5" w:rsidP="00FB147F">
      <w:pPr>
        <w:pStyle w:val="af"/>
        <w:rPr>
          <w:sz w:val="28"/>
        </w:rPr>
      </w:pPr>
      <w:r>
        <w:rPr>
          <w:sz w:val="28"/>
        </w:rPr>
        <w:t xml:space="preserve">20 мая 2015 года </w:t>
      </w:r>
      <w:r w:rsidR="00DC727A" w:rsidRPr="00DC727A">
        <w:rPr>
          <w:sz w:val="28"/>
        </w:rPr>
        <w:t>на базе гимназии №</w:t>
      </w:r>
      <w:r w:rsidR="00DC727A">
        <w:rPr>
          <w:sz w:val="28"/>
        </w:rPr>
        <w:t> </w:t>
      </w:r>
      <w:r w:rsidR="00DC727A" w:rsidRPr="00DC727A">
        <w:rPr>
          <w:sz w:val="28"/>
        </w:rPr>
        <w:t xml:space="preserve">93 Советского района г. Казани и Дома Дружбы народов Татарстана состоялись XII республиканские Кирилло-Мефодиевские юношеские научные чтения. На первый тур чтений поступило около 500 заявок из 31 муниципального </w:t>
      </w:r>
      <w:r w:rsidR="00DC727A">
        <w:rPr>
          <w:sz w:val="28"/>
        </w:rPr>
        <w:t>образования</w:t>
      </w:r>
      <w:r w:rsidR="00DC727A" w:rsidRPr="00DC727A">
        <w:rPr>
          <w:sz w:val="28"/>
        </w:rPr>
        <w:t xml:space="preserve"> Республики Татарстан</w:t>
      </w:r>
      <w:r w:rsidR="00DC727A">
        <w:rPr>
          <w:sz w:val="28"/>
        </w:rPr>
        <w:t>.</w:t>
      </w:r>
      <w:r w:rsidR="00FB147F">
        <w:rPr>
          <w:sz w:val="28"/>
        </w:rPr>
        <w:t xml:space="preserve"> </w:t>
      </w:r>
      <w:r w:rsidR="00DC727A">
        <w:rPr>
          <w:sz w:val="28"/>
        </w:rPr>
        <w:t>В очном туре в</w:t>
      </w:r>
      <w:r w:rsidR="00DC727A" w:rsidRPr="00DC727A">
        <w:rPr>
          <w:sz w:val="28"/>
        </w:rPr>
        <w:t xml:space="preserve"> работе 11 секций русского языкознания, литературы, истории и культурологии, краеведения, народной музыкальной культуры, народного художественного творчества приняли участие более 270 школьников из общеобразовательных организаций Республики Татарстан</w:t>
      </w:r>
      <w:r w:rsidR="00DC727A">
        <w:rPr>
          <w:sz w:val="28"/>
        </w:rPr>
        <w:t>.</w:t>
      </w:r>
    </w:p>
    <w:p w:rsidR="004E5C01" w:rsidRDefault="004E5C01" w:rsidP="004E5C01">
      <w:pPr>
        <w:pStyle w:val="af"/>
        <w:ind w:firstLine="0"/>
        <w:jc w:val="center"/>
        <w:rPr>
          <w:sz w:val="28"/>
        </w:rPr>
      </w:pPr>
      <w:r>
        <w:rPr>
          <w:noProof/>
          <w:sz w:val="28"/>
        </w:rPr>
        <w:drawing>
          <wp:inline distT="0" distB="0" distL="0" distR="0" wp14:anchorId="6D26D364">
            <wp:extent cx="1335983" cy="1002034"/>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5983" cy="1002034"/>
                    </a:xfrm>
                    <a:prstGeom prst="rect">
                      <a:avLst/>
                    </a:prstGeom>
                    <a:noFill/>
                  </pic:spPr>
                </pic:pic>
              </a:graphicData>
            </a:graphic>
          </wp:inline>
        </w:drawing>
      </w:r>
    </w:p>
    <w:p w:rsidR="00F76309" w:rsidRDefault="00F76309" w:rsidP="00F31463">
      <w:pPr>
        <w:pStyle w:val="af"/>
        <w:rPr>
          <w:sz w:val="28"/>
        </w:rPr>
      </w:pPr>
      <w:r>
        <w:rPr>
          <w:sz w:val="28"/>
        </w:rPr>
        <w:t xml:space="preserve">4 декабря 2015 года в Казани </w:t>
      </w:r>
      <w:r w:rsidR="00FB147F">
        <w:rPr>
          <w:sz w:val="28"/>
        </w:rPr>
        <w:t>проведен</w:t>
      </w:r>
      <w:r>
        <w:rPr>
          <w:sz w:val="28"/>
        </w:rPr>
        <w:t xml:space="preserve"> </w:t>
      </w:r>
      <w:r>
        <w:rPr>
          <w:sz w:val="28"/>
          <w:lang w:val="en-US"/>
        </w:rPr>
        <w:t>II</w:t>
      </w:r>
      <w:r w:rsidRPr="00F76309">
        <w:rPr>
          <w:sz w:val="28"/>
        </w:rPr>
        <w:t xml:space="preserve"> </w:t>
      </w:r>
      <w:r>
        <w:rPr>
          <w:sz w:val="28"/>
        </w:rPr>
        <w:t xml:space="preserve">Республиканский фестиваль студенческого творчества «День иностранного студента». Мероприятие направлено на </w:t>
      </w:r>
      <w:r w:rsidRPr="00F76309">
        <w:rPr>
          <w:sz w:val="28"/>
        </w:rPr>
        <w:t>вовлечение иностранных студентов вузов Татарстана в творческую и культурную жизнь нашей республики, более быструю и успешную социализацию в современном российском обществе. Фестиваль является одним из элементов межнационального и межкультурного диалога в студенческой среде, помогает студентам Татарстана более близко познакомиться с культурой и традициями разных народов.</w:t>
      </w:r>
      <w:r>
        <w:rPr>
          <w:sz w:val="28"/>
        </w:rPr>
        <w:t xml:space="preserve"> </w:t>
      </w:r>
      <w:r w:rsidRPr="00F76309">
        <w:rPr>
          <w:sz w:val="28"/>
        </w:rPr>
        <w:t>Всего в конкурсе приняли учас</w:t>
      </w:r>
      <w:r w:rsidR="000831D0">
        <w:rPr>
          <w:sz w:val="28"/>
        </w:rPr>
        <w:t>т</w:t>
      </w:r>
      <w:r w:rsidR="00243FA4">
        <w:rPr>
          <w:sz w:val="28"/>
        </w:rPr>
        <w:t>ие представители 23 государств.</w:t>
      </w:r>
    </w:p>
    <w:p w:rsidR="004E5C01" w:rsidRDefault="004E5C01" w:rsidP="004E5C01">
      <w:pPr>
        <w:pStyle w:val="af"/>
        <w:ind w:firstLine="0"/>
        <w:jc w:val="center"/>
        <w:rPr>
          <w:sz w:val="28"/>
        </w:rPr>
      </w:pPr>
      <w:r>
        <w:rPr>
          <w:noProof/>
          <w:sz w:val="28"/>
        </w:rPr>
        <w:drawing>
          <wp:inline distT="0" distB="0" distL="0" distR="0" wp14:anchorId="5E7FA249">
            <wp:extent cx="1428347" cy="107131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9574" cy="1072230"/>
                    </a:xfrm>
                    <a:prstGeom prst="rect">
                      <a:avLst/>
                    </a:prstGeom>
                    <a:noFill/>
                  </pic:spPr>
                </pic:pic>
              </a:graphicData>
            </a:graphic>
          </wp:inline>
        </w:drawing>
      </w:r>
    </w:p>
    <w:p w:rsidR="00553DD2" w:rsidRPr="00F76309" w:rsidRDefault="00FB147F" w:rsidP="00F31463">
      <w:pPr>
        <w:pStyle w:val="af"/>
        <w:rPr>
          <w:sz w:val="28"/>
        </w:rPr>
      </w:pPr>
      <w:r>
        <w:rPr>
          <w:sz w:val="28"/>
        </w:rPr>
        <w:t xml:space="preserve">Совместно с </w:t>
      </w:r>
      <w:proofErr w:type="spellStart"/>
      <w:r>
        <w:rPr>
          <w:sz w:val="28"/>
        </w:rPr>
        <w:t>Набережночелнинским</w:t>
      </w:r>
      <w:proofErr w:type="spellEnd"/>
      <w:r>
        <w:rPr>
          <w:sz w:val="28"/>
        </w:rPr>
        <w:t xml:space="preserve"> </w:t>
      </w:r>
      <w:r w:rsidRPr="00FB147F">
        <w:rPr>
          <w:sz w:val="28"/>
        </w:rPr>
        <w:t>институт</w:t>
      </w:r>
      <w:r>
        <w:rPr>
          <w:sz w:val="28"/>
        </w:rPr>
        <w:t>ом</w:t>
      </w:r>
      <w:r w:rsidRPr="00FB147F">
        <w:rPr>
          <w:sz w:val="28"/>
        </w:rPr>
        <w:t xml:space="preserve"> социально-педагогических технологий и ресурсов</w:t>
      </w:r>
      <w:r w:rsidR="00553DD2">
        <w:rPr>
          <w:sz w:val="28"/>
        </w:rPr>
        <w:t xml:space="preserve"> </w:t>
      </w:r>
      <w:r>
        <w:rPr>
          <w:sz w:val="28"/>
        </w:rPr>
        <w:t>реализован</w:t>
      </w:r>
      <w:r w:rsidR="00553DD2">
        <w:rPr>
          <w:sz w:val="28"/>
        </w:rPr>
        <w:t xml:space="preserve"> культурно-образовательный проект </w:t>
      </w:r>
      <w:r>
        <w:rPr>
          <w:sz w:val="28"/>
        </w:rPr>
        <w:t xml:space="preserve">специалистов </w:t>
      </w:r>
      <w:r w:rsidRPr="00553DD2">
        <w:rPr>
          <w:sz w:val="28"/>
        </w:rPr>
        <w:t>дошкольного, среднего, среднего специального, дополнительного и высшего профессионального образования</w:t>
      </w:r>
      <w:r>
        <w:rPr>
          <w:sz w:val="28"/>
        </w:rPr>
        <w:t xml:space="preserve"> </w:t>
      </w:r>
      <w:r w:rsidR="00553DD2">
        <w:rPr>
          <w:sz w:val="28"/>
        </w:rPr>
        <w:t>«Диалог культур». Темой обсуждения</w:t>
      </w:r>
      <w:r>
        <w:rPr>
          <w:sz w:val="28"/>
        </w:rPr>
        <w:t xml:space="preserve"> пленарного </w:t>
      </w:r>
      <w:r>
        <w:rPr>
          <w:sz w:val="28"/>
        </w:rPr>
        <w:lastRenderedPageBreak/>
        <w:t>заседания, которое состоялось 11 декабря,</w:t>
      </w:r>
      <w:r w:rsidR="00553DD2">
        <w:rPr>
          <w:sz w:val="28"/>
        </w:rPr>
        <w:t xml:space="preserve"> стало развитие системы поликультурного образования в современных условиях</w:t>
      </w:r>
      <w:r w:rsidR="009406F1">
        <w:rPr>
          <w:sz w:val="28"/>
        </w:rPr>
        <w:t>. К</w:t>
      </w:r>
      <w:r w:rsidR="00553DD2">
        <w:rPr>
          <w:sz w:val="28"/>
        </w:rPr>
        <w:t>оличество участников составило</w:t>
      </w:r>
      <w:r w:rsidR="00553DD2" w:rsidRPr="00553DD2">
        <w:rPr>
          <w:sz w:val="28"/>
        </w:rPr>
        <w:t xml:space="preserve"> 200 чел</w:t>
      </w:r>
      <w:r w:rsidR="00553DD2">
        <w:rPr>
          <w:sz w:val="28"/>
        </w:rPr>
        <w:t>овек.</w:t>
      </w:r>
    </w:p>
    <w:p w:rsidR="004E5C01" w:rsidRDefault="004E5C01" w:rsidP="004E5C01">
      <w:pPr>
        <w:pStyle w:val="af"/>
        <w:ind w:firstLine="0"/>
        <w:jc w:val="center"/>
        <w:rPr>
          <w:sz w:val="28"/>
        </w:rPr>
      </w:pPr>
      <w:r>
        <w:rPr>
          <w:noProof/>
          <w:sz w:val="28"/>
        </w:rPr>
        <w:drawing>
          <wp:inline distT="0" distB="0" distL="0" distR="0" wp14:anchorId="1DD8EA3D">
            <wp:extent cx="1305346" cy="9790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6467" cy="979896"/>
                    </a:xfrm>
                    <a:prstGeom prst="rect">
                      <a:avLst/>
                    </a:prstGeom>
                    <a:noFill/>
                  </pic:spPr>
                </pic:pic>
              </a:graphicData>
            </a:graphic>
          </wp:inline>
        </w:drawing>
      </w:r>
    </w:p>
    <w:p w:rsidR="005E1161" w:rsidRDefault="003450DC">
      <w:pPr>
        <w:pStyle w:val="af"/>
        <w:rPr>
          <w:sz w:val="28"/>
        </w:rPr>
      </w:pPr>
      <w:r>
        <w:rPr>
          <w:sz w:val="28"/>
        </w:rPr>
        <w:t>Значимым событие прошедшего года стало</w:t>
      </w:r>
      <w:r w:rsidR="005E1161" w:rsidRPr="00F61270">
        <w:rPr>
          <w:sz w:val="28"/>
        </w:rPr>
        <w:t xml:space="preserve"> 70-лети</w:t>
      </w:r>
      <w:r>
        <w:rPr>
          <w:sz w:val="28"/>
        </w:rPr>
        <w:t>е</w:t>
      </w:r>
      <w:r w:rsidR="005E1161" w:rsidRPr="00F61270">
        <w:rPr>
          <w:sz w:val="28"/>
        </w:rPr>
        <w:t xml:space="preserve"> Побед</w:t>
      </w:r>
      <w:r>
        <w:rPr>
          <w:sz w:val="28"/>
        </w:rPr>
        <w:t>ы</w:t>
      </w:r>
      <w:r w:rsidR="005E1161" w:rsidRPr="00F61270">
        <w:rPr>
          <w:sz w:val="28"/>
        </w:rPr>
        <w:t xml:space="preserve"> в Великой Отечественной войне 1941-1945 гг. </w:t>
      </w:r>
      <w:r w:rsidR="001945AC">
        <w:rPr>
          <w:sz w:val="28"/>
        </w:rPr>
        <w:t>В связи с этим в рамках реализаций п. 4.7 «Организация научных исследований, подготовка образовательных проектов по популяризации исторических дат, являющихся фактором единения представителей народов, проживающих в Республике Татарстан» в</w:t>
      </w:r>
      <w:r>
        <w:rPr>
          <w:sz w:val="28"/>
        </w:rPr>
        <w:t xml:space="preserve"> память о юбилейной дате </w:t>
      </w:r>
      <w:r w:rsidR="00FB147F">
        <w:rPr>
          <w:sz w:val="28"/>
        </w:rPr>
        <w:t xml:space="preserve">Институтом истории им. Ш. </w:t>
      </w:r>
      <w:proofErr w:type="spellStart"/>
      <w:r w:rsidR="00FB147F">
        <w:rPr>
          <w:sz w:val="28"/>
        </w:rPr>
        <w:t>Марджани</w:t>
      </w:r>
      <w:proofErr w:type="spellEnd"/>
      <w:r w:rsidR="00FB147F">
        <w:rPr>
          <w:sz w:val="28"/>
        </w:rPr>
        <w:t xml:space="preserve"> </w:t>
      </w:r>
      <w:r w:rsidR="005E1161" w:rsidRPr="00F61270">
        <w:rPr>
          <w:sz w:val="28"/>
        </w:rPr>
        <w:t>издана монография «Татарстан в годы военных испытаний (1941–1945 гг.)».</w:t>
      </w:r>
      <w:r w:rsidR="001945AC">
        <w:rPr>
          <w:sz w:val="28"/>
        </w:rPr>
        <w:t xml:space="preserve"> </w:t>
      </w:r>
      <w:r w:rsidR="00F61270" w:rsidRPr="00F61270">
        <w:rPr>
          <w:sz w:val="28"/>
        </w:rPr>
        <w:t>9</w:t>
      </w:r>
      <w:r w:rsidR="00F61270">
        <w:rPr>
          <w:sz w:val="28"/>
        </w:rPr>
        <w:t>-</w:t>
      </w:r>
      <w:r w:rsidR="00F61270" w:rsidRPr="00F61270">
        <w:rPr>
          <w:sz w:val="28"/>
        </w:rPr>
        <w:t>10 апреля проведена Международная научная конференция «Великая Отечественная война 1941–1945 гг. в судьбах народов и регионов». В ее работе приняли участие 55 человек из 9 стран (Россия, Белоруссия, Казахстан, Кыргызстан, Латвия, Молдова, Польша, Туркмен</w:t>
      </w:r>
      <w:r w:rsidR="00F61270">
        <w:rPr>
          <w:sz w:val="28"/>
        </w:rPr>
        <w:t>истан, Узбекистан, Украина).</w:t>
      </w:r>
      <w:r w:rsidR="00FB147F">
        <w:rPr>
          <w:sz w:val="28"/>
        </w:rPr>
        <w:t xml:space="preserve"> </w:t>
      </w:r>
      <w:r w:rsidR="00243FA4">
        <w:rPr>
          <w:sz w:val="28"/>
        </w:rPr>
        <w:t xml:space="preserve">Кроме этого, </w:t>
      </w:r>
      <w:r w:rsidR="009A49E2">
        <w:rPr>
          <w:sz w:val="28"/>
        </w:rPr>
        <w:t>проведено научное исследование на тему «Казанская губерния в годы 1905-1907 гг.: историко-антропологический анализ».</w:t>
      </w:r>
    </w:p>
    <w:p w:rsidR="004E5C01" w:rsidRDefault="004E5C01" w:rsidP="004E5C01">
      <w:pPr>
        <w:pStyle w:val="af"/>
        <w:ind w:firstLine="0"/>
        <w:jc w:val="center"/>
        <w:rPr>
          <w:sz w:val="28"/>
        </w:rPr>
      </w:pPr>
      <w:r>
        <w:rPr>
          <w:noProof/>
          <w:sz w:val="28"/>
        </w:rPr>
        <w:drawing>
          <wp:inline distT="0" distB="0" distL="0" distR="0" wp14:anchorId="5A685079">
            <wp:extent cx="1215909" cy="911974"/>
            <wp:effectExtent l="0" t="0" r="381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6954" cy="912758"/>
                    </a:xfrm>
                    <a:prstGeom prst="rect">
                      <a:avLst/>
                    </a:prstGeom>
                    <a:noFill/>
                  </pic:spPr>
                </pic:pic>
              </a:graphicData>
            </a:graphic>
          </wp:inline>
        </w:drawing>
      </w:r>
    </w:p>
    <w:p w:rsidR="00277C6C" w:rsidRDefault="002F63CE">
      <w:pPr>
        <w:pStyle w:val="af"/>
        <w:rPr>
          <w:sz w:val="28"/>
        </w:rPr>
      </w:pPr>
      <w:r>
        <w:rPr>
          <w:sz w:val="28"/>
        </w:rPr>
        <w:t>В</w:t>
      </w:r>
      <w:r w:rsidR="00277C6C">
        <w:rPr>
          <w:sz w:val="28"/>
        </w:rPr>
        <w:t xml:space="preserve"> рамках </w:t>
      </w:r>
      <w:r w:rsidR="00277C6C" w:rsidRPr="00277C6C">
        <w:rPr>
          <w:sz w:val="28"/>
        </w:rPr>
        <w:t>государственной программы «Реализация государственной национальной политики в Республике Татарстан на 2014 – 2020 годы»</w:t>
      </w:r>
      <w:r>
        <w:rPr>
          <w:sz w:val="28"/>
        </w:rPr>
        <w:t xml:space="preserve"> организованы обучающие программы трём категориям лиц:</w:t>
      </w:r>
    </w:p>
    <w:p w:rsidR="00277C6C" w:rsidRDefault="00277C6C">
      <w:pPr>
        <w:pStyle w:val="af"/>
        <w:rPr>
          <w:sz w:val="28"/>
        </w:rPr>
      </w:pPr>
      <w:r>
        <w:rPr>
          <w:sz w:val="28"/>
        </w:rPr>
        <w:t>1) </w:t>
      </w:r>
      <w:r w:rsidR="001945AC">
        <w:rPr>
          <w:sz w:val="28"/>
        </w:rPr>
        <w:t>г</w:t>
      </w:r>
      <w:r w:rsidRPr="00277C6C">
        <w:rPr>
          <w:sz w:val="28"/>
        </w:rPr>
        <w:t>осударственные и муниципальные служащие, осуществляющи</w:t>
      </w:r>
      <w:r>
        <w:rPr>
          <w:sz w:val="28"/>
        </w:rPr>
        <w:t>х</w:t>
      </w:r>
      <w:r w:rsidRPr="00277C6C">
        <w:rPr>
          <w:sz w:val="28"/>
        </w:rPr>
        <w:t xml:space="preserve"> взаимодействие с национальными объединениями и религиозными организациями</w:t>
      </w:r>
      <w:r>
        <w:rPr>
          <w:sz w:val="28"/>
        </w:rPr>
        <w:t>;</w:t>
      </w:r>
    </w:p>
    <w:p w:rsidR="00277C6C" w:rsidRDefault="00277C6C">
      <w:pPr>
        <w:pStyle w:val="af"/>
        <w:rPr>
          <w:sz w:val="28"/>
        </w:rPr>
      </w:pPr>
      <w:r>
        <w:rPr>
          <w:sz w:val="28"/>
        </w:rPr>
        <w:t>2) </w:t>
      </w:r>
      <w:r w:rsidRPr="00277C6C">
        <w:rPr>
          <w:sz w:val="28"/>
        </w:rPr>
        <w:t>Главы сельских поселений муниципальных районов</w:t>
      </w:r>
      <w:r>
        <w:rPr>
          <w:sz w:val="28"/>
        </w:rPr>
        <w:t xml:space="preserve"> Республики Татарстан по актуальным вопросам государственной национальной политики и государственно-конфессиональных отношений;</w:t>
      </w:r>
    </w:p>
    <w:p w:rsidR="00277C6C" w:rsidRDefault="00277C6C">
      <w:pPr>
        <w:pStyle w:val="af"/>
        <w:rPr>
          <w:sz w:val="28"/>
        </w:rPr>
      </w:pPr>
      <w:r>
        <w:rPr>
          <w:sz w:val="28"/>
        </w:rPr>
        <w:t>3) </w:t>
      </w:r>
      <w:r w:rsidR="001945AC">
        <w:rPr>
          <w:sz w:val="28"/>
        </w:rPr>
        <w:t>р</w:t>
      </w:r>
      <w:r w:rsidRPr="00277C6C">
        <w:rPr>
          <w:sz w:val="28"/>
        </w:rPr>
        <w:t>уководители национально-культурных объединений</w:t>
      </w:r>
      <w:r>
        <w:rPr>
          <w:sz w:val="28"/>
        </w:rPr>
        <w:t xml:space="preserve"> </w:t>
      </w:r>
      <w:r w:rsidRPr="00277C6C">
        <w:rPr>
          <w:sz w:val="28"/>
        </w:rPr>
        <w:t>по актуальным вопросам государственной национальной политики и поддержки национально-культурных автономий</w:t>
      </w:r>
      <w:r>
        <w:rPr>
          <w:sz w:val="28"/>
        </w:rPr>
        <w:t>.</w:t>
      </w:r>
    </w:p>
    <w:p w:rsidR="004E5C01" w:rsidRDefault="004E5C01" w:rsidP="004E5C01">
      <w:pPr>
        <w:pStyle w:val="af"/>
        <w:ind w:firstLine="0"/>
        <w:jc w:val="center"/>
        <w:rPr>
          <w:sz w:val="28"/>
        </w:rPr>
      </w:pPr>
      <w:r>
        <w:rPr>
          <w:noProof/>
          <w:sz w:val="28"/>
        </w:rPr>
        <w:drawing>
          <wp:inline distT="0" distB="0" distL="0" distR="0" wp14:anchorId="23D497C0">
            <wp:extent cx="1363692" cy="1022816"/>
            <wp:effectExtent l="0" t="0" r="825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4864" cy="1023695"/>
                    </a:xfrm>
                    <a:prstGeom prst="rect">
                      <a:avLst/>
                    </a:prstGeom>
                    <a:noFill/>
                  </pic:spPr>
                </pic:pic>
              </a:graphicData>
            </a:graphic>
          </wp:inline>
        </w:drawing>
      </w:r>
    </w:p>
    <w:p w:rsidR="0092455D" w:rsidRPr="00F61270" w:rsidRDefault="0092455D">
      <w:pPr>
        <w:pStyle w:val="af"/>
        <w:rPr>
          <w:sz w:val="28"/>
        </w:rPr>
      </w:pPr>
      <w:r>
        <w:rPr>
          <w:sz w:val="28"/>
        </w:rPr>
        <w:t xml:space="preserve">Подводя итоги по реализации мероприятий двух государственных программ в 2015 году, </w:t>
      </w:r>
      <w:r w:rsidR="00F20C29">
        <w:rPr>
          <w:sz w:val="28"/>
        </w:rPr>
        <w:t>прежде всего</w:t>
      </w:r>
      <w:r w:rsidR="00FB147F">
        <w:rPr>
          <w:sz w:val="28"/>
        </w:rPr>
        <w:t>,</w:t>
      </w:r>
      <w:r w:rsidR="00F20C29">
        <w:rPr>
          <w:sz w:val="28"/>
        </w:rPr>
        <w:t xml:space="preserve"> хотелось бы отметить о достижении поставленных задач, а также о </w:t>
      </w:r>
      <w:r w:rsidR="00243FA4">
        <w:rPr>
          <w:sz w:val="28"/>
        </w:rPr>
        <w:t xml:space="preserve">полном </w:t>
      </w:r>
      <w:r w:rsidR="00F20C29">
        <w:rPr>
          <w:sz w:val="28"/>
        </w:rPr>
        <w:t xml:space="preserve">освоении выделенных на эти цели средств. </w:t>
      </w:r>
      <w:r w:rsidR="002F6F56">
        <w:rPr>
          <w:sz w:val="28"/>
        </w:rPr>
        <w:t xml:space="preserve">В текущем году нашей </w:t>
      </w:r>
      <w:r w:rsidR="002F6F56">
        <w:rPr>
          <w:sz w:val="28"/>
        </w:rPr>
        <w:lastRenderedPageBreak/>
        <w:t xml:space="preserve">задачей стоит привлечение </w:t>
      </w:r>
      <w:r w:rsidR="000F7823">
        <w:rPr>
          <w:sz w:val="28"/>
        </w:rPr>
        <w:t>большего</w:t>
      </w:r>
      <w:bookmarkStart w:id="0" w:name="_GoBack"/>
      <w:bookmarkEnd w:id="0"/>
      <w:r w:rsidR="002F6F56">
        <w:rPr>
          <w:sz w:val="28"/>
        </w:rPr>
        <w:t xml:space="preserve"> количества участников в проводимых мероприятиях, что также отражено и на индикаторах Программы.</w:t>
      </w:r>
    </w:p>
    <w:p w:rsidR="004E5C01" w:rsidRDefault="004E5C01" w:rsidP="004E5C01">
      <w:pPr>
        <w:pStyle w:val="af"/>
        <w:ind w:firstLine="0"/>
        <w:jc w:val="center"/>
        <w:rPr>
          <w:sz w:val="28"/>
        </w:rPr>
      </w:pPr>
      <w:r>
        <w:rPr>
          <w:noProof/>
          <w:sz w:val="28"/>
        </w:rPr>
        <w:drawing>
          <wp:inline distT="0" distB="0" distL="0" distR="0" wp14:anchorId="61EA011C">
            <wp:extent cx="1095999" cy="822037"/>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6941" cy="822743"/>
                    </a:xfrm>
                    <a:prstGeom prst="rect">
                      <a:avLst/>
                    </a:prstGeom>
                    <a:noFill/>
                  </pic:spPr>
                </pic:pic>
              </a:graphicData>
            </a:graphic>
          </wp:inline>
        </w:drawing>
      </w:r>
    </w:p>
    <w:p w:rsidR="004D7DFA" w:rsidRPr="002F6F56" w:rsidRDefault="00ED2858" w:rsidP="008B05E6">
      <w:pPr>
        <w:pStyle w:val="af"/>
        <w:rPr>
          <w:sz w:val="28"/>
        </w:rPr>
      </w:pPr>
      <w:r w:rsidRPr="002F6F56">
        <w:rPr>
          <w:sz w:val="28"/>
        </w:rPr>
        <w:t>Благодарю за внимание!</w:t>
      </w:r>
      <w:r w:rsidR="004D7DFA" w:rsidRPr="002F6F56">
        <w:rPr>
          <w:sz w:val="28"/>
        </w:rPr>
        <w:t xml:space="preserve"> </w:t>
      </w:r>
    </w:p>
    <w:p w:rsidR="004D7DFA" w:rsidRDefault="004D7DFA" w:rsidP="00F47352">
      <w:pPr>
        <w:ind w:firstLine="708"/>
        <w:jc w:val="both"/>
        <w:rPr>
          <w:sz w:val="26"/>
          <w:szCs w:val="26"/>
        </w:rPr>
      </w:pPr>
    </w:p>
    <w:p w:rsidR="00F47352" w:rsidRPr="00C72D8F" w:rsidRDefault="00F47352" w:rsidP="009F2A59">
      <w:pPr>
        <w:jc w:val="center"/>
        <w:rPr>
          <w:sz w:val="26"/>
          <w:szCs w:val="26"/>
        </w:rPr>
      </w:pPr>
    </w:p>
    <w:sectPr w:rsidR="00F47352" w:rsidRPr="00C72D8F" w:rsidSect="00EA6A86">
      <w:footerReference w:type="default" r:id="rId27"/>
      <w:pgSz w:w="11906" w:h="16838"/>
      <w:pgMar w:top="851" w:right="566" w:bottom="709" w:left="993"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846" w:rsidRDefault="00F43846" w:rsidP="00A53821">
      <w:r>
        <w:separator/>
      </w:r>
    </w:p>
  </w:endnote>
  <w:endnote w:type="continuationSeparator" w:id="0">
    <w:p w:rsidR="00F43846" w:rsidRDefault="00F43846" w:rsidP="00A53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895" w:rsidRDefault="00162895" w:rsidP="001C6C34">
    <w:pPr>
      <w:pStyle w:val="ac"/>
      <w:tabs>
        <w:tab w:val="clear" w:pos="4677"/>
        <w:tab w:val="clear" w:pos="9355"/>
        <w:tab w:val="left" w:pos="12566"/>
      </w:tabs>
    </w:pPr>
    <w:r>
      <w:t xml:space="preserve">  </w:t>
    </w:r>
    <w:r w:rsidR="001C6C34">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846" w:rsidRDefault="00F43846" w:rsidP="00A53821">
      <w:r>
        <w:separator/>
      </w:r>
    </w:p>
  </w:footnote>
  <w:footnote w:type="continuationSeparator" w:id="0">
    <w:p w:rsidR="00F43846" w:rsidRDefault="00F43846" w:rsidP="00A53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0C48D3"/>
    <w:multiLevelType w:val="hybridMultilevel"/>
    <w:tmpl w:val="A86CD650"/>
    <w:lvl w:ilvl="0" w:tplc="35D46B9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944288B"/>
    <w:multiLevelType w:val="hybridMultilevel"/>
    <w:tmpl w:val="DF844BC8"/>
    <w:lvl w:ilvl="0" w:tplc="0F9667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92D4AAF"/>
    <w:multiLevelType w:val="hybridMultilevel"/>
    <w:tmpl w:val="EF984D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E17752E"/>
    <w:multiLevelType w:val="hybridMultilevel"/>
    <w:tmpl w:val="9376B7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C9A"/>
    <w:rsid w:val="00001BEE"/>
    <w:rsid w:val="0000771B"/>
    <w:rsid w:val="0003271F"/>
    <w:rsid w:val="00033A72"/>
    <w:rsid w:val="00035E12"/>
    <w:rsid w:val="00040F9F"/>
    <w:rsid w:val="00047126"/>
    <w:rsid w:val="00055768"/>
    <w:rsid w:val="000758F9"/>
    <w:rsid w:val="000805CB"/>
    <w:rsid w:val="000831D0"/>
    <w:rsid w:val="000A5B84"/>
    <w:rsid w:val="000B28DE"/>
    <w:rsid w:val="000C72CB"/>
    <w:rsid w:val="000D29F4"/>
    <w:rsid w:val="000D50B7"/>
    <w:rsid w:val="000D5610"/>
    <w:rsid w:val="000D7BA2"/>
    <w:rsid w:val="000F4565"/>
    <w:rsid w:val="000F7823"/>
    <w:rsid w:val="00102E9B"/>
    <w:rsid w:val="00111C6F"/>
    <w:rsid w:val="00120E4B"/>
    <w:rsid w:val="00136B24"/>
    <w:rsid w:val="00144289"/>
    <w:rsid w:val="0014741B"/>
    <w:rsid w:val="0014753C"/>
    <w:rsid w:val="00150560"/>
    <w:rsid w:val="00162895"/>
    <w:rsid w:val="001647BE"/>
    <w:rsid w:val="00164EF9"/>
    <w:rsid w:val="001937EB"/>
    <w:rsid w:val="001945AC"/>
    <w:rsid w:val="001A0613"/>
    <w:rsid w:val="001A53EF"/>
    <w:rsid w:val="001A553A"/>
    <w:rsid w:val="001A6F34"/>
    <w:rsid w:val="001B598A"/>
    <w:rsid w:val="001C6205"/>
    <w:rsid w:val="001C6C34"/>
    <w:rsid w:val="001C6F39"/>
    <w:rsid w:val="001C7669"/>
    <w:rsid w:val="001D28E5"/>
    <w:rsid w:val="001D51F5"/>
    <w:rsid w:val="001D6EFD"/>
    <w:rsid w:val="001D7B9C"/>
    <w:rsid w:val="001D7F5C"/>
    <w:rsid w:val="001E05A8"/>
    <w:rsid w:val="001E0F9B"/>
    <w:rsid w:val="001E2911"/>
    <w:rsid w:val="001E2DDA"/>
    <w:rsid w:val="001F2238"/>
    <w:rsid w:val="001F68A1"/>
    <w:rsid w:val="002016A6"/>
    <w:rsid w:val="00204C8A"/>
    <w:rsid w:val="0021211C"/>
    <w:rsid w:val="0021445B"/>
    <w:rsid w:val="00221133"/>
    <w:rsid w:val="00232AC0"/>
    <w:rsid w:val="002345A0"/>
    <w:rsid w:val="00235E21"/>
    <w:rsid w:val="00242064"/>
    <w:rsid w:val="00243FA4"/>
    <w:rsid w:val="00245C11"/>
    <w:rsid w:val="00254BE8"/>
    <w:rsid w:val="00257F04"/>
    <w:rsid w:val="00267465"/>
    <w:rsid w:val="00277C6C"/>
    <w:rsid w:val="0028756F"/>
    <w:rsid w:val="002946E7"/>
    <w:rsid w:val="00297776"/>
    <w:rsid w:val="002A3735"/>
    <w:rsid w:val="002A663C"/>
    <w:rsid w:val="002C3E02"/>
    <w:rsid w:val="002C41E6"/>
    <w:rsid w:val="002C444C"/>
    <w:rsid w:val="002E3336"/>
    <w:rsid w:val="002F62EA"/>
    <w:rsid w:val="002F63CE"/>
    <w:rsid w:val="002F6F56"/>
    <w:rsid w:val="00325EAE"/>
    <w:rsid w:val="00333E86"/>
    <w:rsid w:val="003358DC"/>
    <w:rsid w:val="003450DC"/>
    <w:rsid w:val="003477C9"/>
    <w:rsid w:val="003505F1"/>
    <w:rsid w:val="00355DFF"/>
    <w:rsid w:val="003757B1"/>
    <w:rsid w:val="003A214F"/>
    <w:rsid w:val="003D3889"/>
    <w:rsid w:val="003D4A4E"/>
    <w:rsid w:val="003E3382"/>
    <w:rsid w:val="003E3743"/>
    <w:rsid w:val="003E5BC7"/>
    <w:rsid w:val="003E7F05"/>
    <w:rsid w:val="003F0747"/>
    <w:rsid w:val="003F30C0"/>
    <w:rsid w:val="0040184A"/>
    <w:rsid w:val="004131AA"/>
    <w:rsid w:val="00413E99"/>
    <w:rsid w:val="0041536C"/>
    <w:rsid w:val="00440F05"/>
    <w:rsid w:val="0044176D"/>
    <w:rsid w:val="00446FB5"/>
    <w:rsid w:val="0045071E"/>
    <w:rsid w:val="00461DDA"/>
    <w:rsid w:val="00470EAB"/>
    <w:rsid w:val="00471F88"/>
    <w:rsid w:val="00483533"/>
    <w:rsid w:val="00486B74"/>
    <w:rsid w:val="00487360"/>
    <w:rsid w:val="0049397F"/>
    <w:rsid w:val="00497228"/>
    <w:rsid w:val="004C1A45"/>
    <w:rsid w:val="004D384A"/>
    <w:rsid w:val="004D7DFA"/>
    <w:rsid w:val="004E5C01"/>
    <w:rsid w:val="005126D7"/>
    <w:rsid w:val="00514902"/>
    <w:rsid w:val="00524FDF"/>
    <w:rsid w:val="00533437"/>
    <w:rsid w:val="00534048"/>
    <w:rsid w:val="00536F06"/>
    <w:rsid w:val="00540552"/>
    <w:rsid w:val="005417E5"/>
    <w:rsid w:val="00541DED"/>
    <w:rsid w:val="005527EE"/>
    <w:rsid w:val="00553DD2"/>
    <w:rsid w:val="0056631C"/>
    <w:rsid w:val="00572C2F"/>
    <w:rsid w:val="005851D5"/>
    <w:rsid w:val="0058709C"/>
    <w:rsid w:val="0059144B"/>
    <w:rsid w:val="005A6C3D"/>
    <w:rsid w:val="005B0DCE"/>
    <w:rsid w:val="005B0EB4"/>
    <w:rsid w:val="005C0192"/>
    <w:rsid w:val="005C1007"/>
    <w:rsid w:val="005E1161"/>
    <w:rsid w:val="005E238C"/>
    <w:rsid w:val="005E4090"/>
    <w:rsid w:val="005F4311"/>
    <w:rsid w:val="006037D7"/>
    <w:rsid w:val="00611525"/>
    <w:rsid w:val="006304C1"/>
    <w:rsid w:val="006306CF"/>
    <w:rsid w:val="00656380"/>
    <w:rsid w:val="00664C7A"/>
    <w:rsid w:val="00665B57"/>
    <w:rsid w:val="006726E2"/>
    <w:rsid w:val="00683924"/>
    <w:rsid w:val="00696D9F"/>
    <w:rsid w:val="006A2105"/>
    <w:rsid w:val="006A3791"/>
    <w:rsid w:val="006B0E50"/>
    <w:rsid w:val="006B0F47"/>
    <w:rsid w:val="006B1B57"/>
    <w:rsid w:val="006C69B4"/>
    <w:rsid w:val="006D3A01"/>
    <w:rsid w:val="006D5AF7"/>
    <w:rsid w:val="006E1AA6"/>
    <w:rsid w:val="006E667A"/>
    <w:rsid w:val="006E7E20"/>
    <w:rsid w:val="00700B6A"/>
    <w:rsid w:val="00702C26"/>
    <w:rsid w:val="0071241C"/>
    <w:rsid w:val="00737575"/>
    <w:rsid w:val="00751D3B"/>
    <w:rsid w:val="007613BC"/>
    <w:rsid w:val="007628F7"/>
    <w:rsid w:val="007652A2"/>
    <w:rsid w:val="00766119"/>
    <w:rsid w:val="00767495"/>
    <w:rsid w:val="007860CE"/>
    <w:rsid w:val="00786919"/>
    <w:rsid w:val="007869D9"/>
    <w:rsid w:val="00787BFF"/>
    <w:rsid w:val="007A05D5"/>
    <w:rsid w:val="007C2B78"/>
    <w:rsid w:val="007E3CAC"/>
    <w:rsid w:val="007E6930"/>
    <w:rsid w:val="007F13DC"/>
    <w:rsid w:val="00817C54"/>
    <w:rsid w:val="00817DAA"/>
    <w:rsid w:val="008333E3"/>
    <w:rsid w:val="00833BA7"/>
    <w:rsid w:val="00845E88"/>
    <w:rsid w:val="00853CDB"/>
    <w:rsid w:val="00854FBD"/>
    <w:rsid w:val="00866EE2"/>
    <w:rsid w:val="00886562"/>
    <w:rsid w:val="0089190A"/>
    <w:rsid w:val="00892970"/>
    <w:rsid w:val="0089302C"/>
    <w:rsid w:val="0089579D"/>
    <w:rsid w:val="008A2CE9"/>
    <w:rsid w:val="008A7C61"/>
    <w:rsid w:val="008B05E6"/>
    <w:rsid w:val="008B4F27"/>
    <w:rsid w:val="008C2C40"/>
    <w:rsid w:val="008D04A7"/>
    <w:rsid w:val="008D35BC"/>
    <w:rsid w:val="008E4544"/>
    <w:rsid w:val="0090388D"/>
    <w:rsid w:val="0090754C"/>
    <w:rsid w:val="00912359"/>
    <w:rsid w:val="0091651E"/>
    <w:rsid w:val="0092455D"/>
    <w:rsid w:val="00934AC6"/>
    <w:rsid w:val="009406F1"/>
    <w:rsid w:val="00950EB1"/>
    <w:rsid w:val="009633A0"/>
    <w:rsid w:val="00972B73"/>
    <w:rsid w:val="0097421C"/>
    <w:rsid w:val="009826A9"/>
    <w:rsid w:val="00983AB8"/>
    <w:rsid w:val="00992D1C"/>
    <w:rsid w:val="009A3EBB"/>
    <w:rsid w:val="009A4231"/>
    <w:rsid w:val="009A49E2"/>
    <w:rsid w:val="009A7E5A"/>
    <w:rsid w:val="009C5AEC"/>
    <w:rsid w:val="009C7572"/>
    <w:rsid w:val="009D5C3B"/>
    <w:rsid w:val="009E5B18"/>
    <w:rsid w:val="009F2A59"/>
    <w:rsid w:val="009F3249"/>
    <w:rsid w:val="009F3E90"/>
    <w:rsid w:val="009F4DD9"/>
    <w:rsid w:val="00A01273"/>
    <w:rsid w:val="00A05ECD"/>
    <w:rsid w:val="00A164DE"/>
    <w:rsid w:val="00A20040"/>
    <w:rsid w:val="00A259FC"/>
    <w:rsid w:val="00A41317"/>
    <w:rsid w:val="00A47AF8"/>
    <w:rsid w:val="00A50CF6"/>
    <w:rsid w:val="00A51871"/>
    <w:rsid w:val="00A53821"/>
    <w:rsid w:val="00A5453F"/>
    <w:rsid w:val="00A6084B"/>
    <w:rsid w:val="00A87F03"/>
    <w:rsid w:val="00A929D7"/>
    <w:rsid w:val="00A94417"/>
    <w:rsid w:val="00AA6673"/>
    <w:rsid w:val="00AB77ED"/>
    <w:rsid w:val="00AC1881"/>
    <w:rsid w:val="00AD69F0"/>
    <w:rsid w:val="00AD7AE6"/>
    <w:rsid w:val="00AE4BBC"/>
    <w:rsid w:val="00AF659B"/>
    <w:rsid w:val="00AF6FD0"/>
    <w:rsid w:val="00AF7104"/>
    <w:rsid w:val="00AF7298"/>
    <w:rsid w:val="00B02C15"/>
    <w:rsid w:val="00B053FA"/>
    <w:rsid w:val="00B1406B"/>
    <w:rsid w:val="00B1524B"/>
    <w:rsid w:val="00B21F75"/>
    <w:rsid w:val="00B229B1"/>
    <w:rsid w:val="00B25D59"/>
    <w:rsid w:val="00B26039"/>
    <w:rsid w:val="00B269B3"/>
    <w:rsid w:val="00B30687"/>
    <w:rsid w:val="00B35B5C"/>
    <w:rsid w:val="00B43A72"/>
    <w:rsid w:val="00B45638"/>
    <w:rsid w:val="00B47060"/>
    <w:rsid w:val="00B62997"/>
    <w:rsid w:val="00B65E27"/>
    <w:rsid w:val="00B7685E"/>
    <w:rsid w:val="00B8191B"/>
    <w:rsid w:val="00B92A1A"/>
    <w:rsid w:val="00B92DC2"/>
    <w:rsid w:val="00B934BE"/>
    <w:rsid w:val="00B94122"/>
    <w:rsid w:val="00B97BB4"/>
    <w:rsid w:val="00BB00B4"/>
    <w:rsid w:val="00BB0B71"/>
    <w:rsid w:val="00BB7C30"/>
    <w:rsid w:val="00BC61DA"/>
    <w:rsid w:val="00BF57F3"/>
    <w:rsid w:val="00C0095A"/>
    <w:rsid w:val="00C07FB9"/>
    <w:rsid w:val="00C102CD"/>
    <w:rsid w:val="00C269A6"/>
    <w:rsid w:val="00C3054F"/>
    <w:rsid w:val="00C30DA0"/>
    <w:rsid w:val="00C31607"/>
    <w:rsid w:val="00C32602"/>
    <w:rsid w:val="00C50B29"/>
    <w:rsid w:val="00C52E7C"/>
    <w:rsid w:val="00C66A79"/>
    <w:rsid w:val="00C67D97"/>
    <w:rsid w:val="00C72D19"/>
    <w:rsid w:val="00C72D8F"/>
    <w:rsid w:val="00C74E6B"/>
    <w:rsid w:val="00C774E3"/>
    <w:rsid w:val="00C77A30"/>
    <w:rsid w:val="00C8461E"/>
    <w:rsid w:val="00CA5AB0"/>
    <w:rsid w:val="00CB6D7E"/>
    <w:rsid w:val="00CC7820"/>
    <w:rsid w:val="00CD03A6"/>
    <w:rsid w:val="00CE3ECD"/>
    <w:rsid w:val="00CE66A8"/>
    <w:rsid w:val="00CF0F80"/>
    <w:rsid w:val="00CF7D67"/>
    <w:rsid w:val="00D04522"/>
    <w:rsid w:val="00D1452A"/>
    <w:rsid w:val="00D16854"/>
    <w:rsid w:val="00D17126"/>
    <w:rsid w:val="00D17E35"/>
    <w:rsid w:val="00D202C5"/>
    <w:rsid w:val="00D31779"/>
    <w:rsid w:val="00D6184C"/>
    <w:rsid w:val="00D625E1"/>
    <w:rsid w:val="00D85C9A"/>
    <w:rsid w:val="00D9113A"/>
    <w:rsid w:val="00D94D24"/>
    <w:rsid w:val="00D95C41"/>
    <w:rsid w:val="00DA3AB6"/>
    <w:rsid w:val="00DA72ED"/>
    <w:rsid w:val="00DB7EF9"/>
    <w:rsid w:val="00DC673E"/>
    <w:rsid w:val="00DC727A"/>
    <w:rsid w:val="00DD14A6"/>
    <w:rsid w:val="00DD4DCB"/>
    <w:rsid w:val="00DD778B"/>
    <w:rsid w:val="00DD7ACC"/>
    <w:rsid w:val="00DE1BD0"/>
    <w:rsid w:val="00E040C4"/>
    <w:rsid w:val="00E0461D"/>
    <w:rsid w:val="00E06549"/>
    <w:rsid w:val="00E2312E"/>
    <w:rsid w:val="00E433FF"/>
    <w:rsid w:val="00E4685E"/>
    <w:rsid w:val="00E50DBB"/>
    <w:rsid w:val="00E51AB0"/>
    <w:rsid w:val="00E54B74"/>
    <w:rsid w:val="00E61F13"/>
    <w:rsid w:val="00E64BE3"/>
    <w:rsid w:val="00E66DAC"/>
    <w:rsid w:val="00E81483"/>
    <w:rsid w:val="00E87D24"/>
    <w:rsid w:val="00E96F12"/>
    <w:rsid w:val="00EA1734"/>
    <w:rsid w:val="00EA2CB5"/>
    <w:rsid w:val="00EA6877"/>
    <w:rsid w:val="00EA6A86"/>
    <w:rsid w:val="00EC3C2F"/>
    <w:rsid w:val="00EC64D1"/>
    <w:rsid w:val="00ED2858"/>
    <w:rsid w:val="00ED4CC0"/>
    <w:rsid w:val="00ED7B47"/>
    <w:rsid w:val="00EE0DD0"/>
    <w:rsid w:val="00EE52DF"/>
    <w:rsid w:val="00F05A28"/>
    <w:rsid w:val="00F118E9"/>
    <w:rsid w:val="00F145CC"/>
    <w:rsid w:val="00F20C29"/>
    <w:rsid w:val="00F22086"/>
    <w:rsid w:val="00F24B88"/>
    <w:rsid w:val="00F31463"/>
    <w:rsid w:val="00F41B5A"/>
    <w:rsid w:val="00F43846"/>
    <w:rsid w:val="00F45E78"/>
    <w:rsid w:val="00F46B38"/>
    <w:rsid w:val="00F47352"/>
    <w:rsid w:val="00F568DA"/>
    <w:rsid w:val="00F61270"/>
    <w:rsid w:val="00F72D60"/>
    <w:rsid w:val="00F7324D"/>
    <w:rsid w:val="00F7589D"/>
    <w:rsid w:val="00F76309"/>
    <w:rsid w:val="00F80C53"/>
    <w:rsid w:val="00F83318"/>
    <w:rsid w:val="00F94F09"/>
    <w:rsid w:val="00F950FC"/>
    <w:rsid w:val="00FA171B"/>
    <w:rsid w:val="00FA60E6"/>
    <w:rsid w:val="00FB147F"/>
    <w:rsid w:val="00FB1F06"/>
    <w:rsid w:val="00FB2534"/>
    <w:rsid w:val="00FE0D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5B051-8CDE-4994-A25B-F7148ED97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598A"/>
    <w:pPr>
      <w:spacing w:after="0" w:line="240" w:lineRule="auto"/>
    </w:pPr>
    <w:rPr>
      <w:rFonts w:eastAsia="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w:basedOn w:val="a"/>
    <w:next w:val="a"/>
    <w:autoRedefine/>
    <w:rsid w:val="004D384A"/>
    <w:pPr>
      <w:spacing w:before="100" w:beforeAutospacing="1" w:after="100" w:afterAutospacing="1"/>
    </w:pPr>
    <w:rPr>
      <w:rFonts w:ascii="Tahoma" w:hAnsi="Tahoma"/>
      <w:sz w:val="20"/>
      <w:szCs w:val="20"/>
      <w:lang w:val="en-US" w:eastAsia="en-US"/>
    </w:rPr>
  </w:style>
  <w:style w:type="paragraph" w:styleId="a4">
    <w:name w:val="Balloon Text"/>
    <w:basedOn w:val="a"/>
    <w:link w:val="a5"/>
    <w:uiPriority w:val="99"/>
    <w:semiHidden/>
    <w:unhideWhenUsed/>
    <w:rsid w:val="00CD03A6"/>
    <w:rPr>
      <w:rFonts w:ascii="Tahoma" w:hAnsi="Tahoma" w:cs="Tahoma"/>
      <w:sz w:val="16"/>
      <w:szCs w:val="16"/>
    </w:rPr>
  </w:style>
  <w:style w:type="character" w:customStyle="1" w:styleId="a5">
    <w:name w:val="Текст выноски Знак"/>
    <w:basedOn w:val="a0"/>
    <w:link w:val="a4"/>
    <w:uiPriority w:val="99"/>
    <w:semiHidden/>
    <w:rsid w:val="00CD03A6"/>
    <w:rPr>
      <w:rFonts w:ascii="Tahoma" w:eastAsia="Times New Roman" w:hAnsi="Tahoma" w:cs="Tahoma"/>
      <w:sz w:val="16"/>
      <w:szCs w:val="16"/>
      <w:lang w:eastAsia="ru-RU"/>
    </w:rPr>
  </w:style>
  <w:style w:type="paragraph" w:customStyle="1" w:styleId="a6">
    <w:name w:val="фффф"/>
    <w:basedOn w:val="a"/>
    <w:link w:val="a7"/>
    <w:qFormat/>
    <w:rsid w:val="002E3336"/>
    <w:pPr>
      <w:spacing w:line="360" w:lineRule="auto"/>
      <w:ind w:firstLine="709"/>
      <w:jc w:val="both"/>
    </w:pPr>
    <w:rPr>
      <w:sz w:val="28"/>
      <w:szCs w:val="28"/>
    </w:rPr>
  </w:style>
  <w:style w:type="paragraph" w:styleId="a8">
    <w:name w:val="List Paragraph"/>
    <w:basedOn w:val="a"/>
    <w:uiPriority w:val="34"/>
    <w:qFormat/>
    <w:rsid w:val="00F80C53"/>
    <w:pPr>
      <w:ind w:left="720"/>
      <w:contextualSpacing/>
    </w:pPr>
  </w:style>
  <w:style w:type="character" w:customStyle="1" w:styleId="a7">
    <w:name w:val="фффф Знак"/>
    <w:basedOn w:val="a0"/>
    <w:link w:val="a6"/>
    <w:rsid w:val="002E3336"/>
    <w:rPr>
      <w:rFonts w:eastAsia="Times New Roman" w:cs="Times New Roman"/>
      <w:szCs w:val="28"/>
      <w:lang w:eastAsia="ru-RU"/>
    </w:rPr>
  </w:style>
  <w:style w:type="table" w:styleId="a9">
    <w:name w:val="Table Grid"/>
    <w:basedOn w:val="a1"/>
    <w:uiPriority w:val="59"/>
    <w:rsid w:val="00DD7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A53821"/>
    <w:pPr>
      <w:tabs>
        <w:tab w:val="center" w:pos="4677"/>
        <w:tab w:val="right" w:pos="9355"/>
      </w:tabs>
    </w:pPr>
  </w:style>
  <w:style w:type="character" w:customStyle="1" w:styleId="ab">
    <w:name w:val="Верхний колонтитул Знак"/>
    <w:basedOn w:val="a0"/>
    <w:link w:val="aa"/>
    <w:uiPriority w:val="99"/>
    <w:rsid w:val="00A53821"/>
    <w:rPr>
      <w:rFonts w:eastAsia="Times New Roman" w:cs="Times New Roman"/>
      <w:sz w:val="24"/>
      <w:szCs w:val="24"/>
      <w:lang w:eastAsia="ru-RU"/>
    </w:rPr>
  </w:style>
  <w:style w:type="paragraph" w:styleId="ac">
    <w:name w:val="footer"/>
    <w:basedOn w:val="a"/>
    <w:link w:val="ad"/>
    <w:uiPriority w:val="99"/>
    <w:unhideWhenUsed/>
    <w:rsid w:val="00A53821"/>
    <w:pPr>
      <w:tabs>
        <w:tab w:val="center" w:pos="4677"/>
        <w:tab w:val="right" w:pos="9355"/>
      </w:tabs>
    </w:pPr>
  </w:style>
  <w:style w:type="character" w:customStyle="1" w:styleId="ad">
    <w:name w:val="Нижний колонтитул Знак"/>
    <w:basedOn w:val="a0"/>
    <w:link w:val="ac"/>
    <w:uiPriority w:val="99"/>
    <w:rsid w:val="00A53821"/>
    <w:rPr>
      <w:rFonts w:eastAsia="Times New Roman" w:cs="Times New Roman"/>
      <w:sz w:val="24"/>
      <w:szCs w:val="24"/>
      <w:lang w:eastAsia="ru-RU"/>
    </w:rPr>
  </w:style>
  <w:style w:type="paragraph" w:styleId="ae">
    <w:name w:val="Normal (Web)"/>
    <w:basedOn w:val="a"/>
    <w:uiPriority w:val="99"/>
    <w:unhideWhenUsed/>
    <w:rsid w:val="00892970"/>
    <w:pPr>
      <w:spacing w:before="100" w:beforeAutospacing="1" w:after="100" w:afterAutospacing="1"/>
    </w:pPr>
  </w:style>
  <w:style w:type="character" w:customStyle="1" w:styleId="apple-converted-space">
    <w:name w:val="apple-converted-space"/>
    <w:basedOn w:val="a0"/>
    <w:rsid w:val="00892970"/>
  </w:style>
  <w:style w:type="paragraph" w:customStyle="1" w:styleId="af">
    <w:name w:val="текст"/>
    <w:basedOn w:val="a"/>
    <w:link w:val="af0"/>
    <w:qFormat/>
    <w:rsid w:val="001F2238"/>
    <w:pPr>
      <w:spacing w:line="276" w:lineRule="auto"/>
      <w:ind w:firstLine="709"/>
      <w:jc w:val="both"/>
    </w:pPr>
    <w:rPr>
      <w:sz w:val="26"/>
      <w:szCs w:val="26"/>
    </w:rPr>
  </w:style>
  <w:style w:type="paragraph" w:customStyle="1" w:styleId="1">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B05E6"/>
    <w:pPr>
      <w:spacing w:before="100" w:beforeAutospacing="1" w:after="100" w:afterAutospacing="1"/>
    </w:pPr>
    <w:rPr>
      <w:rFonts w:ascii="Tahoma" w:hAnsi="Tahoma" w:cs="Tahoma"/>
      <w:sz w:val="20"/>
      <w:szCs w:val="20"/>
      <w:lang w:val="en-US" w:eastAsia="en-US"/>
    </w:rPr>
  </w:style>
  <w:style w:type="character" w:customStyle="1" w:styleId="af0">
    <w:name w:val="текст Знак"/>
    <w:basedOn w:val="a0"/>
    <w:link w:val="af"/>
    <w:rsid w:val="001F2238"/>
    <w:rPr>
      <w:rFonts w:eastAsia="Times New Roman" w:cs="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00028">
      <w:bodyDiv w:val="1"/>
      <w:marLeft w:val="0"/>
      <w:marRight w:val="0"/>
      <w:marTop w:val="0"/>
      <w:marBottom w:val="0"/>
      <w:divBdr>
        <w:top w:val="none" w:sz="0" w:space="0" w:color="auto"/>
        <w:left w:val="none" w:sz="0" w:space="0" w:color="auto"/>
        <w:bottom w:val="none" w:sz="0" w:space="0" w:color="auto"/>
        <w:right w:val="none" w:sz="0" w:space="0" w:color="auto"/>
      </w:divBdr>
    </w:div>
    <w:div w:id="485710006">
      <w:bodyDiv w:val="1"/>
      <w:marLeft w:val="0"/>
      <w:marRight w:val="0"/>
      <w:marTop w:val="0"/>
      <w:marBottom w:val="0"/>
      <w:divBdr>
        <w:top w:val="none" w:sz="0" w:space="0" w:color="auto"/>
        <w:left w:val="none" w:sz="0" w:space="0" w:color="auto"/>
        <w:bottom w:val="none" w:sz="0" w:space="0" w:color="auto"/>
        <w:right w:val="none" w:sz="0" w:space="0" w:color="auto"/>
      </w:divBdr>
    </w:div>
    <w:div w:id="901066979">
      <w:bodyDiv w:val="1"/>
      <w:marLeft w:val="0"/>
      <w:marRight w:val="0"/>
      <w:marTop w:val="0"/>
      <w:marBottom w:val="0"/>
      <w:divBdr>
        <w:top w:val="none" w:sz="0" w:space="0" w:color="auto"/>
        <w:left w:val="none" w:sz="0" w:space="0" w:color="auto"/>
        <w:bottom w:val="none" w:sz="0" w:space="0" w:color="auto"/>
        <w:right w:val="none" w:sz="0" w:space="0" w:color="auto"/>
      </w:divBdr>
    </w:div>
    <w:div w:id="1318270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D06A-1569-4DEA-B8EA-F3C0B6303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1375</Words>
  <Characters>7840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NacOtdel</dc:creator>
  <cp:lastModifiedBy>Алина Р. Гюрелли</cp:lastModifiedBy>
  <cp:revision>10</cp:revision>
  <cp:lastPrinted>2015-01-12T14:32:00Z</cp:lastPrinted>
  <dcterms:created xsi:type="dcterms:W3CDTF">2016-01-18T17:03:00Z</dcterms:created>
  <dcterms:modified xsi:type="dcterms:W3CDTF">2016-01-22T13:04:00Z</dcterms:modified>
</cp:coreProperties>
</file>