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61B" w:rsidRDefault="0097361B" w:rsidP="00AD668D">
      <w:pPr>
        <w:pStyle w:val="2"/>
        <w:widowControl w:val="0"/>
        <w:spacing w:after="0" w:line="240" w:lineRule="auto"/>
        <w:ind w:left="0"/>
        <w:jc w:val="center"/>
        <w:rPr>
          <w:b/>
          <w:bCs/>
          <w:sz w:val="28"/>
          <w:szCs w:val="28"/>
        </w:rPr>
      </w:pPr>
      <w:bookmarkStart w:id="0" w:name="_GoBack"/>
      <w:r w:rsidRPr="004B0731">
        <w:rPr>
          <w:b/>
          <w:sz w:val="28"/>
          <w:szCs w:val="28"/>
        </w:rPr>
        <w:t xml:space="preserve">Выступление </w:t>
      </w:r>
      <w:r w:rsidR="000C5A90">
        <w:rPr>
          <w:b/>
          <w:sz w:val="28"/>
          <w:szCs w:val="28"/>
        </w:rPr>
        <w:t>заместителя</w:t>
      </w:r>
      <w:r w:rsidR="000C5A90" w:rsidRPr="000C5A90">
        <w:rPr>
          <w:b/>
          <w:sz w:val="28"/>
          <w:szCs w:val="28"/>
        </w:rPr>
        <w:t xml:space="preserve"> министра труда, занятости и социальной защиты Республики Татарстан </w:t>
      </w:r>
      <w:proofErr w:type="spellStart"/>
      <w:r w:rsidR="000C5A90">
        <w:rPr>
          <w:b/>
          <w:sz w:val="28"/>
          <w:szCs w:val="28"/>
        </w:rPr>
        <w:t>К.А.Тазетдиновой</w:t>
      </w:r>
      <w:proofErr w:type="spellEnd"/>
      <w:r w:rsidR="000C5A90" w:rsidRPr="000C5A90">
        <w:rPr>
          <w:b/>
          <w:sz w:val="28"/>
          <w:szCs w:val="28"/>
        </w:rPr>
        <w:t xml:space="preserve"> </w:t>
      </w:r>
      <w:bookmarkEnd w:id="0"/>
      <w:r w:rsidRPr="004B0731">
        <w:rPr>
          <w:b/>
          <w:sz w:val="28"/>
          <w:szCs w:val="28"/>
        </w:rPr>
        <w:t>на расширенном заседании Общественного Совета при Министерстве культуры Республики Татарстан</w:t>
      </w:r>
      <w:r w:rsidR="004B0731" w:rsidRPr="004B0731">
        <w:rPr>
          <w:b/>
          <w:sz w:val="28"/>
          <w:szCs w:val="28"/>
        </w:rPr>
        <w:t xml:space="preserve"> по итогам реализации в 2014 году государственной программы </w:t>
      </w:r>
      <w:r w:rsidR="004B0731" w:rsidRPr="004B0731">
        <w:rPr>
          <w:b/>
          <w:bCs/>
          <w:sz w:val="28"/>
          <w:szCs w:val="28"/>
        </w:rPr>
        <w:t>«Реализация государственной национальной политики в Республике Татарстан на 2014 – 2020 годы</w:t>
      </w:r>
    </w:p>
    <w:p w:rsidR="004B0731" w:rsidRDefault="00654F05" w:rsidP="00AD668D">
      <w:pPr>
        <w:pStyle w:val="2"/>
        <w:widowControl w:val="0"/>
        <w:spacing w:after="0" w:line="240" w:lineRule="auto"/>
        <w:ind w:left="0"/>
        <w:jc w:val="center"/>
        <w:rPr>
          <w:b/>
          <w:bCs/>
          <w:sz w:val="28"/>
          <w:szCs w:val="28"/>
        </w:rPr>
      </w:pPr>
      <w:r>
        <w:rPr>
          <w:b/>
          <w:bCs/>
          <w:sz w:val="28"/>
          <w:szCs w:val="28"/>
        </w:rPr>
        <w:t>на тему</w:t>
      </w:r>
      <w:r w:rsidR="006D3C9B">
        <w:rPr>
          <w:b/>
          <w:bCs/>
          <w:sz w:val="28"/>
          <w:szCs w:val="28"/>
        </w:rPr>
        <w:t>:</w:t>
      </w:r>
    </w:p>
    <w:p w:rsidR="006D3C9B" w:rsidRDefault="006D3C9B" w:rsidP="00AD668D">
      <w:pPr>
        <w:pStyle w:val="2"/>
        <w:widowControl w:val="0"/>
        <w:spacing w:after="0" w:line="240" w:lineRule="auto"/>
        <w:ind w:left="0"/>
        <w:jc w:val="center"/>
        <w:rPr>
          <w:b/>
          <w:bCs/>
          <w:sz w:val="28"/>
          <w:szCs w:val="28"/>
        </w:rPr>
      </w:pPr>
    </w:p>
    <w:p w:rsidR="006D3C9B" w:rsidRDefault="006D3C9B" w:rsidP="00AD668D">
      <w:pPr>
        <w:pStyle w:val="2"/>
        <w:widowControl w:val="0"/>
        <w:spacing w:after="0" w:line="240" w:lineRule="auto"/>
        <w:ind w:left="0"/>
        <w:jc w:val="center"/>
        <w:rPr>
          <w:b/>
          <w:bCs/>
          <w:sz w:val="28"/>
          <w:szCs w:val="28"/>
        </w:rPr>
      </w:pPr>
      <w:r w:rsidRPr="006D3C9B">
        <w:rPr>
          <w:b/>
          <w:bCs/>
          <w:sz w:val="28"/>
          <w:szCs w:val="28"/>
        </w:rPr>
        <w:t>Результаты реализации в 2014 году Министерством труда, занятости и социальной защиты Республики Татарстан мероприятий государственной программы Республики Татарстан «Реализация государственной национальной политики в Республике Татарстан на 2014 – 2020 годы», утвержденной постановлением Кабинета Министров Республики Татарстан от 18.12.2013 года</w:t>
      </w:r>
      <w:r>
        <w:rPr>
          <w:b/>
          <w:bCs/>
          <w:sz w:val="28"/>
          <w:szCs w:val="28"/>
        </w:rPr>
        <w:t xml:space="preserve"> </w:t>
      </w:r>
      <w:r w:rsidRPr="006D3C9B">
        <w:rPr>
          <w:b/>
          <w:bCs/>
          <w:sz w:val="28"/>
          <w:szCs w:val="28"/>
        </w:rPr>
        <w:t>№ 1006</w:t>
      </w:r>
    </w:p>
    <w:p w:rsidR="004B0731" w:rsidRPr="004B0731" w:rsidRDefault="004B0731" w:rsidP="00AD668D">
      <w:pPr>
        <w:pStyle w:val="2"/>
        <w:widowControl w:val="0"/>
        <w:spacing w:after="0" w:line="240" w:lineRule="auto"/>
        <w:ind w:left="0"/>
        <w:jc w:val="center"/>
        <w:rPr>
          <w:b/>
          <w:sz w:val="28"/>
          <w:szCs w:val="28"/>
        </w:rPr>
      </w:pPr>
      <w:r>
        <w:rPr>
          <w:b/>
          <w:bCs/>
          <w:sz w:val="28"/>
          <w:szCs w:val="28"/>
        </w:rPr>
        <w:t>19.01.2015</w:t>
      </w:r>
    </w:p>
    <w:p w:rsidR="0097361B" w:rsidRDefault="0097361B" w:rsidP="00AD668D">
      <w:pPr>
        <w:pStyle w:val="2"/>
        <w:widowControl w:val="0"/>
        <w:spacing w:after="0" w:line="240" w:lineRule="auto"/>
        <w:ind w:left="0" w:firstLine="709"/>
        <w:jc w:val="both"/>
        <w:rPr>
          <w:sz w:val="28"/>
          <w:szCs w:val="28"/>
        </w:rPr>
      </w:pPr>
    </w:p>
    <w:p w:rsidR="00654F05" w:rsidRPr="00654F05" w:rsidRDefault="00654F05" w:rsidP="00AD668D">
      <w:pPr>
        <w:pStyle w:val="2"/>
        <w:widowControl w:val="0"/>
        <w:spacing w:after="0" w:line="240" w:lineRule="auto"/>
        <w:ind w:left="0" w:firstLine="709"/>
        <w:jc w:val="both"/>
        <w:rPr>
          <w:b/>
          <w:sz w:val="28"/>
          <w:szCs w:val="28"/>
        </w:rPr>
      </w:pPr>
      <w:r w:rsidRPr="00654F05">
        <w:rPr>
          <w:b/>
          <w:sz w:val="28"/>
          <w:szCs w:val="28"/>
        </w:rPr>
        <w:t>Слайд 1 (заставка)</w:t>
      </w:r>
    </w:p>
    <w:p w:rsidR="00654F05" w:rsidRDefault="00654F05" w:rsidP="00AD668D">
      <w:pPr>
        <w:pStyle w:val="2"/>
        <w:widowControl w:val="0"/>
        <w:spacing w:after="0" w:line="240" w:lineRule="auto"/>
        <w:ind w:left="0" w:firstLine="709"/>
        <w:jc w:val="both"/>
        <w:rPr>
          <w:sz w:val="16"/>
          <w:szCs w:val="16"/>
        </w:rPr>
      </w:pPr>
    </w:p>
    <w:p w:rsidR="00426DC4" w:rsidRPr="00426DC4" w:rsidRDefault="00426DC4" w:rsidP="00AD668D">
      <w:pPr>
        <w:pStyle w:val="2"/>
        <w:widowControl w:val="0"/>
        <w:spacing w:after="0" w:line="240" w:lineRule="auto"/>
        <w:ind w:left="0" w:firstLine="709"/>
        <w:jc w:val="both"/>
        <w:rPr>
          <w:b/>
          <w:sz w:val="28"/>
          <w:szCs w:val="28"/>
        </w:rPr>
      </w:pPr>
      <w:r w:rsidRPr="00426DC4">
        <w:rPr>
          <w:b/>
          <w:sz w:val="28"/>
          <w:szCs w:val="28"/>
        </w:rPr>
        <w:t xml:space="preserve">Слайд 2 (перечень мероприятий, закрепленных за </w:t>
      </w:r>
      <w:proofErr w:type="spellStart"/>
      <w:r w:rsidRPr="00426DC4">
        <w:rPr>
          <w:b/>
          <w:sz w:val="28"/>
          <w:szCs w:val="28"/>
        </w:rPr>
        <w:t>МТЗиСЗ</w:t>
      </w:r>
      <w:proofErr w:type="spellEnd"/>
      <w:r w:rsidRPr="00426DC4">
        <w:rPr>
          <w:b/>
          <w:sz w:val="28"/>
          <w:szCs w:val="28"/>
        </w:rPr>
        <w:t xml:space="preserve"> РТ)</w:t>
      </w:r>
    </w:p>
    <w:p w:rsidR="00426DC4" w:rsidRPr="00654F05" w:rsidRDefault="00426DC4" w:rsidP="00AD668D">
      <w:pPr>
        <w:pStyle w:val="2"/>
        <w:widowControl w:val="0"/>
        <w:spacing w:after="0" w:line="240" w:lineRule="auto"/>
        <w:ind w:left="0" w:firstLine="709"/>
        <w:jc w:val="both"/>
        <w:rPr>
          <w:sz w:val="16"/>
          <w:szCs w:val="16"/>
        </w:rPr>
      </w:pPr>
    </w:p>
    <w:p w:rsidR="006D3C9B" w:rsidRDefault="006D3C9B" w:rsidP="00AD668D">
      <w:pPr>
        <w:pStyle w:val="2"/>
        <w:widowControl w:val="0"/>
        <w:spacing w:after="0" w:line="240" w:lineRule="auto"/>
        <w:ind w:left="0" w:firstLine="709"/>
        <w:jc w:val="both"/>
        <w:rPr>
          <w:bCs/>
          <w:sz w:val="28"/>
          <w:szCs w:val="28"/>
        </w:rPr>
      </w:pPr>
      <w:r>
        <w:rPr>
          <w:sz w:val="28"/>
          <w:szCs w:val="28"/>
        </w:rPr>
        <w:t>В рамках</w:t>
      </w:r>
      <w:r w:rsidR="00F312EF" w:rsidRPr="00F312EF">
        <w:rPr>
          <w:b/>
          <w:bCs/>
          <w:sz w:val="28"/>
          <w:szCs w:val="28"/>
        </w:rPr>
        <w:t xml:space="preserve"> </w:t>
      </w:r>
      <w:r w:rsidR="00F312EF" w:rsidRPr="00F312EF">
        <w:rPr>
          <w:bCs/>
          <w:sz w:val="28"/>
          <w:szCs w:val="28"/>
        </w:rPr>
        <w:t>государственной программы «Реализация государственной национальной политики в Республике Татарстан на 2014 – 2020 годы»</w:t>
      </w:r>
      <w:r w:rsidR="00F312EF">
        <w:rPr>
          <w:bCs/>
          <w:sz w:val="28"/>
          <w:szCs w:val="28"/>
        </w:rPr>
        <w:t xml:space="preserve"> за Министерством закреплена реализация мероприятий:</w:t>
      </w:r>
    </w:p>
    <w:p w:rsidR="002B5C2F" w:rsidRPr="002B5C2F" w:rsidRDefault="002B5C2F" w:rsidP="00AD668D">
      <w:pPr>
        <w:pStyle w:val="2"/>
        <w:widowControl w:val="0"/>
        <w:spacing w:after="0" w:line="240" w:lineRule="auto"/>
        <w:ind w:left="0" w:firstLine="709"/>
        <w:jc w:val="both"/>
        <w:rPr>
          <w:sz w:val="28"/>
          <w:szCs w:val="28"/>
        </w:rPr>
      </w:pPr>
      <w:r w:rsidRPr="002B5C2F">
        <w:rPr>
          <w:sz w:val="28"/>
          <w:szCs w:val="28"/>
        </w:rPr>
        <w:t xml:space="preserve">1.10. </w:t>
      </w:r>
      <w:r>
        <w:rPr>
          <w:sz w:val="28"/>
          <w:szCs w:val="28"/>
        </w:rPr>
        <w:t>«</w:t>
      </w:r>
      <w:r w:rsidRPr="002B5C2F">
        <w:rPr>
          <w:sz w:val="28"/>
          <w:szCs w:val="28"/>
        </w:rPr>
        <w:t>Организация курсов по изучению истории России и основам законодательства Российской Федерации для трудовых мигрантов</w:t>
      </w:r>
      <w:r>
        <w:rPr>
          <w:sz w:val="28"/>
          <w:szCs w:val="28"/>
        </w:rPr>
        <w:t>»;</w:t>
      </w:r>
    </w:p>
    <w:p w:rsidR="00654F05" w:rsidRPr="002B5C2F" w:rsidRDefault="00F312EF" w:rsidP="00AD668D">
      <w:pPr>
        <w:pStyle w:val="2"/>
        <w:widowControl w:val="0"/>
        <w:spacing w:after="0" w:line="240" w:lineRule="auto"/>
        <w:ind w:left="0" w:firstLine="709"/>
        <w:jc w:val="both"/>
        <w:rPr>
          <w:sz w:val="28"/>
          <w:szCs w:val="28"/>
        </w:rPr>
      </w:pPr>
      <w:r w:rsidRPr="002B5C2F">
        <w:rPr>
          <w:sz w:val="28"/>
          <w:szCs w:val="28"/>
        </w:rPr>
        <w:t xml:space="preserve">1.11. </w:t>
      </w:r>
      <w:r w:rsidR="002B5C2F">
        <w:rPr>
          <w:sz w:val="28"/>
          <w:szCs w:val="28"/>
        </w:rPr>
        <w:t>«</w:t>
      </w:r>
      <w:r w:rsidRPr="002B5C2F">
        <w:rPr>
          <w:sz w:val="28"/>
          <w:szCs w:val="28"/>
        </w:rPr>
        <w:t>Совершенствование механизмов привлечения, отбора и использования иностранной рабочей силы, востребованной экономикой Республики Татарстан</w:t>
      </w:r>
      <w:r w:rsidR="002B5C2F">
        <w:rPr>
          <w:sz w:val="28"/>
          <w:szCs w:val="28"/>
        </w:rPr>
        <w:t>»;</w:t>
      </w:r>
    </w:p>
    <w:p w:rsidR="00F312EF" w:rsidRPr="002B5C2F" w:rsidRDefault="002B5C2F" w:rsidP="00AD668D">
      <w:pPr>
        <w:pStyle w:val="2"/>
        <w:widowControl w:val="0"/>
        <w:spacing w:after="0" w:line="240" w:lineRule="auto"/>
        <w:ind w:left="0" w:firstLine="709"/>
        <w:jc w:val="both"/>
        <w:rPr>
          <w:sz w:val="28"/>
          <w:szCs w:val="28"/>
        </w:rPr>
      </w:pPr>
      <w:r w:rsidRPr="002B5C2F">
        <w:rPr>
          <w:sz w:val="28"/>
          <w:szCs w:val="28"/>
        </w:rPr>
        <w:t xml:space="preserve">2.8. </w:t>
      </w:r>
      <w:r>
        <w:rPr>
          <w:sz w:val="28"/>
          <w:szCs w:val="28"/>
        </w:rPr>
        <w:t>«</w:t>
      </w:r>
      <w:r w:rsidRPr="002B5C2F">
        <w:rPr>
          <w:sz w:val="28"/>
          <w:szCs w:val="28"/>
        </w:rPr>
        <w:t xml:space="preserve">Проведение конкурса эффективных практик по воспитанию детей и подростков в </w:t>
      </w:r>
      <w:proofErr w:type="gramStart"/>
      <w:r w:rsidRPr="002B5C2F">
        <w:rPr>
          <w:sz w:val="28"/>
          <w:szCs w:val="28"/>
        </w:rPr>
        <w:t>духе</w:t>
      </w:r>
      <w:proofErr w:type="gramEnd"/>
      <w:r w:rsidRPr="002B5C2F">
        <w:rPr>
          <w:sz w:val="28"/>
          <w:szCs w:val="28"/>
        </w:rPr>
        <w:t xml:space="preserve"> уважения к культуре, традициям и обычаям народов, проживающих в Татарстане, в специализированных учреждениях для несовершеннолетних</w:t>
      </w:r>
      <w:r>
        <w:rPr>
          <w:sz w:val="28"/>
          <w:szCs w:val="28"/>
        </w:rPr>
        <w:t>».</w:t>
      </w:r>
    </w:p>
    <w:p w:rsidR="00441945" w:rsidRPr="00441945" w:rsidRDefault="00441945" w:rsidP="00AD668D">
      <w:pPr>
        <w:pStyle w:val="2"/>
        <w:widowControl w:val="0"/>
        <w:spacing w:after="0" w:line="240" w:lineRule="auto"/>
        <w:ind w:left="0" w:firstLine="709"/>
        <w:jc w:val="both"/>
        <w:rPr>
          <w:sz w:val="16"/>
          <w:szCs w:val="16"/>
        </w:rPr>
      </w:pPr>
    </w:p>
    <w:p w:rsidR="00F312EF" w:rsidRPr="00FA36E6" w:rsidRDefault="00441945" w:rsidP="00AD668D">
      <w:pPr>
        <w:pStyle w:val="2"/>
        <w:widowControl w:val="0"/>
        <w:spacing w:after="0" w:line="240" w:lineRule="auto"/>
        <w:ind w:left="0" w:firstLine="709"/>
        <w:jc w:val="both"/>
        <w:rPr>
          <w:b/>
          <w:sz w:val="28"/>
          <w:szCs w:val="28"/>
        </w:rPr>
      </w:pPr>
      <w:r w:rsidRPr="00FA36E6">
        <w:rPr>
          <w:b/>
          <w:sz w:val="28"/>
          <w:szCs w:val="28"/>
        </w:rPr>
        <w:t xml:space="preserve">Слайд </w:t>
      </w:r>
      <w:r w:rsidR="00426DC4">
        <w:rPr>
          <w:b/>
          <w:sz w:val="28"/>
          <w:szCs w:val="28"/>
        </w:rPr>
        <w:t>3</w:t>
      </w:r>
      <w:r w:rsidR="008576C0" w:rsidRPr="00FA36E6">
        <w:rPr>
          <w:b/>
          <w:sz w:val="28"/>
          <w:szCs w:val="28"/>
        </w:rPr>
        <w:t xml:space="preserve"> (пункт 1.10)</w:t>
      </w:r>
    </w:p>
    <w:p w:rsidR="00441945" w:rsidRPr="008576C0" w:rsidRDefault="00441945" w:rsidP="00AD668D">
      <w:pPr>
        <w:pStyle w:val="2"/>
        <w:widowControl w:val="0"/>
        <w:spacing w:after="0" w:line="240" w:lineRule="auto"/>
        <w:ind w:left="0" w:firstLine="709"/>
        <w:jc w:val="both"/>
        <w:rPr>
          <w:sz w:val="16"/>
          <w:szCs w:val="16"/>
        </w:rPr>
      </w:pPr>
    </w:p>
    <w:p w:rsidR="001C51AE" w:rsidRPr="001C51AE" w:rsidRDefault="001C51AE" w:rsidP="00AD668D">
      <w:pPr>
        <w:widowControl w:val="0"/>
        <w:spacing w:after="0" w:line="240" w:lineRule="auto"/>
        <w:ind w:firstLine="709"/>
        <w:jc w:val="both"/>
        <w:rPr>
          <w:rFonts w:ascii="Times New Roman" w:hAnsi="Times New Roman" w:cs="Times New Roman"/>
          <w:b/>
          <w:sz w:val="28"/>
          <w:szCs w:val="28"/>
        </w:rPr>
      </w:pPr>
      <w:r w:rsidRPr="001C51AE">
        <w:rPr>
          <w:rFonts w:ascii="Times New Roman" w:hAnsi="Times New Roman" w:cs="Times New Roman"/>
          <w:b/>
          <w:sz w:val="28"/>
          <w:szCs w:val="28"/>
        </w:rPr>
        <w:t>П. 1.10 «Организация курсов по изучению истории России и основам законодательства Российской Федерации для трудовых мигрантов»:</w:t>
      </w:r>
    </w:p>
    <w:p w:rsidR="001C51AE" w:rsidRDefault="001C51AE" w:rsidP="00AD668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Мероприятие направлено на успешную социокультурную адаптацию и интеграцию мигрантов.</w:t>
      </w:r>
    </w:p>
    <w:p w:rsidR="001C51AE" w:rsidRDefault="001C51AE" w:rsidP="00AD668D">
      <w:pPr>
        <w:pStyle w:val="2"/>
        <w:widowControl w:val="0"/>
        <w:spacing w:after="0" w:line="240" w:lineRule="auto"/>
        <w:ind w:left="0" w:firstLine="709"/>
        <w:jc w:val="both"/>
        <w:rPr>
          <w:sz w:val="28"/>
          <w:szCs w:val="28"/>
        </w:rPr>
      </w:pPr>
      <w:proofErr w:type="gramStart"/>
      <w:r>
        <w:rPr>
          <w:sz w:val="28"/>
          <w:szCs w:val="28"/>
        </w:rPr>
        <w:t xml:space="preserve">Данное обучение </w:t>
      </w:r>
      <w:r w:rsidR="005A1AAB">
        <w:rPr>
          <w:sz w:val="28"/>
          <w:szCs w:val="28"/>
        </w:rPr>
        <w:t>приобрело особую актуальность,</w:t>
      </w:r>
      <w:r>
        <w:rPr>
          <w:sz w:val="28"/>
          <w:szCs w:val="28"/>
        </w:rPr>
        <w:t xml:space="preserve"> т.к. в соответствии с Федеральным законом от 20 апреля 2014 года № 74-ФЗ «О внесении изменений в Федеральный закон «О правовом положении иностранных граждан в Российской Федерации», с 1 января 2015 года </w:t>
      </w:r>
      <w:r w:rsidR="005A1AAB">
        <w:rPr>
          <w:sz w:val="28"/>
          <w:szCs w:val="28"/>
        </w:rPr>
        <w:t>введен</w:t>
      </w:r>
      <w:r>
        <w:rPr>
          <w:sz w:val="28"/>
          <w:szCs w:val="28"/>
        </w:rPr>
        <w:t xml:space="preserve"> обязательный экзамен по истории России и законодательству Российской Федерации для иностранных граждан, желающих оформить разрешение на работу, патент, </w:t>
      </w:r>
      <w:r>
        <w:rPr>
          <w:sz w:val="28"/>
          <w:szCs w:val="28"/>
        </w:rPr>
        <w:lastRenderedPageBreak/>
        <w:t>разрешение на временное проживание</w:t>
      </w:r>
      <w:proofErr w:type="gramEnd"/>
      <w:r>
        <w:rPr>
          <w:sz w:val="28"/>
          <w:szCs w:val="28"/>
        </w:rPr>
        <w:t xml:space="preserve">, вид на жительство. Без подготовки в </w:t>
      </w:r>
      <w:proofErr w:type="gramStart"/>
      <w:r>
        <w:rPr>
          <w:sz w:val="28"/>
          <w:szCs w:val="28"/>
        </w:rPr>
        <w:t>рамках</w:t>
      </w:r>
      <w:proofErr w:type="gramEnd"/>
      <w:r>
        <w:rPr>
          <w:sz w:val="28"/>
          <w:szCs w:val="28"/>
        </w:rPr>
        <w:t xml:space="preserve"> данной программы трудовым мигрантам сложнее пройти испытания по истории России и законодательству Российской Федерации. </w:t>
      </w:r>
    </w:p>
    <w:p w:rsidR="00666687" w:rsidRDefault="00666687" w:rsidP="00AD668D">
      <w:pPr>
        <w:pStyle w:val="2"/>
        <w:widowControl w:val="0"/>
        <w:spacing w:after="0" w:line="240" w:lineRule="auto"/>
        <w:ind w:left="0" w:firstLine="709"/>
        <w:jc w:val="both"/>
        <w:rPr>
          <w:sz w:val="16"/>
          <w:szCs w:val="16"/>
        </w:rPr>
      </w:pPr>
    </w:p>
    <w:p w:rsidR="00666687" w:rsidRDefault="00666687" w:rsidP="00AD668D">
      <w:pPr>
        <w:pStyle w:val="2"/>
        <w:widowControl w:val="0"/>
        <w:spacing w:after="0" w:line="240" w:lineRule="auto"/>
        <w:ind w:left="0" w:firstLine="709"/>
        <w:jc w:val="both"/>
        <w:rPr>
          <w:b/>
          <w:sz w:val="28"/>
          <w:szCs w:val="28"/>
        </w:rPr>
      </w:pPr>
      <w:r>
        <w:rPr>
          <w:b/>
          <w:sz w:val="28"/>
          <w:szCs w:val="28"/>
        </w:rPr>
        <w:t>Слайд 4 (ресурсы, индикато</w:t>
      </w:r>
      <w:r w:rsidR="00826DD1">
        <w:rPr>
          <w:b/>
          <w:sz w:val="28"/>
          <w:szCs w:val="28"/>
        </w:rPr>
        <w:t>р</w:t>
      </w:r>
      <w:r>
        <w:rPr>
          <w:b/>
          <w:sz w:val="28"/>
          <w:szCs w:val="28"/>
        </w:rPr>
        <w:t>)</w:t>
      </w:r>
    </w:p>
    <w:p w:rsidR="00666687" w:rsidRDefault="00666687" w:rsidP="00AD668D">
      <w:pPr>
        <w:pStyle w:val="2"/>
        <w:widowControl w:val="0"/>
        <w:spacing w:after="0" w:line="240" w:lineRule="auto"/>
        <w:ind w:left="0" w:firstLine="709"/>
        <w:jc w:val="both"/>
        <w:rPr>
          <w:sz w:val="16"/>
          <w:szCs w:val="16"/>
        </w:rPr>
      </w:pPr>
    </w:p>
    <w:p w:rsidR="008576C0" w:rsidRDefault="00324DE4" w:rsidP="00AD668D">
      <w:pPr>
        <w:pStyle w:val="2"/>
        <w:widowControl w:val="0"/>
        <w:spacing w:after="0" w:line="240" w:lineRule="auto"/>
        <w:ind w:left="0" w:firstLine="709"/>
        <w:jc w:val="both"/>
        <w:rPr>
          <w:sz w:val="28"/>
          <w:szCs w:val="28"/>
        </w:rPr>
      </w:pPr>
      <w:r>
        <w:rPr>
          <w:sz w:val="28"/>
          <w:szCs w:val="28"/>
        </w:rPr>
        <w:t>Для о</w:t>
      </w:r>
      <w:r w:rsidRPr="00324DE4">
        <w:rPr>
          <w:sz w:val="28"/>
          <w:szCs w:val="28"/>
        </w:rPr>
        <w:t>рганизаци</w:t>
      </w:r>
      <w:r w:rsidR="000D788B">
        <w:rPr>
          <w:sz w:val="28"/>
          <w:szCs w:val="28"/>
        </w:rPr>
        <w:t>и</w:t>
      </w:r>
      <w:r w:rsidRPr="00324DE4">
        <w:rPr>
          <w:sz w:val="28"/>
          <w:szCs w:val="28"/>
        </w:rPr>
        <w:t xml:space="preserve"> курсов по изучению истории России и основам законодательства Российской Федерации для </w:t>
      </w:r>
      <w:r>
        <w:rPr>
          <w:sz w:val="28"/>
          <w:szCs w:val="28"/>
        </w:rPr>
        <w:t xml:space="preserve">200 </w:t>
      </w:r>
      <w:r w:rsidRPr="00324DE4">
        <w:rPr>
          <w:sz w:val="28"/>
          <w:szCs w:val="28"/>
        </w:rPr>
        <w:t>трудовых мигрантов</w:t>
      </w:r>
      <w:r>
        <w:rPr>
          <w:sz w:val="28"/>
          <w:szCs w:val="28"/>
        </w:rPr>
        <w:t xml:space="preserve"> выделено 2,0 млн. рублей (1,0 млн. рублей – средства бюджета РТ, 1,0 млн. рублей – средства бюджета РФ).</w:t>
      </w:r>
    </w:p>
    <w:p w:rsidR="000D788B" w:rsidRDefault="00324DE4" w:rsidP="00AD668D">
      <w:pPr>
        <w:pStyle w:val="2"/>
        <w:widowControl w:val="0"/>
        <w:spacing w:after="0" w:line="240" w:lineRule="auto"/>
        <w:ind w:left="0" w:firstLine="709"/>
        <w:jc w:val="both"/>
        <w:rPr>
          <w:sz w:val="28"/>
          <w:szCs w:val="28"/>
        </w:rPr>
      </w:pPr>
      <w:r>
        <w:rPr>
          <w:sz w:val="28"/>
          <w:szCs w:val="28"/>
        </w:rPr>
        <w:t xml:space="preserve">Все выделенные средства освоены в полном </w:t>
      </w:r>
      <w:proofErr w:type="gramStart"/>
      <w:r>
        <w:rPr>
          <w:sz w:val="28"/>
          <w:szCs w:val="28"/>
        </w:rPr>
        <w:t>объеме</w:t>
      </w:r>
      <w:proofErr w:type="gramEnd"/>
      <w:r w:rsidR="000D788B">
        <w:rPr>
          <w:sz w:val="28"/>
          <w:szCs w:val="28"/>
        </w:rPr>
        <w:t>.</w:t>
      </w:r>
    </w:p>
    <w:p w:rsidR="00324DE4" w:rsidRPr="00D61291" w:rsidRDefault="000D788B" w:rsidP="00AD668D">
      <w:pPr>
        <w:pStyle w:val="2"/>
        <w:widowControl w:val="0"/>
        <w:spacing w:after="0" w:line="240" w:lineRule="auto"/>
        <w:ind w:left="0" w:firstLine="709"/>
        <w:jc w:val="both"/>
        <w:rPr>
          <w:sz w:val="28"/>
          <w:szCs w:val="28"/>
        </w:rPr>
      </w:pPr>
      <w:r>
        <w:rPr>
          <w:sz w:val="28"/>
          <w:szCs w:val="28"/>
        </w:rPr>
        <w:t>П</w:t>
      </w:r>
      <w:r w:rsidR="00210E61">
        <w:rPr>
          <w:sz w:val="28"/>
          <w:szCs w:val="28"/>
        </w:rPr>
        <w:t xml:space="preserve">роведенные в </w:t>
      </w:r>
      <w:proofErr w:type="gramStart"/>
      <w:r w:rsidR="00210E61">
        <w:rPr>
          <w:sz w:val="28"/>
          <w:szCs w:val="28"/>
        </w:rPr>
        <w:t>соответствии</w:t>
      </w:r>
      <w:proofErr w:type="gramEnd"/>
      <w:r w:rsidR="00210E61">
        <w:rPr>
          <w:sz w:val="28"/>
          <w:szCs w:val="28"/>
        </w:rPr>
        <w:t xml:space="preserve"> </w:t>
      </w:r>
      <w:r w:rsidR="00210E61" w:rsidRPr="00D61291">
        <w:rPr>
          <w:sz w:val="28"/>
          <w:szCs w:val="28"/>
        </w:rPr>
        <w:t xml:space="preserve">Федеральным законом от 05.04.2013 </w:t>
      </w:r>
      <w:r>
        <w:rPr>
          <w:sz w:val="28"/>
          <w:szCs w:val="28"/>
        </w:rPr>
        <w:t xml:space="preserve">      </w:t>
      </w:r>
      <w:r w:rsidR="00210E61" w:rsidRPr="00D61291">
        <w:rPr>
          <w:sz w:val="28"/>
          <w:szCs w:val="28"/>
        </w:rPr>
        <w:t>№ 44-ФЗ «О контрактной системе в сфере закупок товаров, работ, услуг для обеспечения государственных и муниципальных нужд» конкурсные процедуры</w:t>
      </w:r>
      <w:r>
        <w:rPr>
          <w:sz w:val="28"/>
          <w:szCs w:val="28"/>
        </w:rPr>
        <w:t xml:space="preserve"> позволили </w:t>
      </w:r>
      <w:r w:rsidR="005A1AAB">
        <w:rPr>
          <w:sz w:val="28"/>
          <w:szCs w:val="28"/>
        </w:rPr>
        <w:t>направить на обучение</w:t>
      </w:r>
      <w:r>
        <w:rPr>
          <w:sz w:val="28"/>
          <w:szCs w:val="28"/>
        </w:rPr>
        <w:t xml:space="preserve"> 241 мигранта (установленный индикатор выполнен на 120,5%).</w:t>
      </w:r>
      <w:r w:rsidR="00D55237">
        <w:rPr>
          <w:sz w:val="28"/>
          <w:szCs w:val="28"/>
        </w:rPr>
        <w:t xml:space="preserve"> В настоящее время обучение продолжается.</w:t>
      </w:r>
    </w:p>
    <w:p w:rsidR="00FA36E6" w:rsidRPr="00FA36E6" w:rsidRDefault="00FA36E6" w:rsidP="00AD668D">
      <w:pPr>
        <w:pStyle w:val="2"/>
        <w:widowControl w:val="0"/>
        <w:spacing w:after="0" w:line="240" w:lineRule="auto"/>
        <w:ind w:left="0" w:firstLine="709"/>
        <w:jc w:val="both"/>
        <w:rPr>
          <w:sz w:val="16"/>
          <w:szCs w:val="16"/>
        </w:rPr>
      </w:pPr>
    </w:p>
    <w:p w:rsidR="00FA36E6" w:rsidRPr="00FA36E6" w:rsidRDefault="00FA36E6" w:rsidP="00AD668D">
      <w:pPr>
        <w:pStyle w:val="2"/>
        <w:widowControl w:val="0"/>
        <w:spacing w:after="0" w:line="240" w:lineRule="auto"/>
        <w:ind w:left="0" w:firstLine="709"/>
        <w:jc w:val="both"/>
        <w:rPr>
          <w:b/>
          <w:sz w:val="28"/>
          <w:szCs w:val="28"/>
        </w:rPr>
      </w:pPr>
      <w:r w:rsidRPr="00FA36E6">
        <w:rPr>
          <w:b/>
          <w:sz w:val="28"/>
          <w:szCs w:val="28"/>
        </w:rPr>
        <w:t xml:space="preserve">Слайд </w:t>
      </w:r>
      <w:r w:rsidR="00666687">
        <w:rPr>
          <w:b/>
          <w:sz w:val="28"/>
          <w:szCs w:val="28"/>
        </w:rPr>
        <w:t>5</w:t>
      </w:r>
      <w:r w:rsidRPr="00FA36E6">
        <w:rPr>
          <w:b/>
          <w:sz w:val="28"/>
          <w:szCs w:val="28"/>
        </w:rPr>
        <w:t xml:space="preserve"> (результаты реализации 1.10)</w:t>
      </w:r>
    </w:p>
    <w:p w:rsidR="00FA36E6" w:rsidRPr="00FA36E6" w:rsidRDefault="00FA36E6" w:rsidP="00AD668D">
      <w:pPr>
        <w:pStyle w:val="2"/>
        <w:widowControl w:val="0"/>
        <w:spacing w:after="0" w:line="240" w:lineRule="auto"/>
        <w:ind w:left="0" w:firstLine="709"/>
        <w:jc w:val="both"/>
        <w:rPr>
          <w:sz w:val="16"/>
          <w:szCs w:val="16"/>
        </w:rPr>
      </w:pPr>
    </w:p>
    <w:p w:rsidR="008576C0" w:rsidRDefault="000D788B" w:rsidP="00AD668D">
      <w:pPr>
        <w:pStyle w:val="2"/>
        <w:widowControl w:val="0"/>
        <w:spacing w:after="0" w:line="240" w:lineRule="auto"/>
        <w:ind w:left="0" w:firstLine="709"/>
        <w:jc w:val="both"/>
        <w:rPr>
          <w:sz w:val="28"/>
          <w:szCs w:val="28"/>
        </w:rPr>
      </w:pPr>
      <w:r>
        <w:rPr>
          <w:sz w:val="28"/>
          <w:szCs w:val="28"/>
        </w:rPr>
        <w:t xml:space="preserve">Организация обучения мигрантов осуществлялась центрами занятости населения г. Казани </w:t>
      </w:r>
      <w:r w:rsidR="005C6011">
        <w:rPr>
          <w:sz w:val="28"/>
          <w:szCs w:val="28"/>
        </w:rPr>
        <w:t xml:space="preserve">(222 мигранта) </w:t>
      </w:r>
      <w:r>
        <w:rPr>
          <w:sz w:val="28"/>
          <w:szCs w:val="28"/>
        </w:rPr>
        <w:t>и г. Зеленодольска</w:t>
      </w:r>
      <w:r w:rsidR="005C6011">
        <w:rPr>
          <w:sz w:val="28"/>
          <w:szCs w:val="28"/>
        </w:rPr>
        <w:t xml:space="preserve"> (19 мигрантов)</w:t>
      </w:r>
      <w:r>
        <w:rPr>
          <w:sz w:val="28"/>
          <w:szCs w:val="28"/>
        </w:rPr>
        <w:t>.</w:t>
      </w:r>
    </w:p>
    <w:p w:rsidR="000A12B2" w:rsidRDefault="003F1892" w:rsidP="00AD668D">
      <w:pPr>
        <w:pStyle w:val="2"/>
        <w:widowControl w:val="0"/>
        <w:spacing w:after="0" w:line="240" w:lineRule="auto"/>
        <w:ind w:left="0" w:firstLine="709"/>
        <w:jc w:val="both"/>
        <w:rPr>
          <w:sz w:val="28"/>
          <w:szCs w:val="28"/>
        </w:rPr>
      </w:pPr>
      <w:r>
        <w:rPr>
          <w:sz w:val="28"/>
          <w:szCs w:val="28"/>
        </w:rPr>
        <w:t>Обучение проводится на базе ЧОУ ВПО «Институт экономики, управления и права (г. Казань)»</w:t>
      </w:r>
      <w:r w:rsidR="000A12B2">
        <w:rPr>
          <w:sz w:val="28"/>
          <w:szCs w:val="28"/>
        </w:rPr>
        <w:t>, ставшего победителем по</w:t>
      </w:r>
      <w:r>
        <w:rPr>
          <w:sz w:val="28"/>
          <w:szCs w:val="28"/>
        </w:rPr>
        <w:t xml:space="preserve"> результатам </w:t>
      </w:r>
      <w:r w:rsidR="000A12B2">
        <w:rPr>
          <w:sz w:val="28"/>
          <w:szCs w:val="28"/>
        </w:rPr>
        <w:t>проведенных конкурсных процедур.</w:t>
      </w:r>
      <w:r w:rsidR="00A319D1">
        <w:rPr>
          <w:sz w:val="28"/>
          <w:szCs w:val="28"/>
        </w:rPr>
        <w:t xml:space="preserve"> Продолжи</w:t>
      </w:r>
      <w:r w:rsidR="000A12B2">
        <w:rPr>
          <w:sz w:val="28"/>
          <w:szCs w:val="28"/>
        </w:rPr>
        <w:t xml:space="preserve">тельность обучения – 144 </w:t>
      </w:r>
      <w:proofErr w:type="gramStart"/>
      <w:r w:rsidR="000A12B2">
        <w:rPr>
          <w:sz w:val="28"/>
          <w:szCs w:val="28"/>
        </w:rPr>
        <w:t>учебных</w:t>
      </w:r>
      <w:proofErr w:type="gramEnd"/>
      <w:r w:rsidR="000A12B2">
        <w:rPr>
          <w:sz w:val="28"/>
          <w:szCs w:val="28"/>
        </w:rPr>
        <w:t xml:space="preserve"> часа. </w:t>
      </w:r>
    </w:p>
    <w:p w:rsidR="00D55237" w:rsidRPr="00EE1E5C" w:rsidRDefault="00D55237" w:rsidP="00AD668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20</w:t>
      </w:r>
      <w:r w:rsidR="0003010F">
        <w:rPr>
          <w:rFonts w:ascii="Times New Roman" w:hAnsi="Times New Roman"/>
          <w:sz w:val="28"/>
          <w:szCs w:val="28"/>
        </w:rPr>
        <w:t>1</w:t>
      </w:r>
      <w:r>
        <w:rPr>
          <w:rFonts w:ascii="Times New Roman" w:hAnsi="Times New Roman"/>
          <w:sz w:val="28"/>
          <w:szCs w:val="28"/>
        </w:rPr>
        <w:t xml:space="preserve">4 году в обучении приняли участие мигранты, привлекаемые </w:t>
      </w:r>
      <w:r w:rsidR="00EE1E5C" w:rsidRPr="00EE1E5C">
        <w:rPr>
          <w:rFonts w:ascii="Times New Roman" w:hAnsi="Times New Roman" w:cs="Times New Roman"/>
          <w:sz w:val="28"/>
          <w:szCs w:val="28"/>
        </w:rPr>
        <w:t>МУП «</w:t>
      </w:r>
      <w:proofErr w:type="spellStart"/>
      <w:r w:rsidR="00EE1E5C" w:rsidRPr="00EE1E5C">
        <w:rPr>
          <w:rFonts w:ascii="Times New Roman" w:hAnsi="Times New Roman" w:cs="Times New Roman"/>
          <w:sz w:val="28"/>
          <w:szCs w:val="28"/>
        </w:rPr>
        <w:t>Метроэлектротранс</w:t>
      </w:r>
      <w:proofErr w:type="spellEnd"/>
      <w:r w:rsidR="00EE1E5C" w:rsidRPr="00EE1E5C">
        <w:rPr>
          <w:rFonts w:ascii="Times New Roman" w:hAnsi="Times New Roman" w:cs="Times New Roman"/>
          <w:sz w:val="28"/>
          <w:szCs w:val="28"/>
        </w:rPr>
        <w:t xml:space="preserve">», МУП «ПАТП № 2», ООО «КПАТП № 9», ООО «Кафе-ресторан ПИКАССО», ИП </w:t>
      </w:r>
      <w:proofErr w:type="spellStart"/>
      <w:r w:rsidR="00EE1E5C" w:rsidRPr="00EE1E5C">
        <w:rPr>
          <w:rFonts w:ascii="Times New Roman" w:hAnsi="Times New Roman" w:cs="Times New Roman"/>
          <w:sz w:val="28"/>
          <w:szCs w:val="28"/>
        </w:rPr>
        <w:t>Тухватуллина</w:t>
      </w:r>
      <w:proofErr w:type="spellEnd"/>
      <w:r w:rsidR="00EE1E5C" w:rsidRPr="00EE1E5C">
        <w:rPr>
          <w:rFonts w:ascii="Times New Roman" w:hAnsi="Times New Roman" w:cs="Times New Roman"/>
          <w:sz w:val="28"/>
          <w:szCs w:val="28"/>
        </w:rPr>
        <w:t xml:space="preserve"> И.М., ООО «Чистый город», ОАО «Блеск Сервис Казань -1», ООО «Инженерно-технический центр», ФГУП «ПО «Завод имени «Серго».</w:t>
      </w:r>
    </w:p>
    <w:p w:rsidR="00A319D1" w:rsidRDefault="00A319D1" w:rsidP="00AD668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График обучения учебных групп формировался по согласованию трудовыми мигрантами, работодателями и ЧОУ ВПО «Институт экономики, управления и права».</w:t>
      </w:r>
    </w:p>
    <w:p w:rsidR="00666687" w:rsidRDefault="00666687" w:rsidP="00AD668D">
      <w:pPr>
        <w:pStyle w:val="2"/>
        <w:widowControl w:val="0"/>
        <w:spacing w:after="0" w:line="240" w:lineRule="auto"/>
        <w:ind w:left="0" w:firstLine="709"/>
        <w:jc w:val="both"/>
        <w:rPr>
          <w:sz w:val="16"/>
          <w:szCs w:val="16"/>
        </w:rPr>
      </w:pPr>
    </w:p>
    <w:p w:rsidR="00666687" w:rsidRDefault="00666687" w:rsidP="00AD668D">
      <w:pPr>
        <w:pStyle w:val="2"/>
        <w:widowControl w:val="0"/>
        <w:spacing w:after="0" w:line="240" w:lineRule="auto"/>
        <w:ind w:left="0" w:firstLine="709"/>
        <w:jc w:val="both"/>
        <w:rPr>
          <w:b/>
          <w:sz w:val="28"/>
          <w:szCs w:val="28"/>
        </w:rPr>
      </w:pPr>
      <w:r>
        <w:rPr>
          <w:b/>
          <w:sz w:val="28"/>
          <w:szCs w:val="28"/>
        </w:rPr>
        <w:t>Слайд 6 (п. 1.11)</w:t>
      </w:r>
    </w:p>
    <w:p w:rsidR="00666687" w:rsidRDefault="00666687" w:rsidP="00AD668D">
      <w:pPr>
        <w:pStyle w:val="2"/>
        <w:widowControl w:val="0"/>
        <w:spacing w:after="0" w:line="240" w:lineRule="auto"/>
        <w:ind w:left="0" w:firstLine="709"/>
        <w:jc w:val="both"/>
        <w:rPr>
          <w:sz w:val="16"/>
          <w:szCs w:val="16"/>
        </w:rPr>
      </w:pPr>
    </w:p>
    <w:p w:rsidR="00B27A64" w:rsidRPr="00B27A64" w:rsidRDefault="00B27A64" w:rsidP="00AD668D">
      <w:pPr>
        <w:pStyle w:val="2"/>
        <w:widowControl w:val="0"/>
        <w:spacing w:after="0" w:line="240" w:lineRule="auto"/>
        <w:ind w:left="0" w:firstLine="709"/>
        <w:jc w:val="both"/>
        <w:rPr>
          <w:b/>
          <w:sz w:val="28"/>
          <w:szCs w:val="28"/>
        </w:rPr>
      </w:pPr>
      <w:r w:rsidRPr="00B27A64">
        <w:rPr>
          <w:b/>
          <w:sz w:val="28"/>
          <w:szCs w:val="28"/>
        </w:rPr>
        <w:t>П. 11 «Совершенствование механизмов привлечения, отбора и использования иностранной рабочей силы, востребованной экономикой Республики Татарстан»</w:t>
      </w:r>
      <w:r>
        <w:rPr>
          <w:b/>
          <w:sz w:val="28"/>
          <w:szCs w:val="28"/>
        </w:rPr>
        <w:t>:</w:t>
      </w:r>
    </w:p>
    <w:p w:rsidR="001171D5" w:rsidRDefault="001171D5" w:rsidP="00AD668D">
      <w:pPr>
        <w:pStyle w:val="2"/>
        <w:widowControl w:val="0"/>
        <w:spacing w:after="0" w:line="240" w:lineRule="auto"/>
        <w:ind w:left="0" w:firstLine="709"/>
        <w:jc w:val="both"/>
        <w:rPr>
          <w:sz w:val="16"/>
          <w:szCs w:val="16"/>
        </w:rPr>
      </w:pPr>
    </w:p>
    <w:p w:rsidR="001171D5" w:rsidRDefault="001171D5" w:rsidP="00AD668D">
      <w:pPr>
        <w:pStyle w:val="2"/>
        <w:widowControl w:val="0"/>
        <w:spacing w:after="0" w:line="240" w:lineRule="auto"/>
        <w:ind w:left="0" w:firstLine="709"/>
        <w:jc w:val="both"/>
        <w:rPr>
          <w:b/>
          <w:sz w:val="28"/>
          <w:szCs w:val="28"/>
        </w:rPr>
      </w:pPr>
      <w:r>
        <w:rPr>
          <w:b/>
          <w:sz w:val="28"/>
          <w:szCs w:val="28"/>
        </w:rPr>
        <w:t>Слайд 7 (нормативные документы по трудовой миграции)</w:t>
      </w:r>
    </w:p>
    <w:p w:rsidR="001171D5" w:rsidRDefault="001171D5" w:rsidP="00AD668D">
      <w:pPr>
        <w:pStyle w:val="2"/>
        <w:widowControl w:val="0"/>
        <w:spacing w:after="0" w:line="240" w:lineRule="auto"/>
        <w:ind w:left="0" w:firstLine="709"/>
        <w:jc w:val="both"/>
        <w:rPr>
          <w:sz w:val="16"/>
          <w:szCs w:val="16"/>
        </w:rPr>
      </w:pPr>
    </w:p>
    <w:p w:rsidR="006F2C31" w:rsidRPr="006F2C31" w:rsidRDefault="006F2C31" w:rsidP="00AD668D">
      <w:pPr>
        <w:widowControl w:val="0"/>
        <w:spacing w:after="0" w:line="240" w:lineRule="auto"/>
        <w:ind w:firstLine="709"/>
        <w:jc w:val="both"/>
        <w:rPr>
          <w:rFonts w:ascii="Times New Roman" w:eastAsia="Times New Roman" w:hAnsi="Times New Roman" w:cs="Times New Roman"/>
          <w:sz w:val="28"/>
          <w:szCs w:val="28"/>
        </w:rPr>
      </w:pPr>
      <w:proofErr w:type="gramStart"/>
      <w:r w:rsidRPr="00666687">
        <w:rPr>
          <w:rFonts w:ascii="Times New Roman" w:eastAsia="Times New Roman" w:hAnsi="Times New Roman" w:cs="Times New Roman"/>
          <w:sz w:val="28"/>
          <w:szCs w:val="28"/>
        </w:rPr>
        <w:t>Федеральным законом от 24 ноября 2014 года №</w:t>
      </w:r>
      <w:r w:rsidR="00593B9E" w:rsidRPr="00666687">
        <w:rPr>
          <w:rFonts w:ascii="Times New Roman" w:eastAsia="Times New Roman" w:hAnsi="Times New Roman" w:cs="Times New Roman"/>
          <w:sz w:val="28"/>
          <w:szCs w:val="28"/>
        </w:rPr>
        <w:t xml:space="preserve"> </w:t>
      </w:r>
      <w:r w:rsidRPr="00666687">
        <w:rPr>
          <w:rFonts w:ascii="Times New Roman" w:eastAsia="Times New Roman" w:hAnsi="Times New Roman" w:cs="Times New Roman"/>
          <w:sz w:val="28"/>
          <w:szCs w:val="28"/>
        </w:rPr>
        <w:t xml:space="preserve">357-ФЗ </w:t>
      </w:r>
      <w:r w:rsidR="00F56105" w:rsidRPr="00666687">
        <w:rPr>
          <w:rFonts w:ascii="Times New Roman" w:eastAsia="Times New Roman" w:hAnsi="Times New Roman" w:cs="Times New Roman"/>
          <w:sz w:val="28"/>
          <w:szCs w:val="28"/>
        </w:rPr>
        <w:t>«</w:t>
      </w:r>
      <w:r w:rsidR="00F56105" w:rsidRPr="00666687">
        <w:rPr>
          <w:rFonts w:ascii="Times New Roman" w:hAnsi="Times New Roman" w:cs="Times New Roman"/>
          <w:sz w:val="28"/>
          <w:szCs w:val="28"/>
        </w:rPr>
        <w:t xml:space="preserve">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w:t>
      </w:r>
      <w:r w:rsidRPr="00666687">
        <w:rPr>
          <w:rFonts w:ascii="Times New Roman" w:eastAsia="Times New Roman" w:hAnsi="Times New Roman" w:cs="Times New Roman"/>
          <w:sz w:val="28"/>
          <w:szCs w:val="28"/>
        </w:rPr>
        <w:t>внесены изменения в миграционное законодательство Российской Федерации, в части привлечения к трудовой деятельности иностранных граждан прибывших в</w:t>
      </w:r>
      <w:r w:rsidRPr="006F2C31">
        <w:rPr>
          <w:rFonts w:ascii="Times New Roman" w:eastAsia="Times New Roman" w:hAnsi="Times New Roman" w:cs="Times New Roman"/>
          <w:sz w:val="28"/>
          <w:szCs w:val="28"/>
        </w:rPr>
        <w:t xml:space="preserve"> порядке, не требующем </w:t>
      </w:r>
      <w:r w:rsidRPr="006F2C31">
        <w:rPr>
          <w:rFonts w:ascii="Times New Roman" w:eastAsia="Times New Roman" w:hAnsi="Times New Roman" w:cs="Times New Roman"/>
          <w:sz w:val="28"/>
          <w:szCs w:val="28"/>
        </w:rPr>
        <w:lastRenderedPageBreak/>
        <w:t>получения визы (далее – Закон)</w:t>
      </w:r>
      <w:r w:rsidRPr="006F2C31">
        <w:rPr>
          <w:rFonts w:ascii="Times New Roman" w:eastAsia="Times New Roman" w:hAnsi="Times New Roman" w:cs="Times New Roman"/>
          <w:b/>
          <w:sz w:val="28"/>
          <w:szCs w:val="28"/>
        </w:rPr>
        <w:t>.</w:t>
      </w:r>
      <w:proofErr w:type="gramEnd"/>
    </w:p>
    <w:p w:rsidR="006F2C31" w:rsidRPr="006F2C31" w:rsidRDefault="006F2C31" w:rsidP="00AD668D">
      <w:pPr>
        <w:widowControl w:val="0"/>
        <w:spacing w:after="0" w:line="240" w:lineRule="auto"/>
        <w:ind w:firstLine="709"/>
        <w:jc w:val="both"/>
        <w:rPr>
          <w:rFonts w:ascii="Times New Roman" w:eastAsia="Times New Roman" w:hAnsi="Times New Roman" w:cs="Times New Roman"/>
          <w:sz w:val="28"/>
          <w:szCs w:val="28"/>
        </w:rPr>
      </w:pPr>
      <w:r w:rsidRPr="006F2C31">
        <w:rPr>
          <w:rFonts w:ascii="Times New Roman" w:eastAsia="Times New Roman" w:hAnsi="Times New Roman" w:cs="Times New Roman"/>
          <w:sz w:val="28"/>
          <w:szCs w:val="28"/>
        </w:rPr>
        <w:t xml:space="preserve">Внесенные Законом изменения предусматривают с 1 января 2015 года предоставление юридическим лицам и индивидуальным предпринимателям права привлекать к трудовой деятельности иностранных граждан, прибывших в Российскую Федерацию в </w:t>
      </w:r>
      <w:proofErr w:type="gramStart"/>
      <w:r w:rsidRPr="006F2C31">
        <w:rPr>
          <w:rFonts w:ascii="Times New Roman" w:eastAsia="Times New Roman" w:hAnsi="Times New Roman" w:cs="Times New Roman"/>
          <w:sz w:val="28"/>
          <w:szCs w:val="28"/>
        </w:rPr>
        <w:t>порядке</w:t>
      </w:r>
      <w:proofErr w:type="gramEnd"/>
      <w:r w:rsidRPr="006F2C31">
        <w:rPr>
          <w:rFonts w:ascii="Times New Roman" w:eastAsia="Times New Roman" w:hAnsi="Times New Roman" w:cs="Times New Roman"/>
          <w:sz w:val="28"/>
          <w:szCs w:val="28"/>
        </w:rPr>
        <w:t>, не требующем получения визы, на основании приобретения патента.</w:t>
      </w:r>
    </w:p>
    <w:p w:rsidR="006F2C31" w:rsidRPr="006F2C31" w:rsidRDefault="006F2C31" w:rsidP="00AD668D">
      <w:pPr>
        <w:widowControl w:val="0"/>
        <w:spacing w:after="0" w:line="240" w:lineRule="auto"/>
        <w:ind w:firstLine="709"/>
        <w:jc w:val="both"/>
        <w:rPr>
          <w:rFonts w:ascii="Times New Roman" w:eastAsia="Times New Roman" w:hAnsi="Times New Roman" w:cs="Times New Roman"/>
          <w:sz w:val="28"/>
          <w:szCs w:val="28"/>
        </w:rPr>
      </w:pPr>
      <w:r w:rsidRPr="006F2C31">
        <w:rPr>
          <w:rFonts w:ascii="Times New Roman" w:eastAsia="Times New Roman" w:hAnsi="Times New Roman" w:cs="Times New Roman"/>
          <w:sz w:val="28"/>
          <w:szCs w:val="28"/>
        </w:rPr>
        <w:t>На основании Закона ожидается замена механизма квотирования при привлечении к трудовой деятельности на территории Российской Федерации иностранных граждан, прибывших в порядке, не требующем получения визы, на разрешительный порядок осуществления трудовой деятельности по патенту.</w:t>
      </w:r>
    </w:p>
    <w:p w:rsidR="006F2C31" w:rsidRPr="006F2C31" w:rsidRDefault="006F2C31" w:rsidP="00AD668D">
      <w:pPr>
        <w:widowControl w:val="0"/>
        <w:spacing w:after="0" w:line="240" w:lineRule="auto"/>
        <w:ind w:firstLine="709"/>
        <w:jc w:val="both"/>
        <w:rPr>
          <w:rFonts w:ascii="Times New Roman" w:eastAsia="Times New Roman" w:hAnsi="Times New Roman" w:cs="Times New Roman"/>
          <w:sz w:val="28"/>
          <w:szCs w:val="28"/>
        </w:rPr>
      </w:pPr>
      <w:r w:rsidRPr="006F2C31">
        <w:rPr>
          <w:rFonts w:ascii="Times New Roman" w:eastAsia="Times New Roman" w:hAnsi="Times New Roman" w:cs="Times New Roman"/>
          <w:sz w:val="28"/>
          <w:szCs w:val="28"/>
        </w:rPr>
        <w:t xml:space="preserve">Единая унифицированная правовая форма и процедура получения разрешения на работу иностранными гражданами предполагает не только единые основания для приобретения правового статуса трудовым мигрантом, но и общий необходимый комплекс организационно-правовых мер. Данные меры направлены на формирование в </w:t>
      </w:r>
      <w:proofErr w:type="gramStart"/>
      <w:r w:rsidRPr="006F2C31">
        <w:rPr>
          <w:rFonts w:ascii="Times New Roman" w:eastAsia="Times New Roman" w:hAnsi="Times New Roman" w:cs="Times New Roman"/>
          <w:sz w:val="28"/>
          <w:szCs w:val="28"/>
        </w:rPr>
        <w:t>каждом</w:t>
      </w:r>
      <w:proofErr w:type="gramEnd"/>
      <w:r w:rsidRPr="006F2C31">
        <w:rPr>
          <w:rFonts w:ascii="Times New Roman" w:eastAsia="Times New Roman" w:hAnsi="Times New Roman" w:cs="Times New Roman"/>
          <w:sz w:val="28"/>
          <w:szCs w:val="28"/>
        </w:rPr>
        <w:t xml:space="preserve"> субъекте Российской Федерации целостной политики развития рынка труда, с учетом прогнозов социально-экономического развития территории, корректируемого ежегодно. </w:t>
      </w:r>
    </w:p>
    <w:p w:rsidR="006F2C31" w:rsidRPr="006F2C31" w:rsidRDefault="006F2C31" w:rsidP="00AD668D">
      <w:pPr>
        <w:widowControl w:val="0"/>
        <w:spacing w:after="0" w:line="240" w:lineRule="auto"/>
        <w:ind w:firstLine="709"/>
        <w:jc w:val="both"/>
        <w:rPr>
          <w:rFonts w:ascii="Times New Roman" w:eastAsia="Times New Roman" w:hAnsi="Times New Roman" w:cs="Times New Roman"/>
          <w:sz w:val="28"/>
          <w:szCs w:val="28"/>
        </w:rPr>
      </w:pPr>
      <w:r w:rsidRPr="006F2C31">
        <w:rPr>
          <w:rFonts w:ascii="Times New Roman" w:eastAsia="Times New Roman" w:hAnsi="Times New Roman" w:cs="Times New Roman"/>
          <w:sz w:val="28"/>
          <w:szCs w:val="28"/>
        </w:rPr>
        <w:t xml:space="preserve">Оформление патента производиться только в </w:t>
      </w:r>
      <w:proofErr w:type="gramStart"/>
      <w:r w:rsidRPr="006F2C31">
        <w:rPr>
          <w:rFonts w:ascii="Times New Roman" w:eastAsia="Times New Roman" w:hAnsi="Times New Roman" w:cs="Times New Roman"/>
          <w:sz w:val="28"/>
          <w:szCs w:val="28"/>
        </w:rPr>
        <w:t>случае</w:t>
      </w:r>
      <w:proofErr w:type="gramEnd"/>
      <w:r w:rsidRPr="006F2C31">
        <w:rPr>
          <w:rFonts w:ascii="Times New Roman" w:eastAsia="Times New Roman" w:hAnsi="Times New Roman" w:cs="Times New Roman"/>
          <w:sz w:val="28"/>
          <w:szCs w:val="28"/>
        </w:rPr>
        <w:t xml:space="preserve"> обращения иностранного гражданина, указавшего в миграционной карте при пересечении Государственной границы Российской Федерации цель визита – «работа».</w:t>
      </w:r>
    </w:p>
    <w:p w:rsidR="006F2C31" w:rsidRPr="006F2C31" w:rsidRDefault="006F2C31" w:rsidP="00AD66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2C31">
        <w:rPr>
          <w:rFonts w:ascii="Times New Roman" w:eastAsia="Times New Roman" w:hAnsi="Times New Roman" w:cs="Times New Roman"/>
          <w:sz w:val="28"/>
          <w:szCs w:val="28"/>
        </w:rPr>
        <w:t>Отказ от квотирования рабочих мест для иностранных работников не потеряет эффективность регулирования трудовой миграции, поскольку, в перечне установленных требований, дающих основания для получения патента включены сдерживающие факторы:</w:t>
      </w:r>
    </w:p>
    <w:p w:rsidR="006F2C31" w:rsidRPr="006F2C31" w:rsidRDefault="006F2C31" w:rsidP="00AD66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2C31">
        <w:rPr>
          <w:rFonts w:ascii="Times New Roman" w:eastAsia="Times New Roman" w:hAnsi="Times New Roman" w:cs="Times New Roman"/>
          <w:sz w:val="28"/>
          <w:szCs w:val="28"/>
        </w:rPr>
        <w:t>1.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соответствии с действующим законодательством Российской Федерации;</w:t>
      </w:r>
    </w:p>
    <w:p w:rsidR="006F2C31" w:rsidRPr="006F2C31" w:rsidRDefault="006F2C31" w:rsidP="00AD66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2C31">
        <w:rPr>
          <w:rFonts w:ascii="Times New Roman" w:eastAsia="Times New Roman" w:hAnsi="Times New Roman" w:cs="Times New Roman"/>
          <w:sz w:val="28"/>
          <w:szCs w:val="28"/>
        </w:rPr>
        <w:t xml:space="preserve">2. полис добровольного медицинского страхования, как обязанность иностранного гражданина и обязательное условие для получения патента, обеспечит не только снятие затрат с бюджета на оказание медицинской помощи, но и сформирует контроль страховых компаний за достоверностью информации о состоянии здоровья при выдаче первичных справок. Дополнительным условием в </w:t>
      </w:r>
      <w:proofErr w:type="gramStart"/>
      <w:r w:rsidRPr="006F2C31">
        <w:rPr>
          <w:rFonts w:ascii="Times New Roman" w:eastAsia="Times New Roman" w:hAnsi="Times New Roman" w:cs="Times New Roman"/>
          <w:sz w:val="28"/>
          <w:szCs w:val="28"/>
        </w:rPr>
        <w:t>обеспечении</w:t>
      </w:r>
      <w:proofErr w:type="gramEnd"/>
      <w:r w:rsidRPr="006F2C31">
        <w:rPr>
          <w:rFonts w:ascii="Times New Roman" w:eastAsia="Times New Roman" w:hAnsi="Times New Roman" w:cs="Times New Roman"/>
          <w:sz w:val="28"/>
          <w:szCs w:val="28"/>
        </w:rPr>
        <w:t xml:space="preserve"> контроля за достоверностью, документов, представляемых иностранным гражданином, является территориальный принцип, а именно оформление документов на территории субъекта, в котором осуществляется выдача патента. Данная мера важна для обеспечения санитарно-эпидемиологического благополучия и безопасности жизни и здоровья граждан;</w:t>
      </w:r>
    </w:p>
    <w:p w:rsidR="006F2C31" w:rsidRPr="006F2C31" w:rsidRDefault="006F2C31" w:rsidP="00AD66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2C31">
        <w:rPr>
          <w:rFonts w:ascii="Times New Roman" w:eastAsia="Times New Roman" w:hAnsi="Times New Roman" w:cs="Times New Roman"/>
          <w:sz w:val="28"/>
          <w:szCs w:val="28"/>
        </w:rPr>
        <w:t xml:space="preserve">3. стоимость патента является прямым фактором экономического регулирования, обеспечивающим дифференцированный подход субъектов Российской Федерации к решению вопроса о стоимости патента. В </w:t>
      </w:r>
      <w:r w:rsidRPr="006F2C31">
        <w:rPr>
          <w:rFonts w:ascii="Times New Roman" w:eastAsia="Times New Roman" w:hAnsi="Times New Roman" w:cs="Times New Roman"/>
          <w:sz w:val="28"/>
          <w:szCs w:val="28"/>
        </w:rPr>
        <w:lastRenderedPageBreak/>
        <w:t xml:space="preserve">Республике Татарстан она составляет 2838 рублей, т.е. такую сумму ежемесячно иностранный работник будет уплачивать в виде налога (размер средней заработной платы иностранного работника примерно составляет 21 тысяч рублей). </w:t>
      </w:r>
    </w:p>
    <w:p w:rsidR="006F2C31" w:rsidRPr="006F2C31" w:rsidRDefault="006F2C31" w:rsidP="00AD66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2C31">
        <w:rPr>
          <w:rFonts w:ascii="Times New Roman" w:eastAsia="Times New Roman" w:hAnsi="Times New Roman" w:cs="Times New Roman"/>
          <w:sz w:val="28"/>
          <w:szCs w:val="28"/>
        </w:rPr>
        <w:t>Стоимость патента ежегодно будет индексироваться. Ежегодное установление регионального коэффициента, будет инструментом регулирования объема привлечения иностранной рабочей силы.</w:t>
      </w:r>
    </w:p>
    <w:p w:rsidR="006F2C31" w:rsidRPr="006F2C31" w:rsidRDefault="006F2C31" w:rsidP="00AD668D">
      <w:pPr>
        <w:widowControl w:val="0"/>
        <w:shd w:val="clear" w:color="auto" w:fill="FFFFFF"/>
        <w:spacing w:after="0" w:line="240" w:lineRule="auto"/>
        <w:ind w:firstLine="709"/>
        <w:jc w:val="both"/>
        <w:rPr>
          <w:rFonts w:ascii="Times New Roman" w:eastAsia="Times New Roman" w:hAnsi="Times New Roman" w:cs="Times New Roman"/>
          <w:b/>
          <w:sz w:val="28"/>
          <w:szCs w:val="28"/>
        </w:rPr>
      </w:pPr>
      <w:proofErr w:type="gramStart"/>
      <w:r w:rsidRPr="006F2C31">
        <w:rPr>
          <w:rFonts w:ascii="Times New Roman" w:eastAsia="Times New Roman" w:hAnsi="Times New Roman" w:cs="Times New Roman"/>
          <w:sz w:val="28"/>
          <w:szCs w:val="28"/>
        </w:rPr>
        <w:t>Учитывая данные требования Министерством подготовлен и в</w:t>
      </w:r>
      <w:proofErr w:type="gramEnd"/>
      <w:r w:rsidRPr="006F2C31">
        <w:rPr>
          <w:rFonts w:ascii="Times New Roman" w:eastAsia="Times New Roman" w:hAnsi="Times New Roman" w:cs="Times New Roman"/>
          <w:sz w:val="28"/>
          <w:szCs w:val="28"/>
        </w:rPr>
        <w:t xml:space="preserve"> настоящее время принято постановление Кабинета Министров Республики Татарстан от 29.12.2014. № 1046 «Об особенностях осуществления трудовой деятельности иностранными гражданами и лицами без гражданства на основании патента на территории Республики Татарстан»</w:t>
      </w:r>
      <w:r w:rsidRPr="006F2C31">
        <w:rPr>
          <w:rFonts w:ascii="Times New Roman" w:eastAsia="Times New Roman" w:hAnsi="Times New Roman" w:cs="Times New Roman"/>
          <w:b/>
          <w:sz w:val="28"/>
          <w:szCs w:val="28"/>
        </w:rPr>
        <w:t>.</w:t>
      </w:r>
    </w:p>
    <w:p w:rsidR="006F2C31" w:rsidRPr="006F2C31" w:rsidRDefault="006F2C31" w:rsidP="00AD668D">
      <w:pPr>
        <w:widowControl w:val="0"/>
        <w:shd w:val="clear" w:color="auto" w:fill="FFFFFF"/>
        <w:spacing w:after="0" w:line="240" w:lineRule="auto"/>
        <w:ind w:firstLine="709"/>
        <w:jc w:val="both"/>
        <w:rPr>
          <w:rFonts w:ascii="Times New Roman" w:eastAsia="Times New Roman" w:hAnsi="Times New Roman" w:cs="Times New Roman"/>
          <w:b/>
          <w:sz w:val="28"/>
          <w:szCs w:val="28"/>
        </w:rPr>
      </w:pPr>
      <w:r w:rsidRPr="006F2C31">
        <w:rPr>
          <w:rFonts w:ascii="Times New Roman" w:eastAsia="Times New Roman" w:hAnsi="Times New Roman" w:cs="Times New Roman"/>
          <w:sz w:val="28"/>
          <w:szCs w:val="28"/>
        </w:rPr>
        <w:t>В связи с необходимостью принятия регионального коэффициента к фиксированным авансовым платежам по налогу на доходы физических лиц иностранных граждан, осуществляющих трудовую деятельность по патентам, Министерством подготовлены предложения по определению регионального коэффициента, отражающего особенности рынка труда Республики Татарстан. На основании данных предложений принят Закон Республики Татарстан от 27.11.2014 № 108-ЗРТ «Об установлении на 2015 год регионального коэффициента, отражающего особенности рынка труда в Республике Татарстан», равный 1,81.</w:t>
      </w:r>
    </w:p>
    <w:p w:rsidR="006F2C31" w:rsidRPr="006F2C31" w:rsidRDefault="006F2C31" w:rsidP="00AD668D">
      <w:pPr>
        <w:widowControl w:val="0"/>
        <w:spacing w:after="0" w:line="240" w:lineRule="auto"/>
        <w:ind w:firstLine="709"/>
        <w:jc w:val="both"/>
        <w:rPr>
          <w:rFonts w:ascii="Times New Roman" w:eastAsia="Times New Roman" w:hAnsi="Times New Roman" w:cs="Times New Roman"/>
          <w:b/>
          <w:sz w:val="28"/>
          <w:szCs w:val="28"/>
        </w:rPr>
      </w:pPr>
      <w:proofErr w:type="gramStart"/>
      <w:r w:rsidRPr="006F2C31">
        <w:rPr>
          <w:rFonts w:ascii="Times New Roman" w:eastAsia="Times New Roman" w:hAnsi="Times New Roman" w:cs="Times New Roman"/>
          <w:sz w:val="28"/>
          <w:szCs w:val="28"/>
        </w:rPr>
        <w:t>Полагаем, что с введением в действие вышеуказанных изменений будет обеспечен системный подход в реализации миграционной политики с применением унифицированных требований и дифференцированным учетом перспектив развития регионального рынка труда, приоритетный порядок трудоустройства граждан Российской Федерации, обеспечена защита прав и законных интересов трудовых мигрантов и защита национального рынка труда, снижены административные барьеры, определены предпосылки для увеличения доходной части бюджетов субъектов Российской Федерации</w:t>
      </w:r>
      <w:proofErr w:type="gramEnd"/>
      <w:r w:rsidRPr="006F2C31">
        <w:rPr>
          <w:rFonts w:ascii="Times New Roman" w:eastAsia="Times New Roman" w:hAnsi="Times New Roman" w:cs="Times New Roman"/>
          <w:sz w:val="28"/>
          <w:szCs w:val="28"/>
        </w:rPr>
        <w:t>, а также сведены к минимуму коррупционные риски в сфере привлечения и использования трудящихся иностранных граждан.</w:t>
      </w:r>
    </w:p>
    <w:p w:rsidR="006F2C31" w:rsidRPr="006F2C31" w:rsidRDefault="006F2C31" w:rsidP="00AD668D">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6F2C31">
        <w:rPr>
          <w:rFonts w:ascii="Times New Roman" w:eastAsia="Times New Roman" w:hAnsi="Times New Roman" w:cs="Times New Roman"/>
          <w:sz w:val="28"/>
          <w:szCs w:val="28"/>
        </w:rPr>
        <w:t xml:space="preserve">В последние годы меняется структура планируемого объема привлечения иностранной рабочей силы в сторону увеличения доли работодателей, привлекающих работников на инвестиционные проекты, и из стран дальнего зарубежья.  </w:t>
      </w:r>
    </w:p>
    <w:p w:rsidR="00826DD1" w:rsidRDefault="00826DD1" w:rsidP="00AD668D">
      <w:pPr>
        <w:pStyle w:val="2"/>
        <w:widowControl w:val="0"/>
        <w:spacing w:after="0" w:line="240" w:lineRule="auto"/>
        <w:ind w:left="0" w:firstLine="709"/>
        <w:jc w:val="both"/>
        <w:rPr>
          <w:sz w:val="16"/>
          <w:szCs w:val="16"/>
        </w:rPr>
      </w:pPr>
    </w:p>
    <w:p w:rsidR="00826DD1" w:rsidRDefault="00826DD1" w:rsidP="00AD668D">
      <w:pPr>
        <w:pStyle w:val="2"/>
        <w:widowControl w:val="0"/>
        <w:spacing w:after="0" w:line="240" w:lineRule="auto"/>
        <w:ind w:left="0" w:firstLine="709"/>
        <w:jc w:val="both"/>
        <w:rPr>
          <w:b/>
          <w:sz w:val="28"/>
          <w:szCs w:val="28"/>
        </w:rPr>
      </w:pPr>
      <w:r>
        <w:rPr>
          <w:b/>
          <w:sz w:val="28"/>
          <w:szCs w:val="28"/>
        </w:rPr>
        <w:t>Слайд 8 (ресурсы, индикатор)</w:t>
      </w:r>
    </w:p>
    <w:p w:rsidR="00826DD1" w:rsidRDefault="00826DD1" w:rsidP="00AD668D">
      <w:pPr>
        <w:pStyle w:val="2"/>
        <w:widowControl w:val="0"/>
        <w:spacing w:after="0" w:line="240" w:lineRule="auto"/>
        <w:ind w:left="0" w:firstLine="709"/>
        <w:jc w:val="both"/>
        <w:rPr>
          <w:sz w:val="16"/>
          <w:szCs w:val="16"/>
        </w:rPr>
      </w:pPr>
    </w:p>
    <w:p w:rsidR="006F2C31" w:rsidRPr="006F2C31" w:rsidRDefault="006F2C31" w:rsidP="00AD668D">
      <w:pPr>
        <w:widowControl w:val="0"/>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6F2C31">
        <w:rPr>
          <w:rFonts w:ascii="Times New Roman" w:eastAsia="Times New Roman" w:hAnsi="Times New Roman" w:cs="Times New Roman"/>
          <w:sz w:val="28"/>
          <w:szCs w:val="28"/>
        </w:rPr>
        <w:t>Министерством в 2014 году осуществлялся сбор, обобщение заявок работодателей, заказчиков работ, в том числе иностранных граждан, зарегистрированных в качестве индивидуальных предпринимателей, о потребности в рабочей силе для замещения вакантных и создаваемых рабочих мест иностранными работниками на корректировку утвержденной квоты 2014 года, на 2015 год и на корректировку квоты предстоящего 2015 года.</w:t>
      </w:r>
      <w:proofErr w:type="gramEnd"/>
    </w:p>
    <w:p w:rsidR="006F2C31" w:rsidRPr="006F2C31" w:rsidRDefault="006F2C31" w:rsidP="00AD66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6F2C31">
        <w:rPr>
          <w:rFonts w:ascii="Times New Roman" w:eastAsia="Times New Roman" w:hAnsi="Times New Roman" w:cs="Times New Roman"/>
          <w:sz w:val="28"/>
          <w:szCs w:val="28"/>
        </w:rPr>
        <w:lastRenderedPageBreak/>
        <w:t>Проведены 16 заседаний Рабочей группы по рассмотрению предложений работодателей о потребности в иностранной рабочей силе и ее перераспределению в рамках, утвержденных для Республики Татарстан квот.</w:t>
      </w:r>
      <w:proofErr w:type="gramEnd"/>
    </w:p>
    <w:p w:rsidR="006F2C31" w:rsidRPr="006F2C31" w:rsidRDefault="006F2C31" w:rsidP="00AD66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2C31">
        <w:rPr>
          <w:rFonts w:ascii="Times New Roman" w:eastAsia="Times New Roman" w:hAnsi="Times New Roman" w:cs="Times New Roman"/>
          <w:sz w:val="28"/>
          <w:szCs w:val="28"/>
        </w:rPr>
        <w:t>На данные заседания были приглашены 114 работодателей.</w:t>
      </w:r>
    </w:p>
    <w:p w:rsidR="006F2C31" w:rsidRPr="006F2C31" w:rsidRDefault="006F2C31" w:rsidP="00AD668D">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6F2C31">
        <w:rPr>
          <w:rFonts w:ascii="Times New Roman" w:eastAsia="Times New Roman" w:hAnsi="Times New Roman" w:cs="Times New Roman"/>
          <w:sz w:val="28"/>
          <w:szCs w:val="28"/>
        </w:rPr>
        <w:t>С начала 2014 года в Министерство поступили 630 заявок на корректировку квоты 2014 года с объемом привлечения 44</w:t>
      </w:r>
      <w:r w:rsidR="0007711A">
        <w:rPr>
          <w:rFonts w:ascii="Times New Roman" w:eastAsia="Times New Roman" w:hAnsi="Times New Roman" w:cs="Times New Roman"/>
          <w:sz w:val="28"/>
          <w:szCs w:val="28"/>
        </w:rPr>
        <w:t> </w:t>
      </w:r>
      <w:r w:rsidRPr="006F2C31">
        <w:rPr>
          <w:rFonts w:ascii="Times New Roman" w:eastAsia="Times New Roman" w:hAnsi="Times New Roman" w:cs="Times New Roman"/>
          <w:sz w:val="28"/>
          <w:szCs w:val="28"/>
        </w:rPr>
        <w:t>693</w:t>
      </w:r>
      <w:r w:rsidR="0007711A">
        <w:rPr>
          <w:rFonts w:ascii="Times New Roman" w:eastAsia="Times New Roman" w:hAnsi="Times New Roman" w:cs="Times New Roman"/>
          <w:sz w:val="28"/>
          <w:szCs w:val="28"/>
        </w:rPr>
        <w:t xml:space="preserve"> </w:t>
      </w:r>
      <w:r w:rsidRPr="006F2C31">
        <w:rPr>
          <w:rFonts w:ascii="Times New Roman" w:eastAsia="Times New Roman" w:hAnsi="Times New Roman" w:cs="Times New Roman"/>
          <w:sz w:val="28"/>
          <w:szCs w:val="28"/>
        </w:rPr>
        <w:t>чел., из них отклонены 371 заявка работодателей на 23</w:t>
      </w:r>
      <w:r w:rsidR="0007711A">
        <w:rPr>
          <w:rFonts w:ascii="Times New Roman" w:eastAsia="Times New Roman" w:hAnsi="Times New Roman" w:cs="Times New Roman"/>
          <w:sz w:val="28"/>
          <w:szCs w:val="28"/>
        </w:rPr>
        <w:t> </w:t>
      </w:r>
      <w:r w:rsidRPr="006F2C31">
        <w:rPr>
          <w:rFonts w:ascii="Times New Roman" w:eastAsia="Times New Roman" w:hAnsi="Times New Roman" w:cs="Times New Roman"/>
          <w:sz w:val="28"/>
          <w:szCs w:val="28"/>
        </w:rPr>
        <w:t>937</w:t>
      </w:r>
      <w:r w:rsidR="0007711A">
        <w:rPr>
          <w:rFonts w:ascii="Times New Roman" w:eastAsia="Times New Roman" w:hAnsi="Times New Roman" w:cs="Times New Roman"/>
          <w:sz w:val="28"/>
          <w:szCs w:val="28"/>
        </w:rPr>
        <w:t xml:space="preserve"> </w:t>
      </w:r>
      <w:r w:rsidRPr="006F2C31">
        <w:rPr>
          <w:rFonts w:ascii="Times New Roman" w:eastAsia="Times New Roman" w:hAnsi="Times New Roman" w:cs="Times New Roman"/>
          <w:sz w:val="28"/>
          <w:szCs w:val="28"/>
        </w:rPr>
        <w:t>чел.</w:t>
      </w:r>
    </w:p>
    <w:p w:rsidR="006F2C31" w:rsidRPr="006F2C31" w:rsidRDefault="006F2C31" w:rsidP="00AD66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2C31">
        <w:rPr>
          <w:rFonts w:ascii="Times New Roman" w:eastAsia="Times New Roman" w:hAnsi="Times New Roman" w:cs="Times New Roman"/>
          <w:sz w:val="28"/>
          <w:szCs w:val="28"/>
        </w:rPr>
        <w:t>Общий объем привлечения иностранных работников в Республику Татарстан на 2014 год утвержден в объеме 18</w:t>
      </w:r>
      <w:r w:rsidR="0007711A">
        <w:rPr>
          <w:rFonts w:ascii="Times New Roman" w:eastAsia="Times New Roman" w:hAnsi="Times New Roman" w:cs="Times New Roman"/>
          <w:sz w:val="28"/>
          <w:szCs w:val="28"/>
        </w:rPr>
        <w:t> </w:t>
      </w:r>
      <w:r w:rsidRPr="006F2C31">
        <w:rPr>
          <w:rFonts w:ascii="Times New Roman" w:eastAsia="Times New Roman" w:hAnsi="Times New Roman" w:cs="Times New Roman"/>
          <w:sz w:val="28"/>
          <w:szCs w:val="28"/>
        </w:rPr>
        <w:t>189</w:t>
      </w:r>
      <w:r w:rsidR="0007711A">
        <w:rPr>
          <w:rFonts w:ascii="Times New Roman" w:eastAsia="Times New Roman" w:hAnsi="Times New Roman" w:cs="Times New Roman"/>
          <w:sz w:val="28"/>
          <w:szCs w:val="28"/>
        </w:rPr>
        <w:t xml:space="preserve"> </w:t>
      </w:r>
      <w:r w:rsidRPr="006F2C31">
        <w:rPr>
          <w:rFonts w:ascii="Times New Roman" w:eastAsia="Times New Roman" w:hAnsi="Times New Roman" w:cs="Times New Roman"/>
          <w:sz w:val="28"/>
          <w:szCs w:val="28"/>
        </w:rPr>
        <w:t>чел., в том числе 5</w:t>
      </w:r>
      <w:r w:rsidR="0007711A">
        <w:rPr>
          <w:rFonts w:ascii="Times New Roman" w:eastAsia="Times New Roman" w:hAnsi="Times New Roman" w:cs="Times New Roman"/>
          <w:sz w:val="28"/>
          <w:szCs w:val="28"/>
        </w:rPr>
        <w:t> </w:t>
      </w:r>
      <w:r w:rsidRPr="006F2C31">
        <w:rPr>
          <w:rFonts w:ascii="Times New Roman" w:eastAsia="Times New Roman" w:hAnsi="Times New Roman" w:cs="Times New Roman"/>
          <w:sz w:val="28"/>
          <w:szCs w:val="28"/>
        </w:rPr>
        <w:t>503</w:t>
      </w:r>
      <w:r w:rsidR="0007711A">
        <w:rPr>
          <w:rFonts w:ascii="Times New Roman" w:eastAsia="Times New Roman" w:hAnsi="Times New Roman" w:cs="Times New Roman"/>
          <w:sz w:val="28"/>
          <w:szCs w:val="28"/>
        </w:rPr>
        <w:t xml:space="preserve"> </w:t>
      </w:r>
      <w:r w:rsidRPr="006F2C31">
        <w:rPr>
          <w:rFonts w:ascii="Times New Roman" w:eastAsia="Times New Roman" w:hAnsi="Times New Roman" w:cs="Times New Roman"/>
          <w:sz w:val="28"/>
          <w:szCs w:val="28"/>
        </w:rPr>
        <w:t>чел. – из стран с безвизовым въездом и 12</w:t>
      </w:r>
      <w:r w:rsidR="0007711A">
        <w:rPr>
          <w:rFonts w:ascii="Times New Roman" w:eastAsia="Times New Roman" w:hAnsi="Times New Roman" w:cs="Times New Roman"/>
          <w:sz w:val="28"/>
          <w:szCs w:val="28"/>
        </w:rPr>
        <w:t> </w:t>
      </w:r>
      <w:r w:rsidRPr="006F2C31">
        <w:rPr>
          <w:rFonts w:ascii="Times New Roman" w:eastAsia="Times New Roman" w:hAnsi="Times New Roman" w:cs="Times New Roman"/>
          <w:sz w:val="28"/>
          <w:szCs w:val="28"/>
        </w:rPr>
        <w:t>686</w:t>
      </w:r>
      <w:r w:rsidR="0007711A">
        <w:rPr>
          <w:rFonts w:ascii="Times New Roman" w:eastAsia="Times New Roman" w:hAnsi="Times New Roman" w:cs="Times New Roman"/>
          <w:sz w:val="28"/>
          <w:szCs w:val="28"/>
        </w:rPr>
        <w:t xml:space="preserve"> </w:t>
      </w:r>
      <w:r w:rsidRPr="006F2C31">
        <w:rPr>
          <w:rFonts w:ascii="Times New Roman" w:eastAsia="Times New Roman" w:hAnsi="Times New Roman" w:cs="Times New Roman"/>
          <w:sz w:val="28"/>
          <w:szCs w:val="28"/>
        </w:rPr>
        <w:t xml:space="preserve">чел. – из стран с визовым порядком въезда. </w:t>
      </w:r>
    </w:p>
    <w:p w:rsidR="006F2C31" w:rsidRPr="006F2C31" w:rsidRDefault="006F2C31" w:rsidP="00AD668D">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6F2C31">
        <w:rPr>
          <w:rFonts w:ascii="Times New Roman" w:eastAsia="Times New Roman" w:hAnsi="Times New Roman" w:cs="Times New Roman"/>
          <w:sz w:val="28"/>
          <w:szCs w:val="28"/>
        </w:rPr>
        <w:t xml:space="preserve">Государственной программой «Реализация государственной национальной политики в Республике Татарстан на 2014 –2016 годы» установлен индикатор «Доля иностранных работников, привлекаемых на инвестиционные проекты в общем объеме квоты» с плановым показателем на 2014 год – 40,0%. Фактическое исполнение в 2014 году составило 54,0%. </w:t>
      </w:r>
    </w:p>
    <w:p w:rsidR="006F2C31" w:rsidRPr="006F2C31" w:rsidRDefault="006F2C31" w:rsidP="00AD668D">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6F2C31">
        <w:rPr>
          <w:rFonts w:ascii="Times New Roman" w:eastAsia="Times New Roman" w:hAnsi="Times New Roman" w:cs="Times New Roman"/>
          <w:sz w:val="28"/>
          <w:szCs w:val="28"/>
        </w:rPr>
        <w:t>Также в 2014 году Министерством приняты 554 заявки на привлечение в 2015 году 54</w:t>
      </w:r>
      <w:r w:rsidR="0007711A">
        <w:rPr>
          <w:rFonts w:ascii="Times New Roman" w:eastAsia="Times New Roman" w:hAnsi="Times New Roman" w:cs="Times New Roman"/>
          <w:sz w:val="28"/>
          <w:szCs w:val="28"/>
        </w:rPr>
        <w:t> </w:t>
      </w:r>
      <w:r w:rsidRPr="006F2C31">
        <w:rPr>
          <w:rFonts w:ascii="Times New Roman" w:eastAsia="Times New Roman" w:hAnsi="Times New Roman" w:cs="Times New Roman"/>
          <w:sz w:val="28"/>
          <w:szCs w:val="28"/>
        </w:rPr>
        <w:t>724</w:t>
      </w:r>
      <w:r w:rsidR="0007711A">
        <w:rPr>
          <w:rFonts w:ascii="Times New Roman" w:eastAsia="Times New Roman" w:hAnsi="Times New Roman" w:cs="Times New Roman"/>
          <w:sz w:val="28"/>
          <w:szCs w:val="28"/>
        </w:rPr>
        <w:t xml:space="preserve"> </w:t>
      </w:r>
      <w:r w:rsidRPr="006F2C31">
        <w:rPr>
          <w:rFonts w:ascii="Times New Roman" w:eastAsia="Times New Roman" w:hAnsi="Times New Roman" w:cs="Times New Roman"/>
          <w:sz w:val="28"/>
          <w:szCs w:val="28"/>
        </w:rPr>
        <w:t>иностранных работников, из них отклонены 427 заявок на 43</w:t>
      </w:r>
      <w:r w:rsidR="0007711A">
        <w:rPr>
          <w:rFonts w:ascii="Times New Roman" w:eastAsia="Times New Roman" w:hAnsi="Times New Roman" w:cs="Times New Roman"/>
          <w:sz w:val="28"/>
          <w:szCs w:val="28"/>
        </w:rPr>
        <w:t> </w:t>
      </w:r>
      <w:r w:rsidRPr="006F2C31">
        <w:rPr>
          <w:rFonts w:ascii="Times New Roman" w:eastAsia="Times New Roman" w:hAnsi="Times New Roman" w:cs="Times New Roman"/>
          <w:sz w:val="28"/>
          <w:szCs w:val="28"/>
        </w:rPr>
        <w:t>987</w:t>
      </w:r>
      <w:r w:rsidR="0007711A">
        <w:rPr>
          <w:rFonts w:ascii="Times New Roman" w:eastAsia="Times New Roman" w:hAnsi="Times New Roman" w:cs="Times New Roman"/>
          <w:sz w:val="28"/>
          <w:szCs w:val="28"/>
        </w:rPr>
        <w:t xml:space="preserve"> </w:t>
      </w:r>
      <w:r w:rsidRPr="006F2C31">
        <w:rPr>
          <w:rFonts w:ascii="Times New Roman" w:eastAsia="Times New Roman" w:hAnsi="Times New Roman" w:cs="Times New Roman"/>
          <w:sz w:val="28"/>
          <w:szCs w:val="28"/>
        </w:rPr>
        <w:t xml:space="preserve">чел. </w:t>
      </w:r>
    </w:p>
    <w:p w:rsidR="006F2C31" w:rsidRPr="006F2C31" w:rsidRDefault="006F2C31" w:rsidP="00AD66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2C31">
        <w:rPr>
          <w:rFonts w:ascii="Times New Roman" w:eastAsia="Times New Roman" w:hAnsi="Times New Roman" w:cs="Times New Roman"/>
          <w:sz w:val="28"/>
          <w:szCs w:val="28"/>
        </w:rPr>
        <w:t>Общий объем привлечения иностранных работников в Республику Татарстан на 2015 год утвержден в объеме 10</w:t>
      </w:r>
      <w:r w:rsidR="00AC044E">
        <w:rPr>
          <w:rFonts w:ascii="Times New Roman" w:eastAsia="Times New Roman" w:hAnsi="Times New Roman" w:cs="Times New Roman"/>
          <w:sz w:val="28"/>
          <w:szCs w:val="28"/>
        </w:rPr>
        <w:t> </w:t>
      </w:r>
      <w:r w:rsidRPr="006F2C31">
        <w:rPr>
          <w:rFonts w:ascii="Times New Roman" w:eastAsia="Times New Roman" w:hAnsi="Times New Roman" w:cs="Times New Roman"/>
          <w:sz w:val="28"/>
          <w:szCs w:val="28"/>
        </w:rPr>
        <w:t>737</w:t>
      </w:r>
      <w:r w:rsidR="00AC044E">
        <w:rPr>
          <w:rFonts w:ascii="Times New Roman" w:eastAsia="Times New Roman" w:hAnsi="Times New Roman" w:cs="Times New Roman"/>
          <w:sz w:val="28"/>
          <w:szCs w:val="28"/>
        </w:rPr>
        <w:t xml:space="preserve"> </w:t>
      </w:r>
      <w:r w:rsidRPr="006F2C31">
        <w:rPr>
          <w:rFonts w:ascii="Times New Roman" w:eastAsia="Times New Roman" w:hAnsi="Times New Roman" w:cs="Times New Roman"/>
          <w:sz w:val="28"/>
          <w:szCs w:val="28"/>
        </w:rPr>
        <w:t>чел., в том числе 2</w:t>
      </w:r>
      <w:r w:rsidR="00AC044E">
        <w:rPr>
          <w:rFonts w:ascii="Times New Roman" w:eastAsia="Times New Roman" w:hAnsi="Times New Roman" w:cs="Times New Roman"/>
          <w:sz w:val="28"/>
          <w:szCs w:val="28"/>
        </w:rPr>
        <w:t> </w:t>
      </w:r>
      <w:r w:rsidRPr="006F2C31">
        <w:rPr>
          <w:rFonts w:ascii="Times New Roman" w:eastAsia="Times New Roman" w:hAnsi="Times New Roman" w:cs="Times New Roman"/>
          <w:sz w:val="28"/>
          <w:szCs w:val="28"/>
        </w:rPr>
        <w:t>770</w:t>
      </w:r>
      <w:r w:rsidR="00AC044E">
        <w:rPr>
          <w:rFonts w:ascii="Times New Roman" w:eastAsia="Times New Roman" w:hAnsi="Times New Roman" w:cs="Times New Roman"/>
          <w:sz w:val="28"/>
          <w:szCs w:val="28"/>
        </w:rPr>
        <w:t xml:space="preserve"> </w:t>
      </w:r>
      <w:r w:rsidRPr="006F2C31">
        <w:rPr>
          <w:rFonts w:ascii="Times New Roman" w:eastAsia="Times New Roman" w:hAnsi="Times New Roman" w:cs="Times New Roman"/>
          <w:sz w:val="28"/>
          <w:szCs w:val="28"/>
        </w:rPr>
        <w:t>чел. из стран с безвизовым въездом, и 7</w:t>
      </w:r>
      <w:r w:rsidR="00AC044E">
        <w:rPr>
          <w:rFonts w:ascii="Times New Roman" w:eastAsia="Times New Roman" w:hAnsi="Times New Roman" w:cs="Times New Roman"/>
          <w:sz w:val="28"/>
          <w:szCs w:val="28"/>
        </w:rPr>
        <w:t> </w:t>
      </w:r>
      <w:r w:rsidRPr="006F2C31">
        <w:rPr>
          <w:rFonts w:ascii="Times New Roman" w:eastAsia="Times New Roman" w:hAnsi="Times New Roman" w:cs="Times New Roman"/>
          <w:sz w:val="28"/>
          <w:szCs w:val="28"/>
        </w:rPr>
        <w:t>967</w:t>
      </w:r>
      <w:r w:rsidR="00AC044E">
        <w:rPr>
          <w:rFonts w:ascii="Times New Roman" w:eastAsia="Times New Roman" w:hAnsi="Times New Roman" w:cs="Times New Roman"/>
          <w:sz w:val="28"/>
          <w:szCs w:val="28"/>
        </w:rPr>
        <w:t xml:space="preserve"> </w:t>
      </w:r>
      <w:r w:rsidRPr="006F2C31">
        <w:rPr>
          <w:rFonts w:ascii="Times New Roman" w:eastAsia="Times New Roman" w:hAnsi="Times New Roman" w:cs="Times New Roman"/>
          <w:sz w:val="28"/>
          <w:szCs w:val="28"/>
        </w:rPr>
        <w:t xml:space="preserve">чел. – из стран с визовым порядком въезда. </w:t>
      </w:r>
    </w:p>
    <w:p w:rsidR="006F2C31" w:rsidRPr="006F2C31" w:rsidRDefault="006F2C31" w:rsidP="00AD66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2C31">
        <w:rPr>
          <w:rFonts w:ascii="Times New Roman" w:eastAsia="Times New Roman" w:hAnsi="Times New Roman" w:cs="Times New Roman"/>
          <w:sz w:val="28"/>
          <w:szCs w:val="28"/>
        </w:rPr>
        <w:t>В целях корректировки квоты предстоящего 2015 года Министерство осуществило прием 248 заявок работодателей на 23</w:t>
      </w:r>
      <w:r w:rsidR="00AC044E">
        <w:rPr>
          <w:rFonts w:ascii="Times New Roman" w:eastAsia="Times New Roman" w:hAnsi="Times New Roman" w:cs="Times New Roman"/>
          <w:sz w:val="28"/>
          <w:szCs w:val="28"/>
        </w:rPr>
        <w:t> </w:t>
      </w:r>
      <w:r w:rsidRPr="006F2C31">
        <w:rPr>
          <w:rFonts w:ascii="Times New Roman" w:eastAsia="Times New Roman" w:hAnsi="Times New Roman" w:cs="Times New Roman"/>
          <w:sz w:val="28"/>
          <w:szCs w:val="28"/>
        </w:rPr>
        <w:t>081</w:t>
      </w:r>
      <w:r w:rsidR="00AC044E">
        <w:rPr>
          <w:rFonts w:ascii="Times New Roman" w:eastAsia="Times New Roman" w:hAnsi="Times New Roman" w:cs="Times New Roman"/>
          <w:sz w:val="28"/>
          <w:szCs w:val="28"/>
        </w:rPr>
        <w:t xml:space="preserve"> </w:t>
      </w:r>
      <w:r w:rsidRPr="006F2C31">
        <w:rPr>
          <w:rFonts w:ascii="Times New Roman" w:eastAsia="Times New Roman" w:hAnsi="Times New Roman" w:cs="Times New Roman"/>
          <w:sz w:val="28"/>
          <w:szCs w:val="28"/>
        </w:rPr>
        <w:t>чел., из них Рабочей группой отклонены 165 заявок на 17</w:t>
      </w:r>
      <w:r w:rsidR="00AC044E">
        <w:rPr>
          <w:rFonts w:ascii="Times New Roman" w:eastAsia="Times New Roman" w:hAnsi="Times New Roman" w:cs="Times New Roman"/>
          <w:sz w:val="28"/>
          <w:szCs w:val="28"/>
        </w:rPr>
        <w:t> </w:t>
      </w:r>
      <w:r w:rsidRPr="006F2C31">
        <w:rPr>
          <w:rFonts w:ascii="Times New Roman" w:eastAsia="Times New Roman" w:hAnsi="Times New Roman" w:cs="Times New Roman"/>
          <w:sz w:val="28"/>
          <w:szCs w:val="28"/>
        </w:rPr>
        <w:t>952</w:t>
      </w:r>
      <w:r w:rsidR="00AC044E">
        <w:rPr>
          <w:rFonts w:ascii="Times New Roman" w:eastAsia="Times New Roman" w:hAnsi="Times New Roman" w:cs="Times New Roman"/>
          <w:sz w:val="28"/>
          <w:szCs w:val="28"/>
        </w:rPr>
        <w:t xml:space="preserve"> </w:t>
      </w:r>
      <w:r w:rsidRPr="006F2C31">
        <w:rPr>
          <w:rFonts w:ascii="Times New Roman" w:eastAsia="Times New Roman" w:hAnsi="Times New Roman" w:cs="Times New Roman"/>
          <w:sz w:val="28"/>
          <w:szCs w:val="28"/>
        </w:rPr>
        <w:t xml:space="preserve">чел. </w:t>
      </w:r>
    </w:p>
    <w:p w:rsidR="006F2C31" w:rsidRPr="006F2C31" w:rsidRDefault="006F2C31" w:rsidP="00AD66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2C31">
        <w:rPr>
          <w:rFonts w:ascii="Times New Roman" w:eastAsia="Times New Roman" w:hAnsi="Times New Roman" w:cs="Times New Roman"/>
          <w:sz w:val="28"/>
          <w:szCs w:val="28"/>
        </w:rPr>
        <w:t>Таким образом, в Министерство труда и социальной защиты Российской Федерации направлены предложения республики по корректировке квоты предстоящего 2015 года в объеме 5</w:t>
      </w:r>
      <w:r w:rsidR="00AC044E">
        <w:rPr>
          <w:rFonts w:ascii="Times New Roman" w:eastAsia="Times New Roman" w:hAnsi="Times New Roman" w:cs="Times New Roman"/>
          <w:sz w:val="28"/>
          <w:szCs w:val="28"/>
        </w:rPr>
        <w:t> </w:t>
      </w:r>
      <w:r w:rsidRPr="006F2C31">
        <w:rPr>
          <w:rFonts w:ascii="Times New Roman" w:eastAsia="Times New Roman" w:hAnsi="Times New Roman" w:cs="Times New Roman"/>
          <w:sz w:val="28"/>
          <w:szCs w:val="28"/>
        </w:rPr>
        <w:t>129</w:t>
      </w:r>
      <w:r w:rsidR="00AC044E">
        <w:rPr>
          <w:rFonts w:ascii="Times New Roman" w:eastAsia="Times New Roman" w:hAnsi="Times New Roman" w:cs="Times New Roman"/>
          <w:sz w:val="28"/>
          <w:szCs w:val="28"/>
        </w:rPr>
        <w:t xml:space="preserve"> </w:t>
      </w:r>
      <w:r w:rsidRPr="006F2C31">
        <w:rPr>
          <w:rFonts w:ascii="Times New Roman" w:eastAsia="Times New Roman" w:hAnsi="Times New Roman" w:cs="Times New Roman"/>
          <w:sz w:val="28"/>
          <w:szCs w:val="28"/>
        </w:rPr>
        <w:t>чел.</w:t>
      </w:r>
    </w:p>
    <w:p w:rsidR="006F2C31" w:rsidRPr="006F2C31" w:rsidRDefault="006F2C31" w:rsidP="00AD668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6F2C31">
        <w:rPr>
          <w:rFonts w:ascii="Times New Roman" w:eastAsia="Times New Roman" w:hAnsi="Times New Roman" w:cs="Times New Roman"/>
          <w:sz w:val="28"/>
          <w:szCs w:val="28"/>
        </w:rPr>
        <w:t>В случае утверждения квоты республики на предстоящий 2015 год федеральной Межведомственной комиссией по определению потребности в привлечении иностранных работников, утверждению квоты на выдачу иностранным гражданам приглашений на въезд в Российскую Федерацию в целях осуществления трудовой деятельности, а также квоты на выдачу иностранным гражданам разрешений на работу необходимый объем привлечения иностранных работников в Республику Татарстан на 2015 год составит 15</w:t>
      </w:r>
      <w:r w:rsidR="00AC044E">
        <w:rPr>
          <w:rFonts w:ascii="Times New Roman" w:eastAsia="Times New Roman" w:hAnsi="Times New Roman" w:cs="Times New Roman"/>
          <w:sz w:val="28"/>
          <w:szCs w:val="28"/>
        </w:rPr>
        <w:t> </w:t>
      </w:r>
      <w:r w:rsidRPr="006F2C31">
        <w:rPr>
          <w:rFonts w:ascii="Times New Roman" w:eastAsia="Times New Roman" w:hAnsi="Times New Roman" w:cs="Times New Roman"/>
          <w:sz w:val="28"/>
          <w:szCs w:val="28"/>
        </w:rPr>
        <w:t>866</w:t>
      </w:r>
      <w:proofErr w:type="gramEnd"/>
      <w:r w:rsidR="00AC044E">
        <w:rPr>
          <w:rFonts w:ascii="Times New Roman" w:eastAsia="Times New Roman" w:hAnsi="Times New Roman" w:cs="Times New Roman"/>
          <w:sz w:val="28"/>
          <w:szCs w:val="28"/>
        </w:rPr>
        <w:t xml:space="preserve"> </w:t>
      </w:r>
      <w:r w:rsidRPr="006F2C31">
        <w:rPr>
          <w:rFonts w:ascii="Times New Roman" w:eastAsia="Times New Roman" w:hAnsi="Times New Roman" w:cs="Times New Roman"/>
          <w:sz w:val="28"/>
          <w:szCs w:val="28"/>
        </w:rPr>
        <w:t>чел., в том числе 4</w:t>
      </w:r>
      <w:r w:rsidR="00AC044E">
        <w:rPr>
          <w:rFonts w:ascii="Times New Roman" w:eastAsia="Times New Roman" w:hAnsi="Times New Roman" w:cs="Times New Roman"/>
          <w:sz w:val="28"/>
          <w:szCs w:val="28"/>
        </w:rPr>
        <w:t> </w:t>
      </w:r>
      <w:r w:rsidRPr="006F2C31">
        <w:rPr>
          <w:rFonts w:ascii="Times New Roman" w:eastAsia="Times New Roman" w:hAnsi="Times New Roman" w:cs="Times New Roman"/>
          <w:sz w:val="28"/>
          <w:szCs w:val="28"/>
        </w:rPr>
        <w:t>877</w:t>
      </w:r>
      <w:r w:rsidR="00AC044E">
        <w:rPr>
          <w:rFonts w:ascii="Times New Roman" w:eastAsia="Times New Roman" w:hAnsi="Times New Roman" w:cs="Times New Roman"/>
          <w:sz w:val="28"/>
          <w:szCs w:val="28"/>
        </w:rPr>
        <w:t xml:space="preserve"> </w:t>
      </w:r>
      <w:r w:rsidRPr="006F2C31">
        <w:rPr>
          <w:rFonts w:ascii="Times New Roman" w:eastAsia="Times New Roman" w:hAnsi="Times New Roman" w:cs="Times New Roman"/>
          <w:sz w:val="28"/>
          <w:szCs w:val="28"/>
        </w:rPr>
        <w:t>чел. - из стран с безвизовым въездом и 10</w:t>
      </w:r>
      <w:r w:rsidR="00AC044E">
        <w:rPr>
          <w:rFonts w:ascii="Times New Roman" w:eastAsia="Times New Roman" w:hAnsi="Times New Roman" w:cs="Times New Roman"/>
          <w:sz w:val="28"/>
          <w:szCs w:val="28"/>
        </w:rPr>
        <w:t> </w:t>
      </w:r>
      <w:r w:rsidRPr="006F2C31">
        <w:rPr>
          <w:rFonts w:ascii="Times New Roman" w:eastAsia="Times New Roman" w:hAnsi="Times New Roman" w:cs="Times New Roman"/>
          <w:sz w:val="28"/>
          <w:szCs w:val="28"/>
        </w:rPr>
        <w:t>989</w:t>
      </w:r>
      <w:r w:rsidR="00AC044E">
        <w:rPr>
          <w:rFonts w:ascii="Times New Roman" w:eastAsia="Times New Roman" w:hAnsi="Times New Roman" w:cs="Times New Roman"/>
          <w:sz w:val="28"/>
          <w:szCs w:val="28"/>
        </w:rPr>
        <w:t xml:space="preserve"> </w:t>
      </w:r>
      <w:r w:rsidRPr="006F2C31">
        <w:rPr>
          <w:rFonts w:ascii="Times New Roman" w:eastAsia="Times New Roman" w:hAnsi="Times New Roman" w:cs="Times New Roman"/>
          <w:sz w:val="28"/>
          <w:szCs w:val="28"/>
        </w:rPr>
        <w:t xml:space="preserve">чел. – из стран, с визовым порядком въезда. </w:t>
      </w:r>
    </w:p>
    <w:p w:rsidR="005F5923" w:rsidRDefault="005F5923" w:rsidP="00AD668D">
      <w:pPr>
        <w:pStyle w:val="2"/>
        <w:widowControl w:val="0"/>
        <w:spacing w:after="0" w:line="240" w:lineRule="auto"/>
        <w:ind w:left="0" w:firstLine="709"/>
        <w:jc w:val="both"/>
        <w:rPr>
          <w:sz w:val="16"/>
          <w:szCs w:val="16"/>
        </w:rPr>
      </w:pPr>
    </w:p>
    <w:p w:rsidR="005F5923" w:rsidRDefault="005F5923" w:rsidP="00AD668D">
      <w:pPr>
        <w:pStyle w:val="2"/>
        <w:widowControl w:val="0"/>
        <w:spacing w:after="0" w:line="240" w:lineRule="auto"/>
        <w:ind w:left="0" w:firstLine="709"/>
        <w:jc w:val="both"/>
        <w:rPr>
          <w:b/>
          <w:sz w:val="28"/>
          <w:szCs w:val="28"/>
        </w:rPr>
      </w:pPr>
      <w:r>
        <w:rPr>
          <w:b/>
          <w:sz w:val="28"/>
          <w:szCs w:val="28"/>
        </w:rPr>
        <w:t>Слайд 9 (</w:t>
      </w:r>
      <w:r w:rsidR="00616695">
        <w:rPr>
          <w:b/>
          <w:sz w:val="28"/>
          <w:szCs w:val="28"/>
        </w:rPr>
        <w:t>динамика объемов установленных квот в РТ</w:t>
      </w:r>
      <w:r>
        <w:rPr>
          <w:b/>
          <w:sz w:val="28"/>
          <w:szCs w:val="28"/>
        </w:rPr>
        <w:t>)</w:t>
      </w:r>
    </w:p>
    <w:p w:rsidR="005F5923" w:rsidRDefault="005F5923" w:rsidP="00AD668D">
      <w:pPr>
        <w:pStyle w:val="2"/>
        <w:widowControl w:val="0"/>
        <w:spacing w:after="0" w:line="240" w:lineRule="auto"/>
        <w:ind w:left="0" w:firstLine="709"/>
        <w:jc w:val="both"/>
        <w:rPr>
          <w:sz w:val="16"/>
          <w:szCs w:val="16"/>
        </w:rPr>
      </w:pPr>
    </w:p>
    <w:p w:rsidR="006F2C31" w:rsidRPr="006F2C31" w:rsidRDefault="006F2C31" w:rsidP="00AD668D">
      <w:pPr>
        <w:widowControl w:val="0"/>
        <w:shd w:val="clear" w:color="auto" w:fill="FFFFFF"/>
        <w:spacing w:after="0" w:line="240" w:lineRule="auto"/>
        <w:ind w:firstLine="709"/>
        <w:jc w:val="both"/>
        <w:rPr>
          <w:rFonts w:ascii="Times New Roman" w:eastAsia="Times New Roman" w:hAnsi="Times New Roman" w:cs="Times New Roman"/>
          <w:b/>
          <w:sz w:val="28"/>
          <w:szCs w:val="28"/>
        </w:rPr>
      </w:pPr>
      <w:r w:rsidRPr="006F2C31">
        <w:rPr>
          <w:rFonts w:ascii="Times New Roman" w:eastAsia="Times New Roman" w:hAnsi="Times New Roman" w:cs="Times New Roman"/>
          <w:sz w:val="28"/>
          <w:szCs w:val="28"/>
        </w:rPr>
        <w:t xml:space="preserve">Динамика объемов установленных квот в Республике Татарстан имеет тенденцию к снижению. В 2007 году – когда происходил процесс легализации трудовых мигрантов - для Республики Татарстан была установлена квота в количестве 68,7 тыс. разрешений на работу для </w:t>
      </w:r>
      <w:r w:rsidRPr="006F2C31">
        <w:rPr>
          <w:rFonts w:ascii="Times New Roman" w:eastAsia="Times New Roman" w:hAnsi="Times New Roman" w:cs="Times New Roman"/>
          <w:sz w:val="28"/>
          <w:szCs w:val="28"/>
        </w:rPr>
        <w:lastRenderedPageBreak/>
        <w:t xml:space="preserve">иностранных работников. В 2008 году квота принята на 42,5 тыс., на 2009 год утвержденная квота 52,3 тыс. разрешений на работу в конце года была сокращена до 38 тыс. чел. Причиной сокращения тогда в основном был кризис, который обострил ситуацию на рынке труда. На 2010 год квота сокращена до 29,9 тыс., на 2011 год - до 27,1 тыс., на 2012 год – </w:t>
      </w:r>
      <w:proofErr w:type="gramStart"/>
      <w:r w:rsidRPr="006F2C31">
        <w:rPr>
          <w:rFonts w:ascii="Times New Roman" w:eastAsia="Times New Roman" w:hAnsi="Times New Roman" w:cs="Times New Roman"/>
          <w:sz w:val="28"/>
          <w:szCs w:val="28"/>
        </w:rPr>
        <w:t>до</w:t>
      </w:r>
      <w:proofErr w:type="gramEnd"/>
      <w:r w:rsidRPr="006F2C31">
        <w:rPr>
          <w:rFonts w:ascii="Times New Roman" w:eastAsia="Times New Roman" w:hAnsi="Times New Roman" w:cs="Times New Roman"/>
          <w:sz w:val="28"/>
          <w:szCs w:val="28"/>
        </w:rPr>
        <w:t xml:space="preserve"> 26,6 тыс., на 2013 – 23,5 тыс., на 2014 – 18,2 тыс.</w:t>
      </w:r>
    </w:p>
    <w:p w:rsidR="001A5F1B" w:rsidRPr="00616695" w:rsidRDefault="001A5F1B" w:rsidP="00AD668D">
      <w:pPr>
        <w:widowControl w:val="0"/>
        <w:spacing w:after="0" w:line="240" w:lineRule="auto"/>
        <w:rPr>
          <w:rFonts w:ascii="Times New Roman" w:hAnsi="Times New Roman" w:cs="Times New Roman"/>
          <w:sz w:val="16"/>
          <w:szCs w:val="16"/>
        </w:rPr>
      </w:pPr>
    </w:p>
    <w:p w:rsidR="00616695" w:rsidRPr="0002666C" w:rsidRDefault="006F2C31" w:rsidP="00AD668D">
      <w:pPr>
        <w:widowControl w:val="0"/>
        <w:spacing w:after="0" w:line="240" w:lineRule="auto"/>
        <w:ind w:firstLine="567"/>
        <w:jc w:val="both"/>
        <w:rPr>
          <w:rFonts w:ascii="Times New Roman" w:eastAsia="Calibri" w:hAnsi="Times New Roman" w:cs="Times New Roman"/>
          <w:b/>
          <w:color w:val="000000"/>
          <w:sz w:val="28"/>
          <w:szCs w:val="28"/>
        </w:rPr>
      </w:pPr>
      <w:r w:rsidRPr="0002666C">
        <w:rPr>
          <w:rFonts w:ascii="Times New Roman" w:eastAsia="Calibri" w:hAnsi="Times New Roman" w:cs="Times New Roman"/>
          <w:b/>
          <w:color w:val="000000"/>
          <w:sz w:val="28"/>
          <w:szCs w:val="28"/>
        </w:rPr>
        <w:t xml:space="preserve">Слайд </w:t>
      </w:r>
      <w:r w:rsidR="00616695" w:rsidRPr="0002666C">
        <w:rPr>
          <w:rFonts w:ascii="Times New Roman" w:eastAsia="Calibri" w:hAnsi="Times New Roman" w:cs="Times New Roman"/>
          <w:b/>
          <w:color w:val="000000"/>
          <w:sz w:val="28"/>
          <w:szCs w:val="28"/>
        </w:rPr>
        <w:t>1</w:t>
      </w:r>
      <w:r w:rsidR="0002666C" w:rsidRPr="0002666C">
        <w:rPr>
          <w:rFonts w:ascii="Times New Roman" w:eastAsia="Calibri" w:hAnsi="Times New Roman" w:cs="Times New Roman"/>
          <w:b/>
          <w:color w:val="000000"/>
          <w:sz w:val="28"/>
          <w:szCs w:val="28"/>
        </w:rPr>
        <w:t>0</w:t>
      </w:r>
      <w:r w:rsidRPr="0002666C">
        <w:rPr>
          <w:rFonts w:ascii="Times New Roman" w:eastAsia="Calibri" w:hAnsi="Times New Roman" w:cs="Times New Roman"/>
          <w:b/>
          <w:color w:val="000000"/>
          <w:sz w:val="28"/>
          <w:szCs w:val="28"/>
        </w:rPr>
        <w:t xml:space="preserve"> </w:t>
      </w:r>
      <w:r w:rsidR="0002666C" w:rsidRPr="0002666C">
        <w:rPr>
          <w:rFonts w:ascii="Times New Roman" w:eastAsia="Calibri" w:hAnsi="Times New Roman" w:cs="Times New Roman"/>
          <w:b/>
          <w:color w:val="000000"/>
          <w:sz w:val="28"/>
          <w:szCs w:val="28"/>
        </w:rPr>
        <w:t>(п. 2.8)</w:t>
      </w:r>
    </w:p>
    <w:p w:rsidR="00616695" w:rsidRPr="00616695" w:rsidRDefault="00616695" w:rsidP="00AD668D">
      <w:pPr>
        <w:widowControl w:val="0"/>
        <w:spacing w:after="0" w:line="240" w:lineRule="auto"/>
        <w:ind w:firstLine="567"/>
        <w:jc w:val="both"/>
        <w:rPr>
          <w:rFonts w:ascii="Times New Roman" w:eastAsia="Calibri" w:hAnsi="Times New Roman" w:cs="Times New Roman"/>
          <w:color w:val="000000"/>
          <w:sz w:val="16"/>
          <w:szCs w:val="16"/>
        </w:rPr>
      </w:pPr>
    </w:p>
    <w:p w:rsidR="006F2C31" w:rsidRPr="006F2C31" w:rsidRDefault="006F2C31" w:rsidP="00AD668D">
      <w:pPr>
        <w:widowControl w:val="0"/>
        <w:spacing w:after="0" w:line="240" w:lineRule="auto"/>
        <w:ind w:firstLine="567"/>
        <w:jc w:val="both"/>
        <w:rPr>
          <w:rFonts w:ascii="Times New Roman" w:hAnsi="Times New Roman" w:cs="Times New Roman"/>
          <w:sz w:val="28"/>
          <w:szCs w:val="28"/>
        </w:rPr>
      </w:pPr>
      <w:proofErr w:type="gramStart"/>
      <w:r w:rsidRPr="005B0A8C">
        <w:rPr>
          <w:rFonts w:ascii="Times New Roman" w:eastAsia="Calibri" w:hAnsi="Times New Roman" w:cs="Times New Roman"/>
          <w:b/>
          <w:color w:val="000000"/>
          <w:sz w:val="28"/>
          <w:szCs w:val="28"/>
        </w:rPr>
        <w:t>Во исполнени</w:t>
      </w:r>
      <w:r w:rsidR="00AC044E" w:rsidRPr="005B0A8C">
        <w:rPr>
          <w:rFonts w:ascii="Times New Roman" w:eastAsia="Calibri" w:hAnsi="Times New Roman" w:cs="Times New Roman"/>
          <w:b/>
          <w:color w:val="000000"/>
          <w:sz w:val="28"/>
          <w:szCs w:val="28"/>
        </w:rPr>
        <w:t>е</w:t>
      </w:r>
      <w:r w:rsidRPr="005B0A8C">
        <w:rPr>
          <w:rFonts w:ascii="Times New Roman" w:eastAsia="Calibri" w:hAnsi="Times New Roman" w:cs="Times New Roman"/>
          <w:b/>
          <w:color w:val="000000"/>
          <w:sz w:val="28"/>
          <w:szCs w:val="28"/>
        </w:rPr>
        <w:t xml:space="preserve"> п. </w:t>
      </w:r>
      <w:r w:rsidRPr="005B0A8C">
        <w:rPr>
          <w:rFonts w:ascii="Times New Roman" w:eastAsia="Calibri" w:hAnsi="Times New Roman" w:cs="Times New Roman"/>
          <w:b/>
          <w:sz w:val="28"/>
          <w:szCs w:val="28"/>
        </w:rPr>
        <w:t xml:space="preserve">2.8 «Проведение конкурса </w:t>
      </w:r>
      <w:r w:rsidRPr="005B0A8C">
        <w:rPr>
          <w:rFonts w:ascii="Times New Roman" w:eastAsia="Calibri" w:hAnsi="Times New Roman" w:cs="Times New Roman"/>
          <w:b/>
          <w:color w:val="000000"/>
          <w:sz w:val="28"/>
          <w:szCs w:val="28"/>
        </w:rPr>
        <w:t>эффективных практик</w:t>
      </w:r>
      <w:r w:rsidRPr="005B0A8C">
        <w:rPr>
          <w:rFonts w:ascii="Times New Roman" w:eastAsia="Calibri" w:hAnsi="Times New Roman" w:cs="Times New Roman"/>
          <w:b/>
          <w:sz w:val="28"/>
          <w:szCs w:val="28"/>
        </w:rPr>
        <w:t xml:space="preserve"> по воспитанию детей и подростков в духе уважения к культуре, традициям и обычаям народов, проживающих в Татарстане, в специализированных учреждениях для несовершеннолетних»</w:t>
      </w:r>
      <w:r w:rsidRPr="006F2C31">
        <w:rPr>
          <w:rFonts w:ascii="Times New Roman" w:eastAsia="Calibri" w:hAnsi="Times New Roman" w:cs="Times New Roman"/>
          <w:sz w:val="28"/>
          <w:szCs w:val="28"/>
        </w:rPr>
        <w:t xml:space="preserve"> </w:t>
      </w:r>
      <w:r w:rsidRPr="006F2C31">
        <w:rPr>
          <w:rFonts w:ascii="Times New Roman" w:hAnsi="Times New Roman" w:cs="Times New Roman"/>
          <w:sz w:val="28"/>
          <w:szCs w:val="28"/>
        </w:rPr>
        <w:t>Министерством совместно с ГАУСО «Республиканский информационно-методический центр социальной помощи семье и детям «</w:t>
      </w:r>
      <w:proofErr w:type="spellStart"/>
      <w:r w:rsidRPr="006F2C31">
        <w:rPr>
          <w:rFonts w:ascii="Times New Roman" w:hAnsi="Times New Roman" w:cs="Times New Roman"/>
          <w:sz w:val="28"/>
          <w:szCs w:val="28"/>
        </w:rPr>
        <w:t>Гаилэ</w:t>
      </w:r>
      <w:proofErr w:type="spellEnd"/>
      <w:r w:rsidRPr="006F2C31">
        <w:rPr>
          <w:rFonts w:ascii="Times New Roman" w:hAnsi="Times New Roman" w:cs="Times New Roman"/>
          <w:sz w:val="28"/>
          <w:szCs w:val="28"/>
        </w:rPr>
        <w:t xml:space="preserve">» </w:t>
      </w:r>
      <w:r w:rsidRPr="006F2C31">
        <w:rPr>
          <w:rFonts w:ascii="Times New Roman" w:hAnsi="Times New Roman" w:cs="Times New Roman"/>
          <w:color w:val="000000"/>
          <w:sz w:val="28"/>
          <w:szCs w:val="28"/>
        </w:rPr>
        <w:t>проведен Республиканский конкурс эффективных практик по воспитанию детей и подростков в духе уважения к культуре, традициям и</w:t>
      </w:r>
      <w:proofErr w:type="gramEnd"/>
      <w:r w:rsidRPr="006F2C31">
        <w:rPr>
          <w:rFonts w:ascii="Times New Roman" w:hAnsi="Times New Roman" w:cs="Times New Roman"/>
          <w:color w:val="000000"/>
          <w:sz w:val="28"/>
          <w:szCs w:val="28"/>
        </w:rPr>
        <w:t xml:space="preserve"> обычаям народов, проживающих в </w:t>
      </w:r>
      <w:proofErr w:type="gramStart"/>
      <w:r w:rsidRPr="006F2C31">
        <w:rPr>
          <w:rFonts w:ascii="Times New Roman" w:hAnsi="Times New Roman" w:cs="Times New Roman"/>
          <w:color w:val="000000"/>
          <w:sz w:val="28"/>
          <w:szCs w:val="28"/>
        </w:rPr>
        <w:t>Татарстане</w:t>
      </w:r>
      <w:proofErr w:type="gramEnd"/>
      <w:r w:rsidRPr="006F2C31">
        <w:rPr>
          <w:rFonts w:ascii="Times New Roman" w:hAnsi="Times New Roman" w:cs="Times New Roman"/>
          <w:color w:val="000000"/>
          <w:sz w:val="28"/>
          <w:szCs w:val="28"/>
        </w:rPr>
        <w:t>, в специализированных учреждениях для несовершеннолетних, нуждающихся в социальной реабилитации</w:t>
      </w:r>
      <w:r w:rsidRPr="006F2C31">
        <w:rPr>
          <w:rFonts w:ascii="Times New Roman" w:hAnsi="Times New Roman" w:cs="Times New Roman"/>
          <w:sz w:val="28"/>
          <w:szCs w:val="28"/>
        </w:rPr>
        <w:t>.</w:t>
      </w:r>
    </w:p>
    <w:p w:rsidR="00F14925" w:rsidRDefault="00F14925" w:rsidP="00AD668D">
      <w:pPr>
        <w:pStyle w:val="2"/>
        <w:widowControl w:val="0"/>
        <w:spacing w:after="0" w:line="240" w:lineRule="auto"/>
        <w:ind w:left="0" w:firstLine="709"/>
        <w:jc w:val="both"/>
        <w:rPr>
          <w:sz w:val="16"/>
          <w:szCs w:val="16"/>
        </w:rPr>
      </w:pPr>
    </w:p>
    <w:p w:rsidR="00F14925" w:rsidRDefault="00F14925" w:rsidP="00AD668D">
      <w:pPr>
        <w:pStyle w:val="2"/>
        <w:widowControl w:val="0"/>
        <w:spacing w:after="0" w:line="240" w:lineRule="auto"/>
        <w:ind w:left="0" w:firstLine="709"/>
        <w:jc w:val="both"/>
        <w:rPr>
          <w:b/>
          <w:sz w:val="28"/>
          <w:szCs w:val="28"/>
        </w:rPr>
      </w:pPr>
      <w:r>
        <w:rPr>
          <w:b/>
          <w:sz w:val="28"/>
          <w:szCs w:val="28"/>
        </w:rPr>
        <w:t>Слайд 11 (Положение, цель конкурса)</w:t>
      </w:r>
    </w:p>
    <w:p w:rsidR="00F14925" w:rsidRDefault="00F14925" w:rsidP="00AD668D">
      <w:pPr>
        <w:pStyle w:val="2"/>
        <w:widowControl w:val="0"/>
        <w:spacing w:after="0" w:line="240" w:lineRule="auto"/>
        <w:ind w:left="0" w:firstLine="709"/>
        <w:jc w:val="both"/>
        <w:rPr>
          <w:sz w:val="16"/>
          <w:szCs w:val="16"/>
        </w:rPr>
      </w:pPr>
    </w:p>
    <w:p w:rsidR="006F2C31" w:rsidRPr="006F2C31" w:rsidRDefault="006F2C31" w:rsidP="00AD668D">
      <w:pPr>
        <w:widowControl w:val="0"/>
        <w:spacing w:after="0" w:line="240" w:lineRule="auto"/>
        <w:ind w:firstLine="709"/>
        <w:jc w:val="both"/>
        <w:rPr>
          <w:rFonts w:ascii="Times New Roman" w:hAnsi="Times New Roman" w:cs="Times New Roman"/>
          <w:sz w:val="28"/>
          <w:szCs w:val="28"/>
        </w:rPr>
      </w:pPr>
      <w:proofErr w:type="gramStart"/>
      <w:r w:rsidRPr="006F2C31">
        <w:rPr>
          <w:rFonts w:ascii="Times New Roman" w:hAnsi="Times New Roman" w:cs="Times New Roman"/>
          <w:sz w:val="28"/>
          <w:szCs w:val="28"/>
        </w:rPr>
        <w:t>На основании приказа Министерства труда, занятости и социальной защиты Республики Татарстан № 321 от 16.06.2014</w:t>
      </w:r>
      <w:r w:rsidR="005B0A8C">
        <w:rPr>
          <w:rFonts w:ascii="Times New Roman" w:hAnsi="Times New Roman" w:cs="Times New Roman"/>
          <w:sz w:val="28"/>
          <w:szCs w:val="28"/>
        </w:rPr>
        <w:t xml:space="preserve"> </w:t>
      </w:r>
      <w:r w:rsidRPr="006F2C31">
        <w:rPr>
          <w:rFonts w:ascii="Times New Roman" w:hAnsi="Times New Roman" w:cs="Times New Roman"/>
          <w:sz w:val="28"/>
          <w:szCs w:val="28"/>
        </w:rPr>
        <w:t>года утверждено</w:t>
      </w:r>
      <w:r w:rsidRPr="006F2C31">
        <w:rPr>
          <w:rFonts w:ascii="Times New Roman" w:hAnsi="Times New Roman" w:cs="Times New Roman"/>
          <w:color w:val="000000"/>
          <w:sz w:val="28"/>
          <w:szCs w:val="28"/>
        </w:rPr>
        <w:t xml:space="preserve"> Положение о Республиканском конкурсе эффективных практик по воспитанию детей и подростков в духе уважения к культуре, традициям и обычаям народов, проживающих в Татарстане, в специализированных учреждениях для несовершеннолетних, нуждающихся в социальной реабилитации, и создана Конкурсная комиссия.</w:t>
      </w:r>
      <w:proofErr w:type="gramEnd"/>
    </w:p>
    <w:p w:rsidR="006F2C31" w:rsidRPr="006F2C31" w:rsidRDefault="006F2C31" w:rsidP="00AD668D">
      <w:pPr>
        <w:widowControl w:val="0"/>
        <w:spacing w:after="0" w:line="240" w:lineRule="auto"/>
        <w:ind w:firstLine="567"/>
        <w:jc w:val="both"/>
        <w:rPr>
          <w:rFonts w:ascii="Times New Roman" w:eastAsia="Calibri" w:hAnsi="Times New Roman" w:cs="Times New Roman"/>
          <w:bCs/>
          <w:color w:val="000000"/>
          <w:sz w:val="28"/>
          <w:szCs w:val="28"/>
        </w:rPr>
      </w:pPr>
      <w:r w:rsidRPr="006F2C31">
        <w:rPr>
          <w:rFonts w:ascii="Times New Roman" w:eastAsia="Calibri" w:hAnsi="Times New Roman" w:cs="Times New Roman"/>
          <w:color w:val="000000"/>
          <w:sz w:val="28"/>
          <w:szCs w:val="28"/>
        </w:rPr>
        <w:t xml:space="preserve">Цель Конкурса – выявление и распространение лучших практик по воспитанию детей и подростков в </w:t>
      </w:r>
      <w:proofErr w:type="gramStart"/>
      <w:r w:rsidRPr="006F2C31">
        <w:rPr>
          <w:rFonts w:ascii="Times New Roman" w:eastAsia="Calibri" w:hAnsi="Times New Roman" w:cs="Times New Roman"/>
          <w:color w:val="000000"/>
          <w:sz w:val="28"/>
          <w:szCs w:val="28"/>
        </w:rPr>
        <w:t>духе</w:t>
      </w:r>
      <w:proofErr w:type="gramEnd"/>
      <w:r w:rsidRPr="006F2C31">
        <w:rPr>
          <w:rFonts w:ascii="Times New Roman" w:eastAsia="Calibri" w:hAnsi="Times New Roman" w:cs="Times New Roman"/>
          <w:color w:val="000000"/>
          <w:sz w:val="28"/>
          <w:szCs w:val="28"/>
        </w:rPr>
        <w:t xml:space="preserve"> уважения к культуре, традициям и обычаям народов, проживающих в Татарстане, в специализированных учреждениях для несовершеннолетних, нуждающихся в социальной реабилитации.</w:t>
      </w:r>
    </w:p>
    <w:p w:rsidR="00F14925" w:rsidRDefault="00F14925" w:rsidP="00AD668D">
      <w:pPr>
        <w:pStyle w:val="2"/>
        <w:widowControl w:val="0"/>
        <w:spacing w:after="0" w:line="240" w:lineRule="auto"/>
        <w:ind w:left="0" w:firstLine="709"/>
        <w:jc w:val="both"/>
        <w:rPr>
          <w:sz w:val="16"/>
          <w:szCs w:val="16"/>
        </w:rPr>
      </w:pPr>
    </w:p>
    <w:p w:rsidR="00F14925" w:rsidRDefault="00F14925" w:rsidP="00AD668D">
      <w:pPr>
        <w:pStyle w:val="2"/>
        <w:widowControl w:val="0"/>
        <w:spacing w:after="0" w:line="240" w:lineRule="auto"/>
        <w:ind w:left="0" w:firstLine="709"/>
        <w:jc w:val="both"/>
        <w:rPr>
          <w:b/>
          <w:sz w:val="28"/>
          <w:szCs w:val="28"/>
        </w:rPr>
      </w:pPr>
      <w:r>
        <w:rPr>
          <w:b/>
          <w:sz w:val="28"/>
          <w:szCs w:val="28"/>
        </w:rPr>
        <w:t>Слайд 12 (</w:t>
      </w:r>
      <w:r w:rsidR="002328B7">
        <w:rPr>
          <w:b/>
          <w:sz w:val="28"/>
          <w:szCs w:val="28"/>
        </w:rPr>
        <w:t>задачи конкурса)</w:t>
      </w:r>
    </w:p>
    <w:p w:rsidR="00F14925" w:rsidRDefault="00F14925" w:rsidP="00AD668D">
      <w:pPr>
        <w:pStyle w:val="2"/>
        <w:widowControl w:val="0"/>
        <w:spacing w:after="0" w:line="240" w:lineRule="auto"/>
        <w:ind w:left="0" w:firstLine="709"/>
        <w:jc w:val="both"/>
        <w:rPr>
          <w:sz w:val="16"/>
          <w:szCs w:val="16"/>
        </w:rPr>
      </w:pPr>
    </w:p>
    <w:p w:rsidR="006F2C31" w:rsidRPr="006F2C31" w:rsidRDefault="00F14925" w:rsidP="00AD668D">
      <w:pPr>
        <w:widowControl w:val="0"/>
        <w:spacing w:after="0" w:line="240" w:lineRule="auto"/>
        <w:ind w:firstLine="709"/>
        <w:jc w:val="both"/>
        <w:rPr>
          <w:rFonts w:ascii="Times New Roman" w:hAnsi="Times New Roman" w:cs="Times New Roman"/>
          <w:sz w:val="28"/>
          <w:szCs w:val="28"/>
        </w:rPr>
      </w:pPr>
      <w:r w:rsidRPr="006F2C31">
        <w:rPr>
          <w:rFonts w:ascii="Times New Roman" w:hAnsi="Times New Roman" w:cs="Times New Roman"/>
          <w:sz w:val="28"/>
          <w:szCs w:val="28"/>
        </w:rPr>
        <w:t xml:space="preserve"> </w:t>
      </w:r>
      <w:r w:rsidR="006F2C31" w:rsidRPr="006F2C31">
        <w:rPr>
          <w:rFonts w:ascii="Times New Roman" w:hAnsi="Times New Roman" w:cs="Times New Roman"/>
          <w:sz w:val="28"/>
          <w:szCs w:val="28"/>
        </w:rPr>
        <w:t>Задачи конкурса:</w:t>
      </w:r>
    </w:p>
    <w:p w:rsidR="006F2C31" w:rsidRPr="006F2C31" w:rsidRDefault="006F2C31" w:rsidP="00AD668D">
      <w:pPr>
        <w:widowControl w:val="0"/>
        <w:spacing w:after="0" w:line="240" w:lineRule="auto"/>
        <w:ind w:firstLine="709"/>
        <w:jc w:val="both"/>
        <w:rPr>
          <w:rFonts w:ascii="Times New Roman" w:hAnsi="Times New Roman" w:cs="Times New Roman"/>
          <w:sz w:val="28"/>
          <w:szCs w:val="28"/>
        </w:rPr>
      </w:pPr>
      <w:r w:rsidRPr="006F2C31">
        <w:rPr>
          <w:rFonts w:ascii="Times New Roman" w:hAnsi="Times New Roman" w:cs="Times New Roman"/>
          <w:sz w:val="28"/>
          <w:szCs w:val="28"/>
        </w:rPr>
        <w:t>- поддержка инициатив специализированных учреждений для несовершеннолетних, нуждающихся в социальной реабилитации, Республики Татарстан, в решении проблем воспитания детей и подростков в духе уважения к культуре, традициям и обычаям народов Татарстана;</w:t>
      </w:r>
    </w:p>
    <w:p w:rsidR="006F2C31" w:rsidRPr="006F2C31" w:rsidRDefault="006F2C31" w:rsidP="00AD668D">
      <w:pPr>
        <w:widowControl w:val="0"/>
        <w:spacing w:after="0" w:line="240" w:lineRule="auto"/>
        <w:ind w:firstLine="709"/>
        <w:jc w:val="both"/>
        <w:rPr>
          <w:rFonts w:ascii="Times New Roman" w:hAnsi="Times New Roman" w:cs="Times New Roman"/>
          <w:sz w:val="28"/>
          <w:szCs w:val="28"/>
        </w:rPr>
      </w:pPr>
      <w:r w:rsidRPr="006F2C31">
        <w:rPr>
          <w:rFonts w:ascii="Times New Roman" w:hAnsi="Times New Roman" w:cs="Times New Roman"/>
          <w:sz w:val="28"/>
          <w:szCs w:val="28"/>
        </w:rPr>
        <w:t>- мотивация деятельности специализированных учреждений для несовершеннолетних, нуждающихся в социальной реабилитации, по внедрению инновационных технологий, форм работы с воспитанниками в сфере воспитания детей и подростков в духе уважения к культуре, традициям и обычаям народов, проживающих в Республике Татарстан;</w:t>
      </w:r>
    </w:p>
    <w:p w:rsidR="006F2C31" w:rsidRPr="006F2C31" w:rsidRDefault="006F2C31" w:rsidP="00AD668D">
      <w:pPr>
        <w:widowControl w:val="0"/>
        <w:spacing w:after="0" w:line="240" w:lineRule="auto"/>
        <w:ind w:firstLine="709"/>
        <w:jc w:val="both"/>
        <w:rPr>
          <w:rFonts w:ascii="Times New Roman" w:hAnsi="Times New Roman" w:cs="Times New Roman"/>
          <w:sz w:val="28"/>
          <w:szCs w:val="28"/>
        </w:rPr>
      </w:pPr>
      <w:r w:rsidRPr="006F2C31">
        <w:rPr>
          <w:rFonts w:ascii="Times New Roman" w:hAnsi="Times New Roman" w:cs="Times New Roman"/>
          <w:sz w:val="28"/>
          <w:szCs w:val="28"/>
        </w:rPr>
        <w:lastRenderedPageBreak/>
        <w:t>- распространение инновационного опыта работы среди специализированных учреждений для несовершеннолетних, нуждающихся в социальной реабилитации, по воспитанию детей и подростков в духе уважения к культуре, традициям и обычаям народов, проживающих в Республике Татарстан;</w:t>
      </w:r>
    </w:p>
    <w:p w:rsidR="006F2C31" w:rsidRPr="006F2C31" w:rsidRDefault="006F2C31" w:rsidP="00AD668D">
      <w:pPr>
        <w:widowControl w:val="0"/>
        <w:spacing w:after="0" w:line="240" w:lineRule="auto"/>
        <w:ind w:firstLine="709"/>
        <w:jc w:val="both"/>
        <w:rPr>
          <w:rFonts w:ascii="Times New Roman" w:hAnsi="Times New Roman" w:cs="Times New Roman"/>
          <w:sz w:val="28"/>
          <w:szCs w:val="28"/>
        </w:rPr>
      </w:pPr>
      <w:r w:rsidRPr="006F2C31">
        <w:rPr>
          <w:rFonts w:ascii="Times New Roman" w:hAnsi="Times New Roman" w:cs="Times New Roman"/>
          <w:sz w:val="28"/>
          <w:szCs w:val="28"/>
        </w:rPr>
        <w:t>- создание банка эффективных практик по воспитанию у детей и подростков духа уважения к культуре, традициям и обычаям народов Татарстана.</w:t>
      </w:r>
    </w:p>
    <w:p w:rsidR="00635257" w:rsidRDefault="00635257" w:rsidP="00AD668D">
      <w:pPr>
        <w:pStyle w:val="2"/>
        <w:widowControl w:val="0"/>
        <w:spacing w:after="0" w:line="240" w:lineRule="auto"/>
        <w:ind w:left="0" w:firstLine="709"/>
        <w:jc w:val="both"/>
        <w:rPr>
          <w:sz w:val="16"/>
          <w:szCs w:val="16"/>
        </w:rPr>
      </w:pPr>
    </w:p>
    <w:p w:rsidR="00635257" w:rsidRDefault="00635257" w:rsidP="00AD668D">
      <w:pPr>
        <w:pStyle w:val="2"/>
        <w:widowControl w:val="0"/>
        <w:spacing w:after="0" w:line="240" w:lineRule="auto"/>
        <w:ind w:left="0" w:firstLine="709"/>
        <w:jc w:val="both"/>
        <w:rPr>
          <w:b/>
          <w:sz w:val="28"/>
          <w:szCs w:val="28"/>
        </w:rPr>
      </w:pPr>
      <w:r>
        <w:rPr>
          <w:b/>
          <w:sz w:val="28"/>
          <w:szCs w:val="28"/>
        </w:rPr>
        <w:t>Слайд 13 (ресурсы, индикатор)</w:t>
      </w:r>
    </w:p>
    <w:p w:rsidR="00635257" w:rsidRDefault="00635257" w:rsidP="00AD668D">
      <w:pPr>
        <w:pStyle w:val="2"/>
        <w:widowControl w:val="0"/>
        <w:spacing w:after="0" w:line="240" w:lineRule="auto"/>
        <w:ind w:left="0" w:firstLine="709"/>
        <w:jc w:val="both"/>
        <w:rPr>
          <w:sz w:val="16"/>
          <w:szCs w:val="16"/>
        </w:rPr>
      </w:pPr>
    </w:p>
    <w:p w:rsidR="006F2C31" w:rsidRPr="006F2C31" w:rsidRDefault="006F2C31" w:rsidP="00AD668D">
      <w:pPr>
        <w:widowControl w:val="0"/>
        <w:spacing w:after="0" w:line="240" w:lineRule="auto"/>
        <w:ind w:firstLine="709"/>
        <w:jc w:val="both"/>
        <w:rPr>
          <w:rFonts w:ascii="Times New Roman" w:eastAsia="Calibri" w:hAnsi="Times New Roman" w:cs="Times New Roman"/>
          <w:color w:val="000000"/>
          <w:sz w:val="28"/>
          <w:szCs w:val="28"/>
        </w:rPr>
      </w:pPr>
      <w:r w:rsidRPr="006F2C31">
        <w:rPr>
          <w:rFonts w:ascii="Times New Roman" w:eastAsia="Calibri" w:hAnsi="Times New Roman" w:cs="Times New Roman"/>
          <w:color w:val="000000"/>
          <w:sz w:val="28"/>
          <w:szCs w:val="28"/>
        </w:rPr>
        <w:t xml:space="preserve">На реализацию данного мероприятия было выделено 300,0 </w:t>
      </w:r>
      <w:proofErr w:type="spellStart"/>
      <w:r w:rsidRPr="006F2C31">
        <w:rPr>
          <w:rFonts w:ascii="Times New Roman" w:eastAsia="Calibri" w:hAnsi="Times New Roman" w:cs="Times New Roman"/>
          <w:color w:val="000000"/>
          <w:sz w:val="28"/>
          <w:szCs w:val="28"/>
        </w:rPr>
        <w:t>тыс</w:t>
      </w:r>
      <w:proofErr w:type="gramStart"/>
      <w:r w:rsidRPr="006F2C31">
        <w:rPr>
          <w:rFonts w:ascii="Times New Roman" w:eastAsia="Calibri" w:hAnsi="Times New Roman" w:cs="Times New Roman"/>
          <w:color w:val="000000"/>
          <w:sz w:val="28"/>
          <w:szCs w:val="28"/>
        </w:rPr>
        <w:t>.р</w:t>
      </w:r>
      <w:proofErr w:type="gramEnd"/>
      <w:r w:rsidRPr="006F2C31">
        <w:rPr>
          <w:rFonts w:ascii="Times New Roman" w:eastAsia="Calibri" w:hAnsi="Times New Roman" w:cs="Times New Roman"/>
          <w:color w:val="000000"/>
          <w:sz w:val="28"/>
          <w:szCs w:val="28"/>
        </w:rPr>
        <w:t>уб</w:t>
      </w:r>
      <w:proofErr w:type="spellEnd"/>
      <w:r w:rsidRPr="006F2C31">
        <w:rPr>
          <w:rFonts w:ascii="Times New Roman" w:eastAsia="Calibri" w:hAnsi="Times New Roman" w:cs="Times New Roman"/>
          <w:color w:val="000000"/>
          <w:sz w:val="28"/>
          <w:szCs w:val="28"/>
        </w:rPr>
        <w:t xml:space="preserve">. ( из них 100 </w:t>
      </w:r>
      <w:proofErr w:type="spellStart"/>
      <w:r w:rsidRPr="006F2C31">
        <w:rPr>
          <w:rFonts w:ascii="Times New Roman" w:eastAsia="Calibri" w:hAnsi="Times New Roman" w:cs="Times New Roman"/>
          <w:color w:val="000000"/>
          <w:sz w:val="28"/>
          <w:szCs w:val="28"/>
        </w:rPr>
        <w:t>тыс.руб</w:t>
      </w:r>
      <w:proofErr w:type="spellEnd"/>
      <w:r w:rsidRPr="006F2C31">
        <w:rPr>
          <w:rFonts w:ascii="Times New Roman" w:eastAsia="Calibri" w:hAnsi="Times New Roman" w:cs="Times New Roman"/>
          <w:color w:val="000000"/>
          <w:sz w:val="28"/>
          <w:szCs w:val="28"/>
        </w:rPr>
        <w:t xml:space="preserve">. - из бюджета </w:t>
      </w:r>
      <w:r w:rsidR="00A64FEB">
        <w:rPr>
          <w:rFonts w:ascii="Times New Roman" w:eastAsia="Calibri" w:hAnsi="Times New Roman" w:cs="Times New Roman"/>
          <w:color w:val="000000"/>
          <w:sz w:val="28"/>
          <w:szCs w:val="28"/>
        </w:rPr>
        <w:t>РТ</w:t>
      </w:r>
      <w:r w:rsidRPr="006F2C31">
        <w:rPr>
          <w:rFonts w:ascii="Times New Roman" w:eastAsia="Calibri" w:hAnsi="Times New Roman" w:cs="Times New Roman"/>
          <w:color w:val="000000"/>
          <w:sz w:val="28"/>
          <w:szCs w:val="28"/>
        </w:rPr>
        <w:t xml:space="preserve">, 200 </w:t>
      </w:r>
      <w:proofErr w:type="spellStart"/>
      <w:r w:rsidRPr="006F2C31">
        <w:rPr>
          <w:rFonts w:ascii="Times New Roman" w:eastAsia="Calibri" w:hAnsi="Times New Roman" w:cs="Times New Roman"/>
          <w:color w:val="000000"/>
          <w:sz w:val="28"/>
          <w:szCs w:val="28"/>
        </w:rPr>
        <w:t>тыс.руб</w:t>
      </w:r>
      <w:proofErr w:type="spellEnd"/>
      <w:r w:rsidRPr="006F2C31">
        <w:rPr>
          <w:rFonts w:ascii="Times New Roman" w:eastAsia="Calibri" w:hAnsi="Times New Roman" w:cs="Times New Roman"/>
          <w:color w:val="000000"/>
          <w:sz w:val="28"/>
          <w:szCs w:val="28"/>
        </w:rPr>
        <w:t xml:space="preserve">. - из бюджета </w:t>
      </w:r>
      <w:r w:rsidR="00A64FEB">
        <w:rPr>
          <w:rFonts w:ascii="Times New Roman" w:eastAsia="Calibri" w:hAnsi="Times New Roman" w:cs="Times New Roman"/>
          <w:color w:val="000000"/>
          <w:sz w:val="28"/>
          <w:szCs w:val="28"/>
        </w:rPr>
        <w:t>РФ</w:t>
      </w:r>
      <w:r w:rsidRPr="006F2C31">
        <w:rPr>
          <w:rFonts w:ascii="Times New Roman" w:eastAsia="Calibri" w:hAnsi="Times New Roman" w:cs="Times New Roman"/>
          <w:color w:val="000000"/>
          <w:sz w:val="28"/>
          <w:szCs w:val="28"/>
        </w:rPr>
        <w:t xml:space="preserve">). </w:t>
      </w:r>
      <w:r w:rsidR="00121B6D">
        <w:rPr>
          <w:rFonts w:ascii="Times New Roman" w:eastAsia="Calibri" w:hAnsi="Times New Roman" w:cs="Times New Roman"/>
          <w:color w:val="000000"/>
          <w:sz w:val="28"/>
          <w:szCs w:val="28"/>
        </w:rPr>
        <w:t xml:space="preserve">Денежные </w:t>
      </w:r>
      <w:r w:rsidR="00A64FEB">
        <w:rPr>
          <w:rFonts w:ascii="Times New Roman" w:eastAsia="Calibri" w:hAnsi="Times New Roman" w:cs="Times New Roman"/>
          <w:color w:val="000000"/>
          <w:sz w:val="28"/>
          <w:szCs w:val="28"/>
        </w:rPr>
        <w:t>средства</w:t>
      </w:r>
      <w:r w:rsidR="00625950">
        <w:rPr>
          <w:rFonts w:ascii="Times New Roman" w:eastAsia="Calibri" w:hAnsi="Times New Roman" w:cs="Times New Roman"/>
          <w:color w:val="000000"/>
          <w:sz w:val="28"/>
          <w:szCs w:val="28"/>
        </w:rPr>
        <w:t xml:space="preserve">, выделенные из бюджета РТ, были освоены на </w:t>
      </w:r>
      <w:r w:rsidR="001A5F1B">
        <w:rPr>
          <w:rFonts w:ascii="Times New Roman" w:eastAsia="Calibri" w:hAnsi="Times New Roman" w:cs="Times New Roman"/>
          <w:color w:val="000000"/>
          <w:sz w:val="28"/>
          <w:szCs w:val="28"/>
        </w:rPr>
        <w:t xml:space="preserve">96,3%. Экономия в размере 3,74 тыс. рублей </w:t>
      </w:r>
      <w:r w:rsidR="00342DFB">
        <w:rPr>
          <w:rFonts w:ascii="Times New Roman" w:eastAsia="Calibri" w:hAnsi="Times New Roman" w:cs="Times New Roman"/>
          <w:color w:val="000000"/>
          <w:sz w:val="28"/>
          <w:szCs w:val="28"/>
        </w:rPr>
        <w:t>образовалась в результате проведенных</w:t>
      </w:r>
      <w:r w:rsidR="001A5F1B">
        <w:rPr>
          <w:rFonts w:ascii="Times New Roman" w:eastAsia="Calibri" w:hAnsi="Times New Roman" w:cs="Times New Roman"/>
          <w:color w:val="000000"/>
          <w:sz w:val="28"/>
          <w:szCs w:val="28"/>
        </w:rPr>
        <w:t xml:space="preserve"> конкурсных процедур</w:t>
      </w:r>
      <w:r w:rsidR="00F5535C">
        <w:rPr>
          <w:rFonts w:ascii="Times New Roman" w:eastAsia="Calibri" w:hAnsi="Times New Roman" w:cs="Times New Roman"/>
          <w:color w:val="000000"/>
          <w:sz w:val="28"/>
          <w:szCs w:val="28"/>
        </w:rPr>
        <w:t xml:space="preserve"> и возвращена в бюджет</w:t>
      </w:r>
      <w:r w:rsidR="00342DFB">
        <w:rPr>
          <w:rFonts w:ascii="Times New Roman" w:eastAsia="Calibri" w:hAnsi="Times New Roman" w:cs="Times New Roman"/>
          <w:color w:val="000000"/>
          <w:sz w:val="28"/>
          <w:szCs w:val="28"/>
        </w:rPr>
        <w:t>.</w:t>
      </w:r>
    </w:p>
    <w:p w:rsidR="006F2C31" w:rsidRPr="006F2C31" w:rsidRDefault="006F2C31" w:rsidP="00AD668D">
      <w:pPr>
        <w:pStyle w:val="a3"/>
        <w:widowControl w:val="0"/>
        <w:tabs>
          <w:tab w:val="left" w:pos="1153"/>
        </w:tabs>
        <w:spacing w:after="0" w:line="240" w:lineRule="auto"/>
        <w:ind w:firstLine="539"/>
        <w:jc w:val="both"/>
        <w:rPr>
          <w:rFonts w:ascii="Times New Roman" w:hAnsi="Times New Roman" w:cs="Times New Roman"/>
          <w:bCs/>
          <w:color w:val="000000"/>
          <w:sz w:val="28"/>
          <w:szCs w:val="28"/>
        </w:rPr>
      </w:pPr>
      <w:r w:rsidRPr="006F2C31">
        <w:rPr>
          <w:rFonts w:ascii="Times New Roman" w:eastAsia="Calibri" w:hAnsi="Times New Roman" w:cs="Times New Roman"/>
          <w:color w:val="000000"/>
          <w:sz w:val="28"/>
          <w:szCs w:val="28"/>
        </w:rPr>
        <w:t xml:space="preserve">В отчетном году планировалось предоставление </w:t>
      </w:r>
      <w:r w:rsidRPr="006F2C31">
        <w:rPr>
          <w:rStyle w:val="TimesNewRoman"/>
          <w:color w:val="000000"/>
          <w:sz w:val="28"/>
          <w:szCs w:val="28"/>
        </w:rPr>
        <w:t xml:space="preserve">на Конкурс 15 социальных практик </w:t>
      </w:r>
      <w:r w:rsidRPr="006F2C31">
        <w:rPr>
          <w:rFonts w:ascii="Times New Roman" w:hAnsi="Times New Roman" w:cs="Times New Roman"/>
          <w:color w:val="000000"/>
          <w:sz w:val="28"/>
          <w:szCs w:val="28"/>
        </w:rPr>
        <w:t xml:space="preserve">по воспитанию детей и подростков в духе уважения к культуре, традициям и обычаям народов </w:t>
      </w:r>
      <w:proofErr w:type="gramStart"/>
      <w:r w:rsidRPr="006F2C31">
        <w:rPr>
          <w:rFonts w:ascii="Times New Roman" w:hAnsi="Times New Roman" w:cs="Times New Roman"/>
          <w:color w:val="000000"/>
          <w:sz w:val="28"/>
          <w:szCs w:val="28"/>
        </w:rPr>
        <w:t>специализированными</w:t>
      </w:r>
      <w:proofErr w:type="gramEnd"/>
      <w:r w:rsidRPr="006F2C31">
        <w:rPr>
          <w:rFonts w:ascii="Times New Roman" w:hAnsi="Times New Roman" w:cs="Times New Roman"/>
          <w:color w:val="000000"/>
          <w:sz w:val="28"/>
          <w:szCs w:val="28"/>
        </w:rPr>
        <w:t xml:space="preserve"> учреждения для несовершеннолетних, нуждающимися в социальной реабилитации, Республики Татарстан. Фактически было предоставлено 18 социальных практик, что превысило планируемый показатель на 20%. </w:t>
      </w:r>
    </w:p>
    <w:p w:rsidR="00342DFB" w:rsidRDefault="00342DFB" w:rsidP="00AD668D">
      <w:pPr>
        <w:pStyle w:val="2"/>
        <w:widowControl w:val="0"/>
        <w:spacing w:after="0" w:line="240" w:lineRule="auto"/>
        <w:ind w:left="0" w:firstLine="709"/>
        <w:jc w:val="both"/>
        <w:rPr>
          <w:sz w:val="16"/>
          <w:szCs w:val="16"/>
        </w:rPr>
      </w:pPr>
    </w:p>
    <w:p w:rsidR="00342DFB" w:rsidRDefault="00342DFB" w:rsidP="00AD668D">
      <w:pPr>
        <w:pStyle w:val="2"/>
        <w:widowControl w:val="0"/>
        <w:spacing w:after="0" w:line="240" w:lineRule="auto"/>
        <w:ind w:left="0" w:firstLine="709"/>
        <w:jc w:val="both"/>
        <w:rPr>
          <w:b/>
          <w:sz w:val="28"/>
          <w:szCs w:val="28"/>
        </w:rPr>
      </w:pPr>
      <w:r>
        <w:rPr>
          <w:b/>
          <w:sz w:val="28"/>
          <w:szCs w:val="28"/>
        </w:rPr>
        <w:t>Слайд 14 (этапы конкурса)</w:t>
      </w:r>
    </w:p>
    <w:p w:rsidR="00342DFB" w:rsidRDefault="00342DFB" w:rsidP="00AD668D">
      <w:pPr>
        <w:pStyle w:val="2"/>
        <w:widowControl w:val="0"/>
        <w:spacing w:after="0" w:line="240" w:lineRule="auto"/>
        <w:ind w:left="0" w:firstLine="709"/>
        <w:jc w:val="both"/>
        <w:rPr>
          <w:sz w:val="16"/>
          <w:szCs w:val="16"/>
        </w:rPr>
      </w:pPr>
    </w:p>
    <w:p w:rsidR="006F2C31" w:rsidRPr="006F2C31" w:rsidRDefault="006F2C31" w:rsidP="00AD668D">
      <w:pPr>
        <w:widowControl w:val="0"/>
        <w:spacing w:after="0" w:line="240" w:lineRule="auto"/>
        <w:ind w:firstLine="709"/>
        <w:jc w:val="both"/>
        <w:rPr>
          <w:rFonts w:ascii="Times New Roman" w:eastAsia="Calibri" w:hAnsi="Times New Roman" w:cs="Times New Roman"/>
          <w:b/>
          <w:i/>
          <w:color w:val="000000"/>
          <w:sz w:val="28"/>
          <w:szCs w:val="28"/>
        </w:rPr>
      </w:pPr>
      <w:r w:rsidRPr="006F2C31">
        <w:rPr>
          <w:rFonts w:ascii="Times New Roman" w:eastAsia="Calibri" w:hAnsi="Times New Roman" w:cs="Times New Roman"/>
          <w:color w:val="000000"/>
          <w:sz w:val="28"/>
          <w:szCs w:val="28"/>
        </w:rPr>
        <w:t>Республиканский конкурс социальных программ проводился в два этапа.</w:t>
      </w:r>
    </w:p>
    <w:p w:rsidR="006F2C31" w:rsidRPr="006F2C31" w:rsidRDefault="006F2C31" w:rsidP="00AD668D">
      <w:pPr>
        <w:widowControl w:val="0"/>
        <w:spacing w:after="0" w:line="240" w:lineRule="auto"/>
        <w:ind w:firstLine="709"/>
        <w:jc w:val="both"/>
        <w:rPr>
          <w:rFonts w:ascii="Times New Roman" w:eastAsia="Calibri" w:hAnsi="Times New Roman" w:cs="Times New Roman"/>
          <w:color w:val="000000"/>
          <w:sz w:val="28"/>
          <w:szCs w:val="28"/>
        </w:rPr>
      </w:pPr>
      <w:r w:rsidRPr="006F2C31">
        <w:rPr>
          <w:rFonts w:ascii="Times New Roman" w:eastAsia="Calibri" w:hAnsi="Times New Roman" w:cs="Times New Roman"/>
          <w:color w:val="000000"/>
          <w:sz w:val="28"/>
          <w:szCs w:val="28"/>
        </w:rPr>
        <w:t xml:space="preserve">В отборочном этапе Конкурса (с 30 июня по 15 июля 2014 года) экспертной группой были рассмотрены 18 конкурсных программ специализированных учреждений для несовершеннолетних, нуждающихся в социальной реабилитации, Республики Татарстан. </w:t>
      </w:r>
    </w:p>
    <w:p w:rsidR="006F2C31" w:rsidRPr="006F2C31" w:rsidRDefault="006F2C31" w:rsidP="00AD668D">
      <w:pPr>
        <w:widowControl w:val="0"/>
        <w:spacing w:after="0" w:line="240" w:lineRule="auto"/>
        <w:ind w:firstLine="709"/>
        <w:jc w:val="both"/>
        <w:rPr>
          <w:rFonts w:ascii="Times New Roman" w:eastAsia="Calibri" w:hAnsi="Times New Roman" w:cs="Times New Roman"/>
          <w:color w:val="000000"/>
          <w:sz w:val="28"/>
          <w:szCs w:val="28"/>
        </w:rPr>
      </w:pPr>
      <w:r w:rsidRPr="006F2C31">
        <w:rPr>
          <w:rFonts w:ascii="Times New Roman" w:eastAsia="Calibri" w:hAnsi="Times New Roman" w:cs="Times New Roman"/>
          <w:color w:val="000000"/>
          <w:sz w:val="28"/>
          <w:szCs w:val="28"/>
        </w:rPr>
        <w:t>На втором оценочном этапе Конкурса (с 16 по 31 июля 2014 года) осуществлялась рейтинговая оценка программ, которая рассчитывалась как сумма баллов, выставленных членами жюри Конкурса.</w:t>
      </w:r>
    </w:p>
    <w:p w:rsidR="00342DFB" w:rsidRDefault="00342DFB" w:rsidP="00AD668D">
      <w:pPr>
        <w:pStyle w:val="2"/>
        <w:widowControl w:val="0"/>
        <w:spacing w:after="0" w:line="240" w:lineRule="auto"/>
        <w:ind w:left="0" w:firstLine="709"/>
        <w:jc w:val="both"/>
        <w:rPr>
          <w:sz w:val="16"/>
          <w:szCs w:val="16"/>
        </w:rPr>
      </w:pPr>
    </w:p>
    <w:p w:rsidR="00342DFB" w:rsidRDefault="00342DFB" w:rsidP="00AD668D">
      <w:pPr>
        <w:pStyle w:val="2"/>
        <w:widowControl w:val="0"/>
        <w:spacing w:after="0" w:line="240" w:lineRule="auto"/>
        <w:ind w:left="0" w:firstLine="709"/>
        <w:jc w:val="both"/>
        <w:rPr>
          <w:b/>
          <w:sz w:val="28"/>
          <w:szCs w:val="28"/>
        </w:rPr>
      </w:pPr>
      <w:r>
        <w:rPr>
          <w:b/>
          <w:sz w:val="28"/>
          <w:szCs w:val="28"/>
        </w:rPr>
        <w:t>Слайд 15 (итоги конкурса)</w:t>
      </w:r>
    </w:p>
    <w:p w:rsidR="00342DFB" w:rsidRDefault="00342DFB" w:rsidP="00AD668D">
      <w:pPr>
        <w:pStyle w:val="2"/>
        <w:widowControl w:val="0"/>
        <w:spacing w:after="0" w:line="240" w:lineRule="auto"/>
        <w:ind w:left="0" w:firstLine="709"/>
        <w:jc w:val="both"/>
        <w:rPr>
          <w:sz w:val="16"/>
          <w:szCs w:val="16"/>
        </w:rPr>
      </w:pPr>
    </w:p>
    <w:p w:rsidR="006F2C31" w:rsidRPr="006F2C31" w:rsidRDefault="006F2C31" w:rsidP="00AD668D">
      <w:pPr>
        <w:widowControl w:val="0"/>
        <w:spacing w:after="0" w:line="240" w:lineRule="auto"/>
        <w:ind w:firstLine="709"/>
        <w:jc w:val="both"/>
        <w:rPr>
          <w:rFonts w:ascii="Times New Roman" w:hAnsi="Times New Roman" w:cs="Times New Roman"/>
          <w:sz w:val="28"/>
          <w:szCs w:val="28"/>
        </w:rPr>
      </w:pPr>
      <w:r w:rsidRPr="006F2C31">
        <w:rPr>
          <w:rStyle w:val="a5"/>
          <w:rFonts w:ascii="Times New Roman" w:hAnsi="Times New Roman" w:cs="Times New Roman"/>
          <w:color w:val="000000"/>
          <w:sz w:val="28"/>
          <w:szCs w:val="28"/>
        </w:rPr>
        <w:t xml:space="preserve">По результатам рейтинговой оценки </w:t>
      </w:r>
      <w:r w:rsidRPr="006F2C31">
        <w:rPr>
          <w:rFonts w:ascii="Times New Roman" w:hAnsi="Times New Roman" w:cs="Times New Roman"/>
          <w:sz w:val="28"/>
          <w:szCs w:val="28"/>
        </w:rPr>
        <w:t xml:space="preserve">26 сентября 2014 года на базе ГБУ «Социальный приют для детей и подростков «Новый дом» в </w:t>
      </w:r>
      <w:proofErr w:type="spellStart"/>
      <w:r w:rsidRPr="006F2C31">
        <w:rPr>
          <w:rFonts w:ascii="Times New Roman" w:hAnsi="Times New Roman" w:cs="Times New Roman"/>
          <w:sz w:val="28"/>
          <w:szCs w:val="28"/>
        </w:rPr>
        <w:t>Елабужском</w:t>
      </w:r>
      <w:proofErr w:type="spellEnd"/>
      <w:r w:rsidRPr="006F2C31">
        <w:rPr>
          <w:rFonts w:ascii="Times New Roman" w:hAnsi="Times New Roman" w:cs="Times New Roman"/>
          <w:sz w:val="28"/>
          <w:szCs w:val="28"/>
        </w:rPr>
        <w:t xml:space="preserve"> муниципальном районе были подведены итоги республиканского конкурса с вручением призов победителям.</w:t>
      </w:r>
    </w:p>
    <w:p w:rsidR="00342DFB" w:rsidRDefault="00342DFB" w:rsidP="00AD668D">
      <w:pPr>
        <w:pStyle w:val="2"/>
        <w:widowControl w:val="0"/>
        <w:spacing w:after="0" w:line="240" w:lineRule="auto"/>
        <w:ind w:left="0" w:firstLine="709"/>
        <w:jc w:val="both"/>
        <w:rPr>
          <w:sz w:val="16"/>
          <w:szCs w:val="16"/>
        </w:rPr>
      </w:pPr>
    </w:p>
    <w:p w:rsidR="00342DFB" w:rsidRDefault="00342DFB" w:rsidP="00AD668D">
      <w:pPr>
        <w:pStyle w:val="2"/>
        <w:widowControl w:val="0"/>
        <w:spacing w:after="0" w:line="240" w:lineRule="auto"/>
        <w:ind w:left="0" w:firstLine="709"/>
        <w:jc w:val="both"/>
        <w:rPr>
          <w:b/>
          <w:sz w:val="28"/>
          <w:szCs w:val="28"/>
        </w:rPr>
      </w:pPr>
      <w:r>
        <w:rPr>
          <w:b/>
          <w:sz w:val="28"/>
          <w:szCs w:val="28"/>
        </w:rPr>
        <w:t>Слайд 16 (итоги конкурса по 1 номинации)</w:t>
      </w:r>
    </w:p>
    <w:p w:rsidR="00342DFB" w:rsidRDefault="00342DFB" w:rsidP="00AD668D">
      <w:pPr>
        <w:pStyle w:val="2"/>
        <w:widowControl w:val="0"/>
        <w:spacing w:after="0" w:line="240" w:lineRule="auto"/>
        <w:ind w:left="0" w:firstLine="709"/>
        <w:jc w:val="both"/>
        <w:rPr>
          <w:sz w:val="16"/>
          <w:szCs w:val="16"/>
        </w:rPr>
      </w:pPr>
    </w:p>
    <w:p w:rsidR="006F2C31" w:rsidRPr="006F2C31" w:rsidRDefault="006F2C31" w:rsidP="00AD668D">
      <w:pPr>
        <w:widowControl w:val="0"/>
        <w:spacing w:after="0" w:line="240" w:lineRule="auto"/>
        <w:ind w:firstLine="709"/>
        <w:jc w:val="both"/>
        <w:rPr>
          <w:rFonts w:ascii="Times New Roman" w:hAnsi="Times New Roman" w:cs="Times New Roman"/>
          <w:b/>
          <w:sz w:val="28"/>
          <w:szCs w:val="28"/>
        </w:rPr>
      </w:pPr>
      <w:r w:rsidRPr="006F2C31">
        <w:rPr>
          <w:rFonts w:ascii="Times New Roman" w:hAnsi="Times New Roman" w:cs="Times New Roman"/>
          <w:sz w:val="28"/>
          <w:szCs w:val="28"/>
        </w:rPr>
        <w:t>В номинации «</w:t>
      </w:r>
      <w:r w:rsidRPr="006F2C31">
        <w:rPr>
          <w:rStyle w:val="a5"/>
          <w:rFonts w:ascii="Times New Roman" w:hAnsi="Times New Roman" w:cs="Times New Roman"/>
          <w:color w:val="000000"/>
          <w:sz w:val="28"/>
          <w:szCs w:val="28"/>
        </w:rPr>
        <w:t>Лучшая практика специализированного учреждения для несовершеннолетних по воспитанию детей и подростков в духе уважения к культуре, традициям и обычаям народов, проживающим в Республике Татарстан»:</w:t>
      </w:r>
    </w:p>
    <w:p w:rsidR="006F2C31" w:rsidRPr="006F2C31" w:rsidRDefault="006F2C31" w:rsidP="00AD668D">
      <w:pPr>
        <w:widowControl w:val="0"/>
        <w:spacing w:after="0" w:line="240" w:lineRule="auto"/>
        <w:ind w:firstLine="709"/>
        <w:jc w:val="both"/>
        <w:rPr>
          <w:rFonts w:ascii="Times New Roman" w:hAnsi="Times New Roman" w:cs="Times New Roman"/>
          <w:bCs/>
          <w:color w:val="000000"/>
          <w:sz w:val="28"/>
          <w:szCs w:val="28"/>
        </w:rPr>
      </w:pPr>
      <w:r w:rsidRPr="006F2C31">
        <w:rPr>
          <w:rFonts w:ascii="Times New Roman" w:hAnsi="Times New Roman" w:cs="Times New Roman"/>
          <w:sz w:val="28"/>
          <w:szCs w:val="28"/>
        </w:rPr>
        <w:lastRenderedPageBreak/>
        <w:t xml:space="preserve">1 место присуждено ГБУ Социальный приют для детей и подростков МТЗ и СЗ РТ «Новый дом» в </w:t>
      </w:r>
      <w:proofErr w:type="spellStart"/>
      <w:r w:rsidRPr="006F2C31">
        <w:rPr>
          <w:rFonts w:ascii="Times New Roman" w:hAnsi="Times New Roman" w:cs="Times New Roman"/>
          <w:sz w:val="28"/>
          <w:szCs w:val="28"/>
        </w:rPr>
        <w:t>Елабужском</w:t>
      </w:r>
      <w:proofErr w:type="spellEnd"/>
      <w:r w:rsidRPr="006F2C31">
        <w:rPr>
          <w:rFonts w:ascii="Times New Roman" w:hAnsi="Times New Roman" w:cs="Times New Roman"/>
          <w:sz w:val="28"/>
          <w:szCs w:val="28"/>
        </w:rPr>
        <w:t xml:space="preserve"> муниципальном </w:t>
      </w:r>
      <w:proofErr w:type="gramStart"/>
      <w:r w:rsidRPr="006F2C31">
        <w:rPr>
          <w:rFonts w:ascii="Times New Roman" w:hAnsi="Times New Roman" w:cs="Times New Roman"/>
          <w:sz w:val="28"/>
          <w:szCs w:val="28"/>
        </w:rPr>
        <w:t>районе</w:t>
      </w:r>
      <w:proofErr w:type="gramEnd"/>
      <w:r w:rsidRPr="006F2C31">
        <w:rPr>
          <w:rFonts w:ascii="Times New Roman" w:hAnsi="Times New Roman" w:cs="Times New Roman"/>
          <w:sz w:val="28"/>
          <w:szCs w:val="28"/>
        </w:rPr>
        <w:t>» за программу «Мини-музей кукол»;</w:t>
      </w:r>
    </w:p>
    <w:p w:rsidR="006F2C31" w:rsidRPr="006F2C31" w:rsidRDefault="006F2C31" w:rsidP="00AD668D">
      <w:pPr>
        <w:widowControl w:val="0"/>
        <w:spacing w:after="0" w:line="240" w:lineRule="auto"/>
        <w:ind w:firstLine="709"/>
        <w:jc w:val="both"/>
        <w:rPr>
          <w:rFonts w:ascii="Times New Roman" w:hAnsi="Times New Roman" w:cs="Times New Roman"/>
          <w:bCs/>
          <w:color w:val="000000"/>
          <w:sz w:val="28"/>
          <w:szCs w:val="28"/>
        </w:rPr>
      </w:pPr>
      <w:r w:rsidRPr="006F2C31">
        <w:rPr>
          <w:rFonts w:ascii="Times New Roman" w:hAnsi="Times New Roman" w:cs="Times New Roman"/>
          <w:sz w:val="28"/>
          <w:szCs w:val="28"/>
        </w:rPr>
        <w:t xml:space="preserve">2 место присуждено ГБУ Социальный приют для детей и подростков МТЗ и СЗ РТ «Ласка» в </w:t>
      </w:r>
      <w:proofErr w:type="spellStart"/>
      <w:r w:rsidRPr="006F2C31">
        <w:rPr>
          <w:rFonts w:ascii="Times New Roman" w:hAnsi="Times New Roman" w:cs="Times New Roman"/>
          <w:sz w:val="28"/>
          <w:szCs w:val="28"/>
        </w:rPr>
        <w:t>Агрызском</w:t>
      </w:r>
      <w:proofErr w:type="spellEnd"/>
      <w:r w:rsidRPr="006F2C31">
        <w:rPr>
          <w:rFonts w:ascii="Times New Roman" w:hAnsi="Times New Roman" w:cs="Times New Roman"/>
          <w:sz w:val="28"/>
          <w:szCs w:val="28"/>
        </w:rPr>
        <w:t xml:space="preserve"> муниципальном районе» за программу «Кладовая края»;</w:t>
      </w:r>
    </w:p>
    <w:p w:rsidR="006F2C31" w:rsidRPr="006F2C31" w:rsidRDefault="006F2C31" w:rsidP="00AD668D">
      <w:pPr>
        <w:widowControl w:val="0"/>
        <w:spacing w:after="0" w:line="240" w:lineRule="auto"/>
        <w:ind w:firstLine="709"/>
        <w:jc w:val="both"/>
        <w:rPr>
          <w:rFonts w:ascii="Times New Roman" w:hAnsi="Times New Roman" w:cs="Times New Roman"/>
          <w:bCs/>
          <w:color w:val="000000"/>
          <w:sz w:val="28"/>
          <w:szCs w:val="28"/>
        </w:rPr>
      </w:pPr>
      <w:r w:rsidRPr="006F2C31">
        <w:rPr>
          <w:rFonts w:ascii="Times New Roman" w:hAnsi="Times New Roman" w:cs="Times New Roman"/>
          <w:sz w:val="28"/>
          <w:szCs w:val="28"/>
        </w:rPr>
        <w:t xml:space="preserve">3 место присуждено ГБУ Социальный приют для детей и подростков МТЗ и СЗ «Мечта» РТ в </w:t>
      </w:r>
      <w:proofErr w:type="spellStart"/>
      <w:r w:rsidRPr="006F2C31">
        <w:rPr>
          <w:rFonts w:ascii="Times New Roman" w:hAnsi="Times New Roman" w:cs="Times New Roman"/>
          <w:sz w:val="28"/>
          <w:szCs w:val="28"/>
        </w:rPr>
        <w:t>Аксубаевском</w:t>
      </w:r>
      <w:proofErr w:type="spellEnd"/>
      <w:r w:rsidRPr="006F2C31">
        <w:rPr>
          <w:rFonts w:ascii="Times New Roman" w:hAnsi="Times New Roman" w:cs="Times New Roman"/>
          <w:sz w:val="28"/>
          <w:szCs w:val="28"/>
        </w:rPr>
        <w:t xml:space="preserve"> муниципальном районе за программу «Народная игра, как средство приобщения детей дошкольного и младшего школьного возраста к национальной культуре родного края».</w:t>
      </w:r>
    </w:p>
    <w:p w:rsidR="006F2C31" w:rsidRPr="006F2C31" w:rsidRDefault="006F2C31" w:rsidP="00AD668D">
      <w:pPr>
        <w:widowControl w:val="0"/>
        <w:spacing w:after="0" w:line="240" w:lineRule="auto"/>
        <w:ind w:firstLine="709"/>
        <w:jc w:val="both"/>
        <w:rPr>
          <w:rFonts w:ascii="Times New Roman" w:hAnsi="Times New Roman" w:cs="Times New Roman"/>
          <w:sz w:val="28"/>
          <w:szCs w:val="28"/>
        </w:rPr>
      </w:pPr>
      <w:r w:rsidRPr="006F2C31">
        <w:rPr>
          <w:rFonts w:ascii="Times New Roman" w:hAnsi="Times New Roman" w:cs="Times New Roman"/>
          <w:sz w:val="28"/>
          <w:szCs w:val="28"/>
        </w:rPr>
        <w:t>Специальный приз присвоен ГБУ Социальный приют для детей и подростков МТЗ и СЗ РТ «Гнездышко» в Зеленодольском муниципальном районе» за программу «Я и моя Родина».</w:t>
      </w:r>
    </w:p>
    <w:p w:rsidR="00930686" w:rsidRDefault="00930686" w:rsidP="00AD668D">
      <w:pPr>
        <w:pStyle w:val="2"/>
        <w:widowControl w:val="0"/>
        <w:spacing w:after="0" w:line="240" w:lineRule="auto"/>
        <w:ind w:left="0" w:firstLine="709"/>
        <w:jc w:val="both"/>
        <w:rPr>
          <w:sz w:val="16"/>
          <w:szCs w:val="16"/>
        </w:rPr>
      </w:pPr>
    </w:p>
    <w:p w:rsidR="00930686" w:rsidRDefault="00930686" w:rsidP="00AD668D">
      <w:pPr>
        <w:pStyle w:val="2"/>
        <w:widowControl w:val="0"/>
        <w:spacing w:after="0" w:line="240" w:lineRule="auto"/>
        <w:ind w:left="0" w:firstLine="709"/>
        <w:jc w:val="both"/>
        <w:rPr>
          <w:b/>
          <w:sz w:val="28"/>
          <w:szCs w:val="28"/>
        </w:rPr>
      </w:pPr>
      <w:r>
        <w:rPr>
          <w:b/>
          <w:sz w:val="28"/>
          <w:szCs w:val="28"/>
        </w:rPr>
        <w:t>Слайд 17 (итоги конкурса по 2 номинации)</w:t>
      </w:r>
    </w:p>
    <w:p w:rsidR="00930686" w:rsidRDefault="00930686" w:rsidP="00AD668D">
      <w:pPr>
        <w:pStyle w:val="2"/>
        <w:widowControl w:val="0"/>
        <w:spacing w:after="0" w:line="240" w:lineRule="auto"/>
        <w:ind w:left="0" w:firstLine="709"/>
        <w:jc w:val="both"/>
        <w:rPr>
          <w:sz w:val="16"/>
          <w:szCs w:val="16"/>
        </w:rPr>
      </w:pPr>
    </w:p>
    <w:p w:rsidR="006F2C31" w:rsidRPr="006F2C31" w:rsidRDefault="006F2C31" w:rsidP="00AD668D">
      <w:pPr>
        <w:widowControl w:val="0"/>
        <w:spacing w:after="0" w:line="240" w:lineRule="auto"/>
        <w:ind w:firstLine="709"/>
        <w:jc w:val="both"/>
        <w:rPr>
          <w:rStyle w:val="a5"/>
          <w:rFonts w:ascii="Times New Roman" w:hAnsi="Times New Roman" w:cs="Times New Roman"/>
          <w:b w:val="0"/>
          <w:color w:val="000000"/>
          <w:sz w:val="28"/>
          <w:szCs w:val="28"/>
        </w:rPr>
      </w:pPr>
      <w:r w:rsidRPr="006F2C31">
        <w:rPr>
          <w:rStyle w:val="a5"/>
          <w:rFonts w:ascii="Times New Roman" w:hAnsi="Times New Roman" w:cs="Times New Roman"/>
          <w:color w:val="000000"/>
          <w:sz w:val="28"/>
          <w:szCs w:val="28"/>
        </w:rPr>
        <w:t>В номинации Лучшая практика специализированного учреждения для несовершеннолетних по формированию у детей установок к принятию таких качеств, как: уважение к культуре, традициям и обычаям народов Республики Татарстан с привлечением добровольческих инициатив:</w:t>
      </w:r>
    </w:p>
    <w:p w:rsidR="006F2C31" w:rsidRPr="006F2C31" w:rsidRDefault="006F2C31" w:rsidP="00AD668D">
      <w:pPr>
        <w:widowControl w:val="0"/>
        <w:spacing w:after="0" w:line="240" w:lineRule="auto"/>
        <w:ind w:firstLine="709"/>
        <w:jc w:val="both"/>
        <w:rPr>
          <w:rFonts w:ascii="Times New Roman" w:hAnsi="Times New Roman" w:cs="Times New Roman"/>
          <w:sz w:val="28"/>
          <w:szCs w:val="28"/>
        </w:rPr>
      </w:pPr>
      <w:r w:rsidRPr="006F2C31">
        <w:rPr>
          <w:rStyle w:val="a5"/>
          <w:rFonts w:ascii="Times New Roman" w:hAnsi="Times New Roman" w:cs="Times New Roman"/>
          <w:color w:val="000000"/>
          <w:sz w:val="28"/>
          <w:szCs w:val="28"/>
        </w:rPr>
        <w:t>1 место присуждено</w:t>
      </w:r>
      <w:r w:rsidR="005B0A8C">
        <w:rPr>
          <w:rStyle w:val="a5"/>
          <w:rFonts w:ascii="Times New Roman" w:hAnsi="Times New Roman" w:cs="Times New Roman"/>
          <w:color w:val="000000"/>
          <w:sz w:val="28"/>
          <w:szCs w:val="28"/>
        </w:rPr>
        <w:t xml:space="preserve"> </w:t>
      </w:r>
      <w:r w:rsidRPr="006F2C31">
        <w:rPr>
          <w:rFonts w:ascii="Times New Roman" w:hAnsi="Times New Roman" w:cs="Times New Roman"/>
          <w:sz w:val="28"/>
          <w:szCs w:val="28"/>
        </w:rPr>
        <w:t>ГБУ Социальный приют для детей и подростков МТЗ и СЗ «</w:t>
      </w:r>
      <w:proofErr w:type="spellStart"/>
      <w:r w:rsidRPr="006F2C31">
        <w:rPr>
          <w:rFonts w:ascii="Times New Roman" w:hAnsi="Times New Roman" w:cs="Times New Roman"/>
          <w:sz w:val="28"/>
          <w:szCs w:val="28"/>
        </w:rPr>
        <w:t>Ялкын</w:t>
      </w:r>
      <w:proofErr w:type="spellEnd"/>
      <w:r w:rsidRPr="006F2C31">
        <w:rPr>
          <w:rFonts w:ascii="Times New Roman" w:hAnsi="Times New Roman" w:cs="Times New Roman"/>
          <w:sz w:val="28"/>
          <w:szCs w:val="28"/>
        </w:rPr>
        <w:t xml:space="preserve">» РТ в </w:t>
      </w:r>
      <w:proofErr w:type="spellStart"/>
      <w:r w:rsidRPr="006F2C31">
        <w:rPr>
          <w:rFonts w:ascii="Times New Roman" w:hAnsi="Times New Roman" w:cs="Times New Roman"/>
          <w:sz w:val="28"/>
          <w:szCs w:val="28"/>
        </w:rPr>
        <w:t>Бугульминском</w:t>
      </w:r>
      <w:proofErr w:type="spellEnd"/>
      <w:r w:rsidRPr="006F2C31">
        <w:rPr>
          <w:rFonts w:ascii="Times New Roman" w:hAnsi="Times New Roman" w:cs="Times New Roman"/>
          <w:sz w:val="28"/>
          <w:szCs w:val="28"/>
        </w:rPr>
        <w:t xml:space="preserve"> муниципальном районе за программу Мини-музей «Истоки»;</w:t>
      </w:r>
    </w:p>
    <w:p w:rsidR="006F2C31" w:rsidRPr="006F2C31" w:rsidRDefault="006F2C31" w:rsidP="00AD668D">
      <w:pPr>
        <w:widowControl w:val="0"/>
        <w:spacing w:after="0" w:line="240" w:lineRule="auto"/>
        <w:ind w:firstLine="709"/>
        <w:jc w:val="both"/>
        <w:rPr>
          <w:rFonts w:ascii="Times New Roman" w:hAnsi="Times New Roman" w:cs="Times New Roman"/>
          <w:sz w:val="28"/>
          <w:szCs w:val="28"/>
        </w:rPr>
      </w:pPr>
      <w:r w:rsidRPr="006F2C31">
        <w:rPr>
          <w:rFonts w:ascii="Times New Roman" w:hAnsi="Times New Roman" w:cs="Times New Roman"/>
          <w:sz w:val="28"/>
          <w:szCs w:val="28"/>
        </w:rPr>
        <w:t>2 место присуждено ГБУ Социально-реабилитационный центр для несовершеннолетних МТЗ и СЗ РТ «</w:t>
      </w:r>
      <w:proofErr w:type="spellStart"/>
      <w:r w:rsidRPr="006F2C31">
        <w:rPr>
          <w:rFonts w:ascii="Times New Roman" w:hAnsi="Times New Roman" w:cs="Times New Roman"/>
          <w:sz w:val="28"/>
          <w:szCs w:val="28"/>
        </w:rPr>
        <w:t>Асылташ</w:t>
      </w:r>
      <w:proofErr w:type="spellEnd"/>
      <w:r w:rsidRPr="006F2C31">
        <w:rPr>
          <w:rFonts w:ascii="Times New Roman" w:hAnsi="Times New Roman" w:cs="Times New Roman"/>
          <w:sz w:val="28"/>
          <w:szCs w:val="28"/>
        </w:rPr>
        <w:t>» в городском округе «город Набережные Челны» за программу «Культура-онлайн»;</w:t>
      </w:r>
    </w:p>
    <w:p w:rsidR="006F2C31" w:rsidRPr="006F2C31" w:rsidRDefault="006F2C31" w:rsidP="00AD668D">
      <w:pPr>
        <w:widowControl w:val="0"/>
        <w:spacing w:after="0" w:line="240" w:lineRule="auto"/>
        <w:ind w:firstLine="709"/>
        <w:jc w:val="both"/>
        <w:rPr>
          <w:rFonts w:ascii="Times New Roman" w:hAnsi="Times New Roman" w:cs="Times New Roman"/>
          <w:sz w:val="28"/>
          <w:szCs w:val="28"/>
        </w:rPr>
      </w:pPr>
      <w:r w:rsidRPr="005B0A8C">
        <w:rPr>
          <w:rStyle w:val="a5"/>
          <w:rFonts w:ascii="Times New Roman" w:hAnsi="Times New Roman" w:cs="Times New Roman"/>
          <w:b w:val="0"/>
          <w:color w:val="000000"/>
          <w:sz w:val="28"/>
          <w:szCs w:val="28"/>
        </w:rPr>
        <w:t>3 место присуждено</w:t>
      </w:r>
      <w:r w:rsidRPr="006F2C31">
        <w:rPr>
          <w:rFonts w:ascii="Times New Roman" w:hAnsi="Times New Roman" w:cs="Times New Roman"/>
          <w:sz w:val="28"/>
          <w:szCs w:val="28"/>
        </w:rPr>
        <w:t xml:space="preserve"> ГБУ Социальный приют для детей и подростков МТЗ и СЗ «</w:t>
      </w:r>
      <w:proofErr w:type="spellStart"/>
      <w:r w:rsidRPr="006F2C31">
        <w:rPr>
          <w:rFonts w:ascii="Times New Roman" w:hAnsi="Times New Roman" w:cs="Times New Roman"/>
          <w:sz w:val="28"/>
          <w:szCs w:val="28"/>
        </w:rPr>
        <w:t>Шатлык</w:t>
      </w:r>
      <w:proofErr w:type="spellEnd"/>
      <w:r w:rsidRPr="006F2C31">
        <w:rPr>
          <w:rFonts w:ascii="Times New Roman" w:hAnsi="Times New Roman" w:cs="Times New Roman"/>
          <w:sz w:val="28"/>
          <w:szCs w:val="28"/>
        </w:rPr>
        <w:t xml:space="preserve">» РТ в </w:t>
      </w:r>
      <w:proofErr w:type="spellStart"/>
      <w:r w:rsidRPr="006F2C31">
        <w:rPr>
          <w:rFonts w:ascii="Times New Roman" w:hAnsi="Times New Roman" w:cs="Times New Roman"/>
          <w:sz w:val="28"/>
          <w:szCs w:val="28"/>
        </w:rPr>
        <w:t>Пестречинском</w:t>
      </w:r>
      <w:proofErr w:type="spellEnd"/>
      <w:r w:rsidRPr="006F2C31">
        <w:rPr>
          <w:rFonts w:ascii="Times New Roman" w:hAnsi="Times New Roman" w:cs="Times New Roman"/>
          <w:sz w:val="28"/>
          <w:szCs w:val="28"/>
        </w:rPr>
        <w:t xml:space="preserve"> муниципальном районе, за программу «Национальная культура народов Татарстана».</w:t>
      </w:r>
    </w:p>
    <w:p w:rsidR="006F2C31" w:rsidRPr="006F2C31" w:rsidRDefault="006F2C31" w:rsidP="00AD668D">
      <w:pPr>
        <w:widowControl w:val="0"/>
        <w:spacing w:after="0" w:line="240" w:lineRule="auto"/>
        <w:ind w:firstLine="709"/>
        <w:jc w:val="both"/>
        <w:rPr>
          <w:rFonts w:ascii="Times New Roman" w:hAnsi="Times New Roman" w:cs="Times New Roman"/>
          <w:sz w:val="28"/>
          <w:szCs w:val="28"/>
        </w:rPr>
      </w:pPr>
      <w:r w:rsidRPr="006F2C31">
        <w:rPr>
          <w:rFonts w:ascii="Times New Roman" w:hAnsi="Times New Roman" w:cs="Times New Roman"/>
          <w:sz w:val="28"/>
          <w:szCs w:val="28"/>
        </w:rPr>
        <w:t>Специальный приз присвоен ГБУ Социально-реабилитационный центр для несовершеннолетних МТЗ и СЗ РТ «</w:t>
      </w:r>
      <w:proofErr w:type="spellStart"/>
      <w:r w:rsidRPr="006F2C31">
        <w:rPr>
          <w:rFonts w:ascii="Times New Roman" w:hAnsi="Times New Roman" w:cs="Times New Roman"/>
          <w:sz w:val="28"/>
          <w:szCs w:val="28"/>
        </w:rPr>
        <w:t>Гаврош</w:t>
      </w:r>
      <w:proofErr w:type="spellEnd"/>
      <w:r w:rsidRPr="006F2C31">
        <w:rPr>
          <w:rFonts w:ascii="Times New Roman" w:hAnsi="Times New Roman" w:cs="Times New Roman"/>
          <w:sz w:val="28"/>
          <w:szCs w:val="28"/>
        </w:rPr>
        <w:t>» в городском округе «город Казань» за программу «Моя Родина – Татарстан: культура народов республики».</w:t>
      </w:r>
    </w:p>
    <w:p w:rsidR="00930686" w:rsidRDefault="00930686" w:rsidP="00AD668D">
      <w:pPr>
        <w:pStyle w:val="2"/>
        <w:widowControl w:val="0"/>
        <w:spacing w:after="0" w:line="240" w:lineRule="auto"/>
        <w:ind w:left="0" w:firstLine="709"/>
        <w:jc w:val="both"/>
        <w:rPr>
          <w:sz w:val="16"/>
          <w:szCs w:val="16"/>
        </w:rPr>
      </w:pPr>
    </w:p>
    <w:p w:rsidR="00930686" w:rsidRDefault="00930686" w:rsidP="00AD668D">
      <w:pPr>
        <w:pStyle w:val="2"/>
        <w:widowControl w:val="0"/>
        <w:spacing w:after="0" w:line="240" w:lineRule="auto"/>
        <w:ind w:left="0" w:firstLine="709"/>
        <w:jc w:val="both"/>
        <w:rPr>
          <w:b/>
          <w:sz w:val="28"/>
          <w:szCs w:val="28"/>
        </w:rPr>
      </w:pPr>
      <w:r>
        <w:rPr>
          <w:b/>
          <w:sz w:val="28"/>
          <w:szCs w:val="28"/>
        </w:rPr>
        <w:t>Слайд 18 (итоги конкурса по 3 номинации)</w:t>
      </w:r>
    </w:p>
    <w:p w:rsidR="00930686" w:rsidRDefault="00930686" w:rsidP="00AD668D">
      <w:pPr>
        <w:pStyle w:val="2"/>
        <w:widowControl w:val="0"/>
        <w:spacing w:after="0" w:line="240" w:lineRule="auto"/>
        <w:ind w:left="0" w:firstLine="709"/>
        <w:jc w:val="both"/>
        <w:rPr>
          <w:sz w:val="16"/>
          <w:szCs w:val="16"/>
        </w:rPr>
      </w:pPr>
    </w:p>
    <w:p w:rsidR="006F2C31" w:rsidRPr="006F2C31" w:rsidRDefault="006F2C31" w:rsidP="00AD668D">
      <w:pPr>
        <w:widowControl w:val="0"/>
        <w:spacing w:after="0" w:line="240" w:lineRule="auto"/>
        <w:ind w:firstLine="709"/>
        <w:jc w:val="both"/>
        <w:rPr>
          <w:rStyle w:val="a5"/>
          <w:rFonts w:ascii="Times New Roman" w:hAnsi="Times New Roman" w:cs="Times New Roman"/>
          <w:b w:val="0"/>
          <w:color w:val="000000"/>
          <w:sz w:val="28"/>
          <w:szCs w:val="28"/>
        </w:rPr>
      </w:pPr>
      <w:r w:rsidRPr="006F2C31">
        <w:rPr>
          <w:rStyle w:val="a5"/>
          <w:rFonts w:ascii="Times New Roman" w:hAnsi="Times New Roman" w:cs="Times New Roman"/>
          <w:color w:val="000000"/>
          <w:sz w:val="28"/>
          <w:szCs w:val="28"/>
        </w:rPr>
        <w:t xml:space="preserve">В номинации Лучшая практика специализированного учреждения для несовершеннолетних, </w:t>
      </w:r>
      <w:r w:rsidRPr="005B0A8C">
        <w:rPr>
          <w:rFonts w:ascii="Times New Roman" w:hAnsi="Times New Roman" w:cs="Times New Roman"/>
          <w:b/>
          <w:color w:val="000000"/>
          <w:sz w:val="28"/>
          <w:szCs w:val="28"/>
        </w:rPr>
        <w:t>посвященная культуре, традициям, обычаям народов, проживающих в Республике Татарстан</w:t>
      </w:r>
      <w:r w:rsidRPr="006F2C31">
        <w:rPr>
          <w:rFonts w:ascii="Times New Roman" w:hAnsi="Times New Roman" w:cs="Times New Roman"/>
          <w:color w:val="000000"/>
          <w:sz w:val="28"/>
          <w:szCs w:val="28"/>
        </w:rPr>
        <w:t xml:space="preserve"> </w:t>
      </w:r>
      <w:r w:rsidRPr="006F2C31">
        <w:rPr>
          <w:rStyle w:val="a5"/>
          <w:rFonts w:ascii="Times New Roman" w:hAnsi="Times New Roman" w:cs="Times New Roman"/>
          <w:color w:val="000000"/>
          <w:sz w:val="28"/>
          <w:szCs w:val="28"/>
        </w:rPr>
        <w:t>с привлечением социально-ориентированных некоммерческих, общественных организаций:</w:t>
      </w:r>
    </w:p>
    <w:p w:rsidR="006F2C31" w:rsidRPr="006F2C31" w:rsidRDefault="006F2C31" w:rsidP="00AD668D">
      <w:pPr>
        <w:widowControl w:val="0"/>
        <w:spacing w:after="0" w:line="240" w:lineRule="auto"/>
        <w:ind w:firstLine="709"/>
        <w:jc w:val="both"/>
        <w:rPr>
          <w:rFonts w:ascii="Times New Roman" w:hAnsi="Times New Roman" w:cs="Times New Roman"/>
          <w:sz w:val="28"/>
          <w:szCs w:val="28"/>
        </w:rPr>
      </w:pPr>
      <w:r w:rsidRPr="005B0A8C">
        <w:rPr>
          <w:rStyle w:val="a5"/>
          <w:rFonts w:ascii="Times New Roman" w:hAnsi="Times New Roman" w:cs="Times New Roman"/>
          <w:b w:val="0"/>
          <w:color w:val="000000"/>
          <w:sz w:val="28"/>
          <w:szCs w:val="28"/>
        </w:rPr>
        <w:t>1 место присвоено</w:t>
      </w:r>
      <w:r w:rsidRPr="006F2C31">
        <w:rPr>
          <w:rFonts w:ascii="Times New Roman" w:hAnsi="Times New Roman" w:cs="Times New Roman"/>
          <w:sz w:val="28"/>
          <w:szCs w:val="28"/>
        </w:rPr>
        <w:t xml:space="preserve"> ГБУ Социальный приют для детей и подростков МТЗ и СЗ «Забота» РТ в Алексеевском муниципальном районе за программу «Люблю тебя, мой родной край»;</w:t>
      </w:r>
    </w:p>
    <w:p w:rsidR="006F2C31" w:rsidRPr="006F2C31" w:rsidRDefault="006F2C31" w:rsidP="00AD668D">
      <w:pPr>
        <w:widowControl w:val="0"/>
        <w:spacing w:after="0" w:line="240" w:lineRule="auto"/>
        <w:ind w:firstLine="709"/>
        <w:jc w:val="both"/>
        <w:rPr>
          <w:rFonts w:ascii="Times New Roman" w:hAnsi="Times New Roman" w:cs="Times New Roman"/>
          <w:sz w:val="28"/>
          <w:szCs w:val="28"/>
        </w:rPr>
      </w:pPr>
      <w:r w:rsidRPr="006F2C31">
        <w:rPr>
          <w:rFonts w:ascii="Times New Roman" w:hAnsi="Times New Roman" w:cs="Times New Roman"/>
          <w:sz w:val="28"/>
          <w:szCs w:val="28"/>
        </w:rPr>
        <w:t xml:space="preserve">2 место присвоено ГБУ Социальный приют для детей и подростков </w:t>
      </w:r>
      <w:r w:rsidRPr="006F2C31">
        <w:rPr>
          <w:rFonts w:ascii="Times New Roman" w:hAnsi="Times New Roman" w:cs="Times New Roman"/>
          <w:sz w:val="28"/>
          <w:szCs w:val="28"/>
        </w:rPr>
        <w:lastRenderedPageBreak/>
        <w:t>МТЗ и СЗ «Камские зори» РТ в Менделеевском муниципальном районе за программу «Мир памяти, мир сердца, мир души»;</w:t>
      </w:r>
    </w:p>
    <w:p w:rsidR="006F2C31" w:rsidRPr="006F2C31" w:rsidRDefault="006F2C31" w:rsidP="00AD668D">
      <w:pPr>
        <w:widowControl w:val="0"/>
        <w:spacing w:after="0" w:line="240" w:lineRule="auto"/>
        <w:ind w:firstLine="709"/>
        <w:jc w:val="both"/>
        <w:rPr>
          <w:rFonts w:ascii="Times New Roman" w:hAnsi="Times New Roman" w:cs="Times New Roman"/>
          <w:sz w:val="28"/>
          <w:szCs w:val="28"/>
        </w:rPr>
      </w:pPr>
      <w:r w:rsidRPr="006F2C31">
        <w:rPr>
          <w:rFonts w:ascii="Times New Roman" w:hAnsi="Times New Roman" w:cs="Times New Roman"/>
          <w:sz w:val="28"/>
          <w:szCs w:val="28"/>
        </w:rPr>
        <w:t xml:space="preserve">3 место присвоено ГБУ Социальный приют для детей и подростков МТЗ и СЗ «Надежда» РТ в </w:t>
      </w:r>
      <w:proofErr w:type="spellStart"/>
      <w:r w:rsidRPr="006F2C31">
        <w:rPr>
          <w:rFonts w:ascii="Times New Roman" w:hAnsi="Times New Roman" w:cs="Times New Roman"/>
          <w:sz w:val="28"/>
          <w:szCs w:val="28"/>
        </w:rPr>
        <w:t>Мамадышском</w:t>
      </w:r>
      <w:proofErr w:type="spellEnd"/>
      <w:r w:rsidRPr="006F2C31">
        <w:rPr>
          <w:rFonts w:ascii="Times New Roman" w:hAnsi="Times New Roman" w:cs="Times New Roman"/>
          <w:sz w:val="28"/>
          <w:szCs w:val="28"/>
        </w:rPr>
        <w:t xml:space="preserve"> муниципальном районе за программу «Наши истоки».</w:t>
      </w:r>
    </w:p>
    <w:p w:rsidR="00930686" w:rsidRDefault="00930686" w:rsidP="00AD668D">
      <w:pPr>
        <w:pStyle w:val="2"/>
        <w:widowControl w:val="0"/>
        <w:spacing w:after="0" w:line="240" w:lineRule="auto"/>
        <w:ind w:left="0" w:firstLine="709"/>
        <w:jc w:val="both"/>
        <w:rPr>
          <w:sz w:val="16"/>
          <w:szCs w:val="16"/>
        </w:rPr>
      </w:pPr>
    </w:p>
    <w:p w:rsidR="00930686" w:rsidRDefault="00930686" w:rsidP="00AD668D">
      <w:pPr>
        <w:pStyle w:val="2"/>
        <w:widowControl w:val="0"/>
        <w:spacing w:after="0" w:line="240" w:lineRule="auto"/>
        <w:ind w:left="0" w:firstLine="709"/>
        <w:jc w:val="both"/>
        <w:rPr>
          <w:b/>
          <w:sz w:val="28"/>
          <w:szCs w:val="28"/>
        </w:rPr>
      </w:pPr>
      <w:r>
        <w:rPr>
          <w:b/>
          <w:sz w:val="28"/>
          <w:szCs w:val="28"/>
        </w:rPr>
        <w:t>Слайд 19 (</w:t>
      </w:r>
      <w:r w:rsidR="004D2B2E">
        <w:rPr>
          <w:b/>
          <w:sz w:val="28"/>
          <w:szCs w:val="28"/>
        </w:rPr>
        <w:t>положительные стороны конкурса</w:t>
      </w:r>
      <w:r>
        <w:rPr>
          <w:b/>
          <w:sz w:val="28"/>
          <w:szCs w:val="28"/>
        </w:rPr>
        <w:t>)</w:t>
      </w:r>
    </w:p>
    <w:p w:rsidR="00930686" w:rsidRDefault="00930686" w:rsidP="00AD668D">
      <w:pPr>
        <w:pStyle w:val="2"/>
        <w:widowControl w:val="0"/>
        <w:spacing w:after="0" w:line="240" w:lineRule="auto"/>
        <w:ind w:left="0" w:firstLine="709"/>
        <w:jc w:val="both"/>
        <w:rPr>
          <w:sz w:val="16"/>
          <w:szCs w:val="16"/>
        </w:rPr>
      </w:pPr>
    </w:p>
    <w:p w:rsidR="006F2C31" w:rsidRPr="006F2C31" w:rsidRDefault="006F2C31" w:rsidP="00AD668D">
      <w:pPr>
        <w:widowControl w:val="0"/>
        <w:spacing w:after="0" w:line="240" w:lineRule="auto"/>
        <w:ind w:firstLine="709"/>
        <w:jc w:val="both"/>
        <w:rPr>
          <w:rFonts w:ascii="Times New Roman" w:hAnsi="Times New Roman" w:cs="Times New Roman"/>
          <w:sz w:val="28"/>
          <w:szCs w:val="28"/>
        </w:rPr>
      </w:pPr>
      <w:r w:rsidRPr="006F2C31">
        <w:rPr>
          <w:rFonts w:ascii="Times New Roman" w:hAnsi="Times New Roman" w:cs="Times New Roman"/>
          <w:iCs/>
          <w:sz w:val="28"/>
          <w:szCs w:val="28"/>
        </w:rPr>
        <w:t xml:space="preserve">Конкурсной комиссией при оценке конкурсных работ были выделены следующие положительные стороны: </w:t>
      </w:r>
    </w:p>
    <w:p w:rsidR="006F2C31" w:rsidRPr="006F2C31" w:rsidRDefault="006F2C31" w:rsidP="00AD668D">
      <w:pPr>
        <w:widowControl w:val="0"/>
        <w:numPr>
          <w:ilvl w:val="0"/>
          <w:numId w:val="1"/>
        </w:numPr>
        <w:spacing w:after="0" w:line="240" w:lineRule="auto"/>
        <w:jc w:val="both"/>
        <w:rPr>
          <w:rFonts w:ascii="Times New Roman" w:hAnsi="Times New Roman" w:cs="Times New Roman"/>
          <w:sz w:val="28"/>
          <w:szCs w:val="28"/>
        </w:rPr>
      </w:pPr>
      <w:r w:rsidRPr="006F2C31">
        <w:rPr>
          <w:rFonts w:ascii="Times New Roman" w:hAnsi="Times New Roman" w:cs="Times New Roman"/>
          <w:sz w:val="28"/>
          <w:szCs w:val="28"/>
        </w:rPr>
        <w:t xml:space="preserve"> оригинальность выполненной работы </w:t>
      </w:r>
    </w:p>
    <w:p w:rsidR="006F2C31" w:rsidRPr="006F2C31" w:rsidRDefault="006F2C31" w:rsidP="00AD668D">
      <w:pPr>
        <w:widowControl w:val="0"/>
        <w:numPr>
          <w:ilvl w:val="0"/>
          <w:numId w:val="1"/>
        </w:numPr>
        <w:spacing w:after="0" w:line="240" w:lineRule="auto"/>
        <w:jc w:val="both"/>
        <w:rPr>
          <w:rFonts w:ascii="Times New Roman" w:hAnsi="Times New Roman" w:cs="Times New Roman"/>
          <w:sz w:val="28"/>
          <w:szCs w:val="28"/>
        </w:rPr>
      </w:pPr>
      <w:r w:rsidRPr="006F2C31">
        <w:rPr>
          <w:rFonts w:ascii="Times New Roman" w:hAnsi="Times New Roman" w:cs="Times New Roman"/>
          <w:sz w:val="28"/>
          <w:szCs w:val="28"/>
        </w:rPr>
        <w:t xml:space="preserve"> использование народных игр в </w:t>
      </w:r>
      <w:proofErr w:type="gramStart"/>
      <w:r w:rsidRPr="006F2C31">
        <w:rPr>
          <w:rFonts w:ascii="Times New Roman" w:hAnsi="Times New Roman" w:cs="Times New Roman"/>
          <w:sz w:val="28"/>
          <w:szCs w:val="28"/>
        </w:rPr>
        <w:t>воспитании</w:t>
      </w:r>
      <w:proofErr w:type="gramEnd"/>
      <w:r w:rsidRPr="006F2C31">
        <w:rPr>
          <w:rFonts w:ascii="Times New Roman" w:hAnsi="Times New Roman" w:cs="Times New Roman"/>
          <w:sz w:val="28"/>
          <w:szCs w:val="28"/>
        </w:rPr>
        <w:t xml:space="preserve"> у детей и подростков уважения к традициям и обычаям народов </w:t>
      </w:r>
    </w:p>
    <w:p w:rsidR="006F2C31" w:rsidRPr="006F2C31" w:rsidRDefault="006F2C31" w:rsidP="00AD668D">
      <w:pPr>
        <w:widowControl w:val="0"/>
        <w:numPr>
          <w:ilvl w:val="0"/>
          <w:numId w:val="1"/>
        </w:numPr>
        <w:spacing w:after="0" w:line="240" w:lineRule="auto"/>
        <w:jc w:val="both"/>
        <w:rPr>
          <w:rFonts w:ascii="Times New Roman" w:hAnsi="Times New Roman" w:cs="Times New Roman"/>
          <w:sz w:val="28"/>
          <w:szCs w:val="28"/>
        </w:rPr>
      </w:pPr>
      <w:r w:rsidRPr="006F2C31">
        <w:rPr>
          <w:rFonts w:ascii="Times New Roman" w:hAnsi="Times New Roman" w:cs="Times New Roman"/>
          <w:sz w:val="28"/>
          <w:szCs w:val="28"/>
        </w:rPr>
        <w:t xml:space="preserve"> использование потенциала местного сообщества </w:t>
      </w:r>
    </w:p>
    <w:p w:rsidR="006F2C31" w:rsidRPr="006F2C31" w:rsidRDefault="006F2C31" w:rsidP="00AD668D">
      <w:pPr>
        <w:widowControl w:val="0"/>
        <w:spacing w:after="0" w:line="240" w:lineRule="auto"/>
        <w:ind w:firstLine="709"/>
        <w:jc w:val="both"/>
        <w:rPr>
          <w:rFonts w:ascii="Times New Roman" w:hAnsi="Times New Roman" w:cs="Times New Roman"/>
          <w:sz w:val="28"/>
          <w:szCs w:val="28"/>
        </w:rPr>
      </w:pPr>
      <w:r w:rsidRPr="006F2C31">
        <w:rPr>
          <w:rFonts w:ascii="Times New Roman" w:hAnsi="Times New Roman" w:cs="Times New Roman"/>
          <w:sz w:val="28"/>
          <w:szCs w:val="28"/>
        </w:rPr>
        <w:t xml:space="preserve"> применение современных информационных технологий в работе по данному направлению </w:t>
      </w:r>
    </w:p>
    <w:p w:rsidR="004D2B2E" w:rsidRDefault="004D2B2E" w:rsidP="00AD668D">
      <w:pPr>
        <w:pStyle w:val="2"/>
        <w:widowControl w:val="0"/>
        <w:spacing w:after="0" w:line="240" w:lineRule="auto"/>
        <w:ind w:left="0" w:firstLine="709"/>
        <w:jc w:val="both"/>
        <w:rPr>
          <w:sz w:val="16"/>
          <w:szCs w:val="16"/>
        </w:rPr>
      </w:pPr>
    </w:p>
    <w:p w:rsidR="004D2B2E" w:rsidRDefault="004D2B2E" w:rsidP="00AD668D">
      <w:pPr>
        <w:pStyle w:val="2"/>
        <w:widowControl w:val="0"/>
        <w:spacing w:after="0" w:line="240" w:lineRule="auto"/>
        <w:ind w:left="0" w:firstLine="709"/>
        <w:jc w:val="both"/>
        <w:rPr>
          <w:b/>
          <w:sz w:val="28"/>
          <w:szCs w:val="28"/>
        </w:rPr>
      </w:pPr>
      <w:r>
        <w:rPr>
          <w:b/>
          <w:sz w:val="28"/>
          <w:szCs w:val="28"/>
        </w:rPr>
        <w:t>Слайд 20 (результаты конкурса)</w:t>
      </w:r>
    </w:p>
    <w:p w:rsidR="004D2B2E" w:rsidRDefault="004D2B2E" w:rsidP="00AD668D">
      <w:pPr>
        <w:pStyle w:val="2"/>
        <w:widowControl w:val="0"/>
        <w:spacing w:after="0" w:line="240" w:lineRule="auto"/>
        <w:ind w:left="0" w:firstLine="709"/>
        <w:jc w:val="both"/>
        <w:rPr>
          <w:sz w:val="16"/>
          <w:szCs w:val="16"/>
        </w:rPr>
      </w:pPr>
    </w:p>
    <w:p w:rsidR="006F2C31" w:rsidRPr="004D2B2E" w:rsidRDefault="006F2C31" w:rsidP="00AD668D">
      <w:pPr>
        <w:widowControl w:val="0"/>
        <w:spacing w:after="0" w:line="240" w:lineRule="auto"/>
        <w:ind w:firstLine="709"/>
        <w:jc w:val="both"/>
        <w:rPr>
          <w:rFonts w:ascii="Times New Roman" w:hAnsi="Times New Roman" w:cs="Times New Roman"/>
          <w:sz w:val="28"/>
          <w:szCs w:val="28"/>
        </w:rPr>
      </w:pPr>
      <w:r w:rsidRPr="004D2B2E">
        <w:rPr>
          <w:rFonts w:ascii="Times New Roman" w:hAnsi="Times New Roman" w:cs="Times New Roman"/>
          <w:iCs/>
          <w:sz w:val="28"/>
          <w:szCs w:val="28"/>
        </w:rPr>
        <w:t>Таким образом, Конкурс среди специализированных учреждений для несовершеннолетних позволил:</w:t>
      </w:r>
    </w:p>
    <w:p w:rsidR="006F2C31" w:rsidRPr="006F2C31" w:rsidRDefault="006F2C31" w:rsidP="00AD668D">
      <w:pPr>
        <w:widowControl w:val="0"/>
        <w:spacing w:after="0" w:line="240" w:lineRule="auto"/>
        <w:ind w:firstLine="709"/>
        <w:jc w:val="both"/>
        <w:rPr>
          <w:rFonts w:ascii="Times New Roman" w:hAnsi="Times New Roman" w:cs="Times New Roman"/>
          <w:sz w:val="28"/>
          <w:szCs w:val="28"/>
        </w:rPr>
      </w:pPr>
      <w:r w:rsidRPr="006F2C31">
        <w:rPr>
          <w:rFonts w:ascii="Times New Roman" w:hAnsi="Times New Roman" w:cs="Times New Roman"/>
          <w:sz w:val="28"/>
          <w:szCs w:val="28"/>
        </w:rPr>
        <w:sym w:font="Symbol" w:char="002D"/>
      </w:r>
      <w:r w:rsidRPr="006F2C31">
        <w:rPr>
          <w:rFonts w:ascii="Times New Roman" w:hAnsi="Times New Roman" w:cs="Times New Roman"/>
          <w:sz w:val="28"/>
          <w:szCs w:val="28"/>
        </w:rPr>
        <w:t xml:space="preserve"> поддержать инициативы специализированных учреждений для несовершеннолетних, нуждающихся в социальной реабилитации, Республики Татарстан в решении проблем профилактики наркомании, алкоголизма и </w:t>
      </w:r>
      <w:proofErr w:type="spellStart"/>
      <w:r w:rsidRPr="006F2C31">
        <w:rPr>
          <w:rFonts w:ascii="Times New Roman" w:hAnsi="Times New Roman" w:cs="Times New Roman"/>
          <w:sz w:val="28"/>
          <w:szCs w:val="28"/>
        </w:rPr>
        <w:t>табакокурения</w:t>
      </w:r>
      <w:proofErr w:type="spellEnd"/>
      <w:r w:rsidRPr="006F2C31">
        <w:rPr>
          <w:rFonts w:ascii="Times New Roman" w:hAnsi="Times New Roman" w:cs="Times New Roman"/>
          <w:sz w:val="28"/>
          <w:szCs w:val="28"/>
        </w:rPr>
        <w:t>;</w:t>
      </w:r>
    </w:p>
    <w:p w:rsidR="006F2C31" w:rsidRDefault="006F2C31" w:rsidP="00AD668D">
      <w:pPr>
        <w:widowControl w:val="0"/>
        <w:spacing w:after="0" w:line="240" w:lineRule="auto"/>
        <w:ind w:firstLine="709"/>
        <w:jc w:val="both"/>
        <w:rPr>
          <w:rFonts w:ascii="Times New Roman" w:hAnsi="Times New Roman" w:cs="Times New Roman"/>
          <w:sz w:val="28"/>
          <w:szCs w:val="28"/>
        </w:rPr>
      </w:pPr>
      <w:r w:rsidRPr="006F2C31">
        <w:rPr>
          <w:rFonts w:ascii="Times New Roman" w:hAnsi="Times New Roman" w:cs="Times New Roman"/>
          <w:sz w:val="28"/>
          <w:szCs w:val="28"/>
        </w:rPr>
        <w:sym w:font="Symbol" w:char="002D"/>
      </w:r>
      <w:r w:rsidRPr="006F2C31">
        <w:rPr>
          <w:rFonts w:ascii="Times New Roman" w:hAnsi="Times New Roman" w:cs="Times New Roman"/>
          <w:sz w:val="28"/>
          <w:szCs w:val="28"/>
        </w:rPr>
        <w:t xml:space="preserve"> сформировать мотивацию деятельности специализированных учреждений для несовершеннолетних, нуждающихся в социальной реабилитации, по внедрению инновационных технологий, форм работы с воспитанниками в сфере профилактики наркомании и формирования здорового образа жизни.</w:t>
      </w:r>
    </w:p>
    <w:p w:rsidR="004D2B2E" w:rsidRDefault="004D2B2E" w:rsidP="00AD668D">
      <w:pPr>
        <w:pStyle w:val="2"/>
        <w:widowControl w:val="0"/>
        <w:spacing w:after="0" w:line="240" w:lineRule="auto"/>
        <w:ind w:left="0" w:firstLine="709"/>
        <w:jc w:val="both"/>
        <w:rPr>
          <w:sz w:val="16"/>
          <w:szCs w:val="16"/>
        </w:rPr>
      </w:pPr>
    </w:p>
    <w:p w:rsidR="004D2B2E" w:rsidRDefault="004D2B2E" w:rsidP="00AD668D">
      <w:pPr>
        <w:pStyle w:val="2"/>
        <w:widowControl w:val="0"/>
        <w:spacing w:after="0" w:line="240" w:lineRule="auto"/>
        <w:ind w:left="0" w:firstLine="709"/>
        <w:jc w:val="both"/>
        <w:rPr>
          <w:b/>
          <w:sz w:val="28"/>
          <w:szCs w:val="28"/>
        </w:rPr>
      </w:pPr>
      <w:r>
        <w:rPr>
          <w:b/>
          <w:sz w:val="28"/>
          <w:szCs w:val="28"/>
        </w:rPr>
        <w:t>Слайд 21 (благодарю за внимание</w:t>
      </w:r>
      <w:r w:rsidR="001A298A">
        <w:rPr>
          <w:b/>
          <w:sz w:val="28"/>
          <w:szCs w:val="28"/>
        </w:rPr>
        <w:t>!</w:t>
      </w:r>
      <w:r>
        <w:rPr>
          <w:b/>
          <w:sz w:val="28"/>
          <w:szCs w:val="28"/>
        </w:rPr>
        <w:t>)</w:t>
      </w:r>
    </w:p>
    <w:p w:rsidR="004D2B2E" w:rsidRDefault="004D2B2E" w:rsidP="00AD668D">
      <w:pPr>
        <w:pStyle w:val="2"/>
        <w:widowControl w:val="0"/>
        <w:spacing w:after="0" w:line="240" w:lineRule="auto"/>
        <w:ind w:left="0" w:firstLine="709"/>
        <w:jc w:val="both"/>
        <w:rPr>
          <w:sz w:val="16"/>
          <w:szCs w:val="16"/>
        </w:rPr>
      </w:pPr>
    </w:p>
    <w:sectPr w:rsidR="004D2B2E" w:rsidSect="00593B9E">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C3D" w:rsidRDefault="00FF0C3D" w:rsidP="00593B9E">
      <w:pPr>
        <w:spacing w:after="0" w:line="240" w:lineRule="auto"/>
      </w:pPr>
      <w:r>
        <w:separator/>
      </w:r>
    </w:p>
  </w:endnote>
  <w:endnote w:type="continuationSeparator" w:id="0">
    <w:p w:rsidR="00FF0C3D" w:rsidRDefault="00FF0C3D" w:rsidP="00593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C3D" w:rsidRDefault="00FF0C3D" w:rsidP="00593B9E">
      <w:pPr>
        <w:spacing w:after="0" w:line="240" w:lineRule="auto"/>
      </w:pPr>
      <w:r>
        <w:separator/>
      </w:r>
    </w:p>
  </w:footnote>
  <w:footnote w:type="continuationSeparator" w:id="0">
    <w:p w:rsidR="00FF0C3D" w:rsidRDefault="00FF0C3D" w:rsidP="00593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3766"/>
      <w:docPartObj>
        <w:docPartGallery w:val="Page Numbers (Top of Page)"/>
        <w:docPartUnique/>
      </w:docPartObj>
    </w:sdtPr>
    <w:sdtEndPr/>
    <w:sdtContent>
      <w:p w:rsidR="001A5F1B" w:rsidRDefault="005A1AE1">
        <w:pPr>
          <w:pStyle w:val="a6"/>
          <w:jc w:val="center"/>
        </w:pPr>
        <w:r>
          <w:fldChar w:fldCharType="begin"/>
        </w:r>
        <w:r>
          <w:instrText xml:space="preserve"> PAGE   \* MERGEFORMAT </w:instrText>
        </w:r>
        <w:r>
          <w:fldChar w:fldCharType="separate"/>
        </w:r>
        <w:r w:rsidR="000C5A90">
          <w:rPr>
            <w:noProof/>
          </w:rPr>
          <w:t>9</w:t>
        </w:r>
        <w:r>
          <w:rPr>
            <w:noProof/>
          </w:rPr>
          <w:fldChar w:fldCharType="end"/>
        </w:r>
      </w:p>
    </w:sdtContent>
  </w:sdt>
  <w:p w:rsidR="001A5F1B" w:rsidRDefault="001A5F1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24BDD"/>
    <w:multiLevelType w:val="hybridMultilevel"/>
    <w:tmpl w:val="52A4D1FE"/>
    <w:lvl w:ilvl="0" w:tplc="AE7C3EE2">
      <w:start w:val="1"/>
      <w:numFmt w:val="bullet"/>
      <w:lvlText w:val="•"/>
      <w:lvlJc w:val="left"/>
      <w:pPr>
        <w:tabs>
          <w:tab w:val="num" w:pos="720"/>
        </w:tabs>
        <w:ind w:left="720" w:hanging="360"/>
      </w:pPr>
      <w:rPr>
        <w:rFonts w:ascii="Arial" w:hAnsi="Arial" w:hint="default"/>
      </w:rPr>
    </w:lvl>
    <w:lvl w:ilvl="1" w:tplc="EFBA3EE4" w:tentative="1">
      <w:start w:val="1"/>
      <w:numFmt w:val="bullet"/>
      <w:lvlText w:val="•"/>
      <w:lvlJc w:val="left"/>
      <w:pPr>
        <w:tabs>
          <w:tab w:val="num" w:pos="1440"/>
        </w:tabs>
        <w:ind w:left="1440" w:hanging="360"/>
      </w:pPr>
      <w:rPr>
        <w:rFonts w:ascii="Arial" w:hAnsi="Arial" w:hint="default"/>
      </w:rPr>
    </w:lvl>
    <w:lvl w:ilvl="2" w:tplc="3998E5A8" w:tentative="1">
      <w:start w:val="1"/>
      <w:numFmt w:val="bullet"/>
      <w:lvlText w:val="•"/>
      <w:lvlJc w:val="left"/>
      <w:pPr>
        <w:tabs>
          <w:tab w:val="num" w:pos="2160"/>
        </w:tabs>
        <w:ind w:left="2160" w:hanging="360"/>
      </w:pPr>
      <w:rPr>
        <w:rFonts w:ascii="Arial" w:hAnsi="Arial" w:hint="default"/>
      </w:rPr>
    </w:lvl>
    <w:lvl w:ilvl="3" w:tplc="F04E6E98" w:tentative="1">
      <w:start w:val="1"/>
      <w:numFmt w:val="bullet"/>
      <w:lvlText w:val="•"/>
      <w:lvlJc w:val="left"/>
      <w:pPr>
        <w:tabs>
          <w:tab w:val="num" w:pos="2880"/>
        </w:tabs>
        <w:ind w:left="2880" w:hanging="360"/>
      </w:pPr>
      <w:rPr>
        <w:rFonts w:ascii="Arial" w:hAnsi="Arial" w:hint="default"/>
      </w:rPr>
    </w:lvl>
    <w:lvl w:ilvl="4" w:tplc="206049BC" w:tentative="1">
      <w:start w:val="1"/>
      <w:numFmt w:val="bullet"/>
      <w:lvlText w:val="•"/>
      <w:lvlJc w:val="left"/>
      <w:pPr>
        <w:tabs>
          <w:tab w:val="num" w:pos="3600"/>
        </w:tabs>
        <w:ind w:left="3600" w:hanging="360"/>
      </w:pPr>
      <w:rPr>
        <w:rFonts w:ascii="Arial" w:hAnsi="Arial" w:hint="default"/>
      </w:rPr>
    </w:lvl>
    <w:lvl w:ilvl="5" w:tplc="1ADCF21E" w:tentative="1">
      <w:start w:val="1"/>
      <w:numFmt w:val="bullet"/>
      <w:lvlText w:val="•"/>
      <w:lvlJc w:val="left"/>
      <w:pPr>
        <w:tabs>
          <w:tab w:val="num" w:pos="4320"/>
        </w:tabs>
        <w:ind w:left="4320" w:hanging="360"/>
      </w:pPr>
      <w:rPr>
        <w:rFonts w:ascii="Arial" w:hAnsi="Arial" w:hint="default"/>
      </w:rPr>
    </w:lvl>
    <w:lvl w:ilvl="6" w:tplc="1C6CC3C8" w:tentative="1">
      <w:start w:val="1"/>
      <w:numFmt w:val="bullet"/>
      <w:lvlText w:val="•"/>
      <w:lvlJc w:val="left"/>
      <w:pPr>
        <w:tabs>
          <w:tab w:val="num" w:pos="5040"/>
        </w:tabs>
        <w:ind w:left="5040" w:hanging="360"/>
      </w:pPr>
      <w:rPr>
        <w:rFonts w:ascii="Arial" w:hAnsi="Arial" w:hint="default"/>
      </w:rPr>
    </w:lvl>
    <w:lvl w:ilvl="7" w:tplc="5A1A2AA8" w:tentative="1">
      <w:start w:val="1"/>
      <w:numFmt w:val="bullet"/>
      <w:lvlText w:val="•"/>
      <w:lvlJc w:val="left"/>
      <w:pPr>
        <w:tabs>
          <w:tab w:val="num" w:pos="5760"/>
        </w:tabs>
        <w:ind w:left="5760" w:hanging="360"/>
      </w:pPr>
      <w:rPr>
        <w:rFonts w:ascii="Arial" w:hAnsi="Arial" w:hint="default"/>
      </w:rPr>
    </w:lvl>
    <w:lvl w:ilvl="8" w:tplc="CF28C7E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C31"/>
    <w:rsid w:val="0002666C"/>
    <w:rsid w:val="0003010F"/>
    <w:rsid w:val="0007711A"/>
    <w:rsid w:val="000A12B2"/>
    <w:rsid w:val="000C5A90"/>
    <w:rsid w:val="000D788B"/>
    <w:rsid w:val="001171D5"/>
    <w:rsid w:val="00121B6D"/>
    <w:rsid w:val="001A298A"/>
    <w:rsid w:val="001A5F1B"/>
    <w:rsid w:val="001C51AE"/>
    <w:rsid w:val="00210E61"/>
    <w:rsid w:val="002328B7"/>
    <w:rsid w:val="002B5C2F"/>
    <w:rsid w:val="00324DE4"/>
    <w:rsid w:val="003266D3"/>
    <w:rsid w:val="00342DFB"/>
    <w:rsid w:val="003F1892"/>
    <w:rsid w:val="00426DC4"/>
    <w:rsid w:val="00441945"/>
    <w:rsid w:val="004B0731"/>
    <w:rsid w:val="004D2B2E"/>
    <w:rsid w:val="00593B9E"/>
    <w:rsid w:val="005A1AAB"/>
    <w:rsid w:val="005A1AE1"/>
    <w:rsid w:val="005B0A8C"/>
    <w:rsid w:val="005C0F87"/>
    <w:rsid w:val="005C6011"/>
    <w:rsid w:val="005F5923"/>
    <w:rsid w:val="00616695"/>
    <w:rsid w:val="00622479"/>
    <w:rsid w:val="00625950"/>
    <w:rsid w:val="00635257"/>
    <w:rsid w:val="00654F05"/>
    <w:rsid w:val="00666687"/>
    <w:rsid w:val="006A2052"/>
    <w:rsid w:val="006D3C9B"/>
    <w:rsid w:val="006F2C31"/>
    <w:rsid w:val="00826DD1"/>
    <w:rsid w:val="008576C0"/>
    <w:rsid w:val="00875F2C"/>
    <w:rsid w:val="00930686"/>
    <w:rsid w:val="0097361B"/>
    <w:rsid w:val="00A319D1"/>
    <w:rsid w:val="00A64FEB"/>
    <w:rsid w:val="00A914AD"/>
    <w:rsid w:val="00AB6D25"/>
    <w:rsid w:val="00AC044E"/>
    <w:rsid w:val="00AC174C"/>
    <w:rsid w:val="00AD668D"/>
    <w:rsid w:val="00AE13D7"/>
    <w:rsid w:val="00B27A64"/>
    <w:rsid w:val="00CF2463"/>
    <w:rsid w:val="00D55237"/>
    <w:rsid w:val="00D61291"/>
    <w:rsid w:val="00EE1E5C"/>
    <w:rsid w:val="00F14925"/>
    <w:rsid w:val="00F312EF"/>
    <w:rsid w:val="00F5535C"/>
    <w:rsid w:val="00F56105"/>
    <w:rsid w:val="00FA36E6"/>
    <w:rsid w:val="00FF0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6F2C31"/>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6F2C31"/>
    <w:rPr>
      <w:rFonts w:ascii="Times New Roman" w:eastAsia="Times New Roman" w:hAnsi="Times New Roman" w:cs="Times New Roman"/>
      <w:sz w:val="24"/>
      <w:szCs w:val="24"/>
    </w:rPr>
  </w:style>
  <w:style w:type="paragraph" w:styleId="a3">
    <w:name w:val="Body Text"/>
    <w:basedOn w:val="a"/>
    <w:link w:val="a4"/>
    <w:uiPriority w:val="99"/>
    <w:semiHidden/>
    <w:unhideWhenUsed/>
    <w:rsid w:val="006F2C31"/>
    <w:pPr>
      <w:spacing w:after="120"/>
    </w:pPr>
  </w:style>
  <w:style w:type="character" w:customStyle="1" w:styleId="a4">
    <w:name w:val="Основной текст Знак"/>
    <w:basedOn w:val="a0"/>
    <w:link w:val="a3"/>
    <w:uiPriority w:val="99"/>
    <w:semiHidden/>
    <w:rsid w:val="006F2C31"/>
  </w:style>
  <w:style w:type="character" w:styleId="a5">
    <w:name w:val="Strong"/>
    <w:uiPriority w:val="22"/>
    <w:qFormat/>
    <w:rsid w:val="006F2C31"/>
    <w:rPr>
      <w:b/>
      <w:bCs/>
    </w:rPr>
  </w:style>
  <w:style w:type="character" w:customStyle="1" w:styleId="TimesNewRoman">
    <w:name w:val="Основной текст + Times New Roman"/>
    <w:aliases w:val="11,5 pt"/>
    <w:uiPriority w:val="99"/>
    <w:rsid w:val="006F2C31"/>
    <w:rPr>
      <w:rFonts w:ascii="Times New Roman" w:hAnsi="Times New Roman" w:cs="Times New Roman" w:hint="default"/>
      <w:spacing w:val="0"/>
      <w:sz w:val="23"/>
      <w:szCs w:val="23"/>
    </w:rPr>
  </w:style>
  <w:style w:type="paragraph" w:styleId="a6">
    <w:name w:val="header"/>
    <w:basedOn w:val="a"/>
    <w:link w:val="a7"/>
    <w:uiPriority w:val="99"/>
    <w:unhideWhenUsed/>
    <w:rsid w:val="00593B9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93B9E"/>
  </w:style>
  <w:style w:type="paragraph" w:styleId="a8">
    <w:name w:val="footer"/>
    <w:basedOn w:val="a"/>
    <w:link w:val="a9"/>
    <w:uiPriority w:val="99"/>
    <w:semiHidden/>
    <w:unhideWhenUsed/>
    <w:rsid w:val="00593B9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93B9E"/>
  </w:style>
  <w:style w:type="paragraph" w:styleId="aa">
    <w:name w:val="List Paragraph"/>
    <w:basedOn w:val="a"/>
    <w:uiPriority w:val="34"/>
    <w:qFormat/>
    <w:rsid w:val="004D2B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6F2C31"/>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6F2C31"/>
    <w:rPr>
      <w:rFonts w:ascii="Times New Roman" w:eastAsia="Times New Roman" w:hAnsi="Times New Roman" w:cs="Times New Roman"/>
      <w:sz w:val="24"/>
      <w:szCs w:val="24"/>
    </w:rPr>
  </w:style>
  <w:style w:type="paragraph" w:styleId="a3">
    <w:name w:val="Body Text"/>
    <w:basedOn w:val="a"/>
    <w:link w:val="a4"/>
    <w:uiPriority w:val="99"/>
    <w:semiHidden/>
    <w:unhideWhenUsed/>
    <w:rsid w:val="006F2C31"/>
    <w:pPr>
      <w:spacing w:after="120"/>
    </w:pPr>
  </w:style>
  <w:style w:type="character" w:customStyle="1" w:styleId="a4">
    <w:name w:val="Основной текст Знак"/>
    <w:basedOn w:val="a0"/>
    <w:link w:val="a3"/>
    <w:uiPriority w:val="99"/>
    <w:semiHidden/>
    <w:rsid w:val="006F2C31"/>
  </w:style>
  <w:style w:type="character" w:styleId="a5">
    <w:name w:val="Strong"/>
    <w:uiPriority w:val="22"/>
    <w:qFormat/>
    <w:rsid w:val="006F2C31"/>
    <w:rPr>
      <w:b/>
      <w:bCs/>
    </w:rPr>
  </w:style>
  <w:style w:type="character" w:customStyle="1" w:styleId="TimesNewRoman">
    <w:name w:val="Основной текст + Times New Roman"/>
    <w:aliases w:val="11,5 pt"/>
    <w:uiPriority w:val="99"/>
    <w:rsid w:val="006F2C31"/>
    <w:rPr>
      <w:rFonts w:ascii="Times New Roman" w:hAnsi="Times New Roman" w:cs="Times New Roman" w:hint="default"/>
      <w:spacing w:val="0"/>
      <w:sz w:val="23"/>
      <w:szCs w:val="23"/>
    </w:rPr>
  </w:style>
  <w:style w:type="paragraph" w:styleId="a6">
    <w:name w:val="header"/>
    <w:basedOn w:val="a"/>
    <w:link w:val="a7"/>
    <w:uiPriority w:val="99"/>
    <w:unhideWhenUsed/>
    <w:rsid w:val="00593B9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93B9E"/>
  </w:style>
  <w:style w:type="paragraph" w:styleId="a8">
    <w:name w:val="footer"/>
    <w:basedOn w:val="a"/>
    <w:link w:val="a9"/>
    <w:uiPriority w:val="99"/>
    <w:semiHidden/>
    <w:unhideWhenUsed/>
    <w:rsid w:val="00593B9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93B9E"/>
  </w:style>
  <w:style w:type="paragraph" w:styleId="aa">
    <w:name w:val="List Paragraph"/>
    <w:basedOn w:val="a"/>
    <w:uiPriority w:val="34"/>
    <w:qFormat/>
    <w:rsid w:val="004D2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4866">
      <w:bodyDiv w:val="1"/>
      <w:marLeft w:val="0"/>
      <w:marRight w:val="0"/>
      <w:marTop w:val="0"/>
      <w:marBottom w:val="0"/>
      <w:divBdr>
        <w:top w:val="none" w:sz="0" w:space="0" w:color="auto"/>
        <w:left w:val="none" w:sz="0" w:space="0" w:color="auto"/>
        <w:bottom w:val="none" w:sz="0" w:space="0" w:color="auto"/>
        <w:right w:val="none" w:sz="0" w:space="0" w:color="auto"/>
      </w:divBdr>
    </w:div>
    <w:div w:id="161623175">
      <w:bodyDiv w:val="1"/>
      <w:marLeft w:val="0"/>
      <w:marRight w:val="0"/>
      <w:marTop w:val="0"/>
      <w:marBottom w:val="0"/>
      <w:divBdr>
        <w:top w:val="none" w:sz="0" w:space="0" w:color="auto"/>
        <w:left w:val="none" w:sz="0" w:space="0" w:color="auto"/>
        <w:bottom w:val="none" w:sz="0" w:space="0" w:color="auto"/>
        <w:right w:val="none" w:sz="0" w:space="0" w:color="auto"/>
      </w:divBdr>
    </w:div>
    <w:div w:id="385029117">
      <w:bodyDiv w:val="1"/>
      <w:marLeft w:val="0"/>
      <w:marRight w:val="0"/>
      <w:marTop w:val="0"/>
      <w:marBottom w:val="0"/>
      <w:divBdr>
        <w:top w:val="none" w:sz="0" w:space="0" w:color="auto"/>
        <w:left w:val="none" w:sz="0" w:space="0" w:color="auto"/>
        <w:bottom w:val="none" w:sz="0" w:space="0" w:color="auto"/>
        <w:right w:val="none" w:sz="0" w:space="0" w:color="auto"/>
      </w:divBdr>
    </w:div>
    <w:div w:id="473377532">
      <w:bodyDiv w:val="1"/>
      <w:marLeft w:val="0"/>
      <w:marRight w:val="0"/>
      <w:marTop w:val="0"/>
      <w:marBottom w:val="0"/>
      <w:divBdr>
        <w:top w:val="none" w:sz="0" w:space="0" w:color="auto"/>
        <w:left w:val="none" w:sz="0" w:space="0" w:color="auto"/>
        <w:bottom w:val="none" w:sz="0" w:space="0" w:color="auto"/>
        <w:right w:val="none" w:sz="0" w:space="0" w:color="auto"/>
      </w:divBdr>
    </w:div>
    <w:div w:id="843203030">
      <w:bodyDiv w:val="1"/>
      <w:marLeft w:val="0"/>
      <w:marRight w:val="0"/>
      <w:marTop w:val="0"/>
      <w:marBottom w:val="0"/>
      <w:divBdr>
        <w:top w:val="none" w:sz="0" w:space="0" w:color="auto"/>
        <w:left w:val="none" w:sz="0" w:space="0" w:color="auto"/>
        <w:bottom w:val="none" w:sz="0" w:space="0" w:color="auto"/>
        <w:right w:val="none" w:sz="0" w:space="0" w:color="auto"/>
      </w:divBdr>
    </w:div>
    <w:div w:id="921059787">
      <w:bodyDiv w:val="1"/>
      <w:marLeft w:val="0"/>
      <w:marRight w:val="0"/>
      <w:marTop w:val="0"/>
      <w:marBottom w:val="0"/>
      <w:divBdr>
        <w:top w:val="none" w:sz="0" w:space="0" w:color="auto"/>
        <w:left w:val="none" w:sz="0" w:space="0" w:color="auto"/>
        <w:bottom w:val="none" w:sz="0" w:space="0" w:color="auto"/>
        <w:right w:val="none" w:sz="0" w:space="0" w:color="auto"/>
      </w:divBdr>
    </w:div>
    <w:div w:id="924150646">
      <w:bodyDiv w:val="1"/>
      <w:marLeft w:val="0"/>
      <w:marRight w:val="0"/>
      <w:marTop w:val="0"/>
      <w:marBottom w:val="0"/>
      <w:divBdr>
        <w:top w:val="none" w:sz="0" w:space="0" w:color="auto"/>
        <w:left w:val="none" w:sz="0" w:space="0" w:color="auto"/>
        <w:bottom w:val="none" w:sz="0" w:space="0" w:color="auto"/>
        <w:right w:val="none" w:sz="0" w:space="0" w:color="auto"/>
      </w:divBdr>
    </w:div>
    <w:div w:id="972826225">
      <w:bodyDiv w:val="1"/>
      <w:marLeft w:val="0"/>
      <w:marRight w:val="0"/>
      <w:marTop w:val="0"/>
      <w:marBottom w:val="0"/>
      <w:divBdr>
        <w:top w:val="none" w:sz="0" w:space="0" w:color="auto"/>
        <w:left w:val="none" w:sz="0" w:space="0" w:color="auto"/>
        <w:bottom w:val="none" w:sz="0" w:space="0" w:color="auto"/>
        <w:right w:val="none" w:sz="0" w:space="0" w:color="auto"/>
      </w:divBdr>
    </w:div>
    <w:div w:id="1065372601">
      <w:bodyDiv w:val="1"/>
      <w:marLeft w:val="0"/>
      <w:marRight w:val="0"/>
      <w:marTop w:val="0"/>
      <w:marBottom w:val="0"/>
      <w:divBdr>
        <w:top w:val="none" w:sz="0" w:space="0" w:color="auto"/>
        <w:left w:val="none" w:sz="0" w:space="0" w:color="auto"/>
        <w:bottom w:val="none" w:sz="0" w:space="0" w:color="auto"/>
        <w:right w:val="none" w:sz="0" w:space="0" w:color="auto"/>
      </w:divBdr>
    </w:div>
    <w:div w:id="1126780380">
      <w:bodyDiv w:val="1"/>
      <w:marLeft w:val="0"/>
      <w:marRight w:val="0"/>
      <w:marTop w:val="0"/>
      <w:marBottom w:val="0"/>
      <w:divBdr>
        <w:top w:val="none" w:sz="0" w:space="0" w:color="auto"/>
        <w:left w:val="none" w:sz="0" w:space="0" w:color="auto"/>
        <w:bottom w:val="none" w:sz="0" w:space="0" w:color="auto"/>
        <w:right w:val="none" w:sz="0" w:space="0" w:color="auto"/>
      </w:divBdr>
    </w:div>
    <w:div w:id="1457677001">
      <w:bodyDiv w:val="1"/>
      <w:marLeft w:val="0"/>
      <w:marRight w:val="0"/>
      <w:marTop w:val="0"/>
      <w:marBottom w:val="0"/>
      <w:divBdr>
        <w:top w:val="none" w:sz="0" w:space="0" w:color="auto"/>
        <w:left w:val="none" w:sz="0" w:space="0" w:color="auto"/>
        <w:bottom w:val="none" w:sz="0" w:space="0" w:color="auto"/>
        <w:right w:val="none" w:sz="0" w:space="0" w:color="auto"/>
      </w:divBdr>
    </w:div>
    <w:div w:id="1655526096">
      <w:bodyDiv w:val="1"/>
      <w:marLeft w:val="0"/>
      <w:marRight w:val="0"/>
      <w:marTop w:val="0"/>
      <w:marBottom w:val="0"/>
      <w:divBdr>
        <w:top w:val="none" w:sz="0" w:space="0" w:color="auto"/>
        <w:left w:val="none" w:sz="0" w:space="0" w:color="auto"/>
        <w:bottom w:val="none" w:sz="0" w:space="0" w:color="auto"/>
        <w:right w:val="none" w:sz="0" w:space="0" w:color="auto"/>
      </w:divBdr>
    </w:div>
    <w:div w:id="1748460343">
      <w:bodyDiv w:val="1"/>
      <w:marLeft w:val="0"/>
      <w:marRight w:val="0"/>
      <w:marTop w:val="0"/>
      <w:marBottom w:val="0"/>
      <w:divBdr>
        <w:top w:val="none" w:sz="0" w:space="0" w:color="auto"/>
        <w:left w:val="none" w:sz="0" w:space="0" w:color="auto"/>
        <w:bottom w:val="none" w:sz="0" w:space="0" w:color="auto"/>
        <w:right w:val="none" w:sz="0" w:space="0" w:color="auto"/>
      </w:divBdr>
    </w:div>
    <w:div w:id="1788351169">
      <w:bodyDiv w:val="1"/>
      <w:marLeft w:val="0"/>
      <w:marRight w:val="0"/>
      <w:marTop w:val="0"/>
      <w:marBottom w:val="0"/>
      <w:divBdr>
        <w:top w:val="none" w:sz="0" w:space="0" w:color="auto"/>
        <w:left w:val="none" w:sz="0" w:space="0" w:color="auto"/>
        <w:bottom w:val="none" w:sz="0" w:space="0" w:color="auto"/>
        <w:right w:val="none" w:sz="0" w:space="0" w:color="auto"/>
      </w:divBdr>
    </w:div>
    <w:div w:id="1843423800">
      <w:bodyDiv w:val="1"/>
      <w:marLeft w:val="0"/>
      <w:marRight w:val="0"/>
      <w:marTop w:val="0"/>
      <w:marBottom w:val="0"/>
      <w:divBdr>
        <w:top w:val="none" w:sz="0" w:space="0" w:color="auto"/>
        <w:left w:val="none" w:sz="0" w:space="0" w:color="auto"/>
        <w:bottom w:val="none" w:sz="0" w:space="0" w:color="auto"/>
        <w:right w:val="none" w:sz="0" w:space="0" w:color="auto"/>
      </w:divBdr>
    </w:div>
    <w:div w:id="1880972156">
      <w:bodyDiv w:val="1"/>
      <w:marLeft w:val="0"/>
      <w:marRight w:val="0"/>
      <w:marTop w:val="0"/>
      <w:marBottom w:val="0"/>
      <w:divBdr>
        <w:top w:val="none" w:sz="0" w:space="0" w:color="auto"/>
        <w:left w:val="none" w:sz="0" w:space="0" w:color="auto"/>
        <w:bottom w:val="none" w:sz="0" w:space="0" w:color="auto"/>
        <w:right w:val="none" w:sz="0" w:space="0" w:color="auto"/>
      </w:divBdr>
    </w:div>
    <w:div w:id="1905796088">
      <w:bodyDiv w:val="1"/>
      <w:marLeft w:val="0"/>
      <w:marRight w:val="0"/>
      <w:marTop w:val="0"/>
      <w:marBottom w:val="0"/>
      <w:divBdr>
        <w:top w:val="none" w:sz="0" w:space="0" w:color="auto"/>
        <w:left w:val="none" w:sz="0" w:space="0" w:color="auto"/>
        <w:bottom w:val="none" w:sz="0" w:space="0" w:color="auto"/>
        <w:right w:val="none" w:sz="0" w:space="0" w:color="auto"/>
      </w:divBdr>
    </w:div>
    <w:div w:id="1941373659">
      <w:bodyDiv w:val="1"/>
      <w:marLeft w:val="0"/>
      <w:marRight w:val="0"/>
      <w:marTop w:val="0"/>
      <w:marBottom w:val="0"/>
      <w:divBdr>
        <w:top w:val="none" w:sz="0" w:space="0" w:color="auto"/>
        <w:left w:val="none" w:sz="0" w:space="0" w:color="auto"/>
        <w:bottom w:val="none" w:sz="0" w:space="0" w:color="auto"/>
        <w:right w:val="none" w:sz="0" w:space="0" w:color="auto"/>
      </w:divBdr>
    </w:div>
    <w:div w:id="207867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AEBEC-8D8D-4C43-A225-211E89CA8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3043</Words>
  <Characters>17351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Ginsburg.Mariya</dc:creator>
  <cp:lastModifiedBy>Гульназ Г. Султанова</cp:lastModifiedBy>
  <cp:revision>2</cp:revision>
  <dcterms:created xsi:type="dcterms:W3CDTF">2015-02-12T11:07:00Z</dcterms:created>
  <dcterms:modified xsi:type="dcterms:W3CDTF">2015-02-12T11:07:00Z</dcterms:modified>
</cp:coreProperties>
</file>