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CC" w:rsidRPr="00E50DBB" w:rsidRDefault="001B598A" w:rsidP="00AF659B">
      <w:pPr>
        <w:spacing w:line="276" w:lineRule="auto"/>
        <w:ind w:left="5670"/>
        <w:jc w:val="both"/>
        <w:rPr>
          <w:rFonts w:eastAsia="Calibri"/>
          <w:sz w:val="26"/>
          <w:szCs w:val="26"/>
          <w:lang w:eastAsia="en-US"/>
        </w:rPr>
      </w:pPr>
      <w:bookmarkStart w:id="0" w:name="_GoBack"/>
      <w:bookmarkEnd w:id="0"/>
      <w:r w:rsidRPr="00E50DBB">
        <w:rPr>
          <w:rFonts w:eastAsia="Calibri"/>
          <w:sz w:val="26"/>
          <w:szCs w:val="26"/>
          <w:lang w:eastAsia="en-US"/>
        </w:rPr>
        <w:t xml:space="preserve">Выступление заместителя министра образования и науки Республики Татарстан И.Р. Мухаметова на </w:t>
      </w:r>
      <w:r w:rsidR="00AF659B" w:rsidRPr="00E50DBB">
        <w:rPr>
          <w:rFonts w:eastAsia="Calibri"/>
          <w:sz w:val="26"/>
          <w:szCs w:val="26"/>
          <w:lang w:eastAsia="en-US"/>
        </w:rPr>
        <w:t>заседании Общественного Совета при Министерстве культуры Республики Татарстан</w:t>
      </w:r>
      <w:r w:rsidRPr="00E50DBB">
        <w:rPr>
          <w:rFonts w:eastAsia="Calibri"/>
          <w:sz w:val="26"/>
          <w:szCs w:val="26"/>
          <w:lang w:eastAsia="en-US"/>
        </w:rPr>
        <w:t xml:space="preserve"> по обсуждению итогов реализации в 2014 году мероприятий государственных про</w:t>
      </w:r>
      <w:r w:rsidR="00F145CC" w:rsidRPr="00E50DBB">
        <w:rPr>
          <w:rFonts w:eastAsia="Calibri"/>
          <w:sz w:val="26"/>
          <w:szCs w:val="26"/>
          <w:lang w:eastAsia="en-US"/>
        </w:rPr>
        <w:t>грамм Республики Татарстан</w:t>
      </w:r>
      <w:r w:rsidRPr="00E50DBB">
        <w:rPr>
          <w:rFonts w:eastAsia="Calibri"/>
          <w:sz w:val="26"/>
          <w:szCs w:val="26"/>
          <w:lang w:eastAsia="en-US"/>
        </w:rPr>
        <w:t xml:space="preserve"> </w:t>
      </w:r>
      <w:r w:rsidR="00AF659B" w:rsidRPr="00E50DBB">
        <w:rPr>
          <w:rFonts w:eastAsia="Calibri"/>
          <w:sz w:val="26"/>
          <w:szCs w:val="26"/>
          <w:lang w:eastAsia="en-US"/>
        </w:rPr>
        <w:t>19.01</w:t>
      </w:r>
      <w:r w:rsidRPr="00E50DBB">
        <w:rPr>
          <w:rFonts w:eastAsia="Calibri"/>
          <w:sz w:val="26"/>
          <w:szCs w:val="26"/>
          <w:lang w:eastAsia="en-US"/>
        </w:rPr>
        <w:t>.201</w:t>
      </w:r>
      <w:r w:rsidR="00AF659B" w:rsidRPr="00E50DBB">
        <w:rPr>
          <w:rFonts w:eastAsia="Calibri"/>
          <w:sz w:val="26"/>
          <w:szCs w:val="26"/>
          <w:lang w:eastAsia="en-US"/>
        </w:rPr>
        <w:t>5</w:t>
      </w:r>
      <w:r w:rsidRPr="00E50DBB">
        <w:rPr>
          <w:rFonts w:eastAsia="Calibri"/>
          <w:sz w:val="26"/>
          <w:szCs w:val="26"/>
          <w:lang w:eastAsia="en-US"/>
        </w:rPr>
        <w:t xml:space="preserve"> г. </w:t>
      </w:r>
    </w:p>
    <w:p w:rsidR="00AF659B" w:rsidRPr="00E50DBB" w:rsidRDefault="00AF659B" w:rsidP="00AF659B">
      <w:pPr>
        <w:spacing w:line="276" w:lineRule="auto"/>
        <w:ind w:left="5670"/>
        <w:jc w:val="both"/>
        <w:rPr>
          <w:b/>
          <w:sz w:val="26"/>
          <w:szCs w:val="26"/>
          <w:lang w:val="tt-RU"/>
        </w:rPr>
      </w:pPr>
    </w:p>
    <w:p w:rsidR="001B598A" w:rsidRPr="00E50DBB" w:rsidRDefault="001B598A" w:rsidP="00F145CC">
      <w:pPr>
        <w:spacing w:line="276" w:lineRule="auto"/>
        <w:jc w:val="center"/>
        <w:rPr>
          <w:b/>
          <w:sz w:val="26"/>
          <w:szCs w:val="26"/>
          <w:lang w:val="tt-RU"/>
        </w:rPr>
      </w:pPr>
      <w:r w:rsidRPr="00E50DBB">
        <w:rPr>
          <w:b/>
          <w:sz w:val="26"/>
          <w:szCs w:val="26"/>
          <w:lang w:val="tt-RU"/>
        </w:rPr>
        <w:t>Добрый день, уважаемые коллеги!</w:t>
      </w:r>
    </w:p>
    <w:p w:rsidR="001B598A" w:rsidRPr="00E50DBB" w:rsidRDefault="001B598A" w:rsidP="00F145CC">
      <w:pPr>
        <w:spacing w:line="276" w:lineRule="auto"/>
        <w:jc w:val="center"/>
        <w:rPr>
          <w:b/>
          <w:sz w:val="26"/>
          <w:szCs w:val="26"/>
          <w:lang w:val="tt-RU"/>
        </w:rPr>
      </w:pPr>
      <w:r w:rsidRPr="00E50DBB">
        <w:rPr>
          <w:b/>
          <w:sz w:val="26"/>
          <w:szCs w:val="26"/>
          <w:lang w:val="tt-RU"/>
        </w:rPr>
        <w:t>Хәерле көн, хөрмәтле коллегалар!</w:t>
      </w:r>
    </w:p>
    <w:p w:rsidR="001B598A" w:rsidRPr="00E50DBB" w:rsidRDefault="001A0613" w:rsidP="00B97BB4">
      <w:pPr>
        <w:spacing w:line="276" w:lineRule="auto"/>
        <w:jc w:val="center"/>
        <w:rPr>
          <w:rFonts w:eastAsia="Calibri"/>
          <w:sz w:val="26"/>
          <w:szCs w:val="26"/>
          <w:lang w:val="tt-RU" w:eastAsia="en-US"/>
        </w:rPr>
      </w:pPr>
      <w:r w:rsidRPr="001A0613">
        <w:rPr>
          <w:rFonts w:eastAsia="Calibri"/>
          <w:noProof/>
          <w:sz w:val="26"/>
          <w:szCs w:val="26"/>
        </w:rPr>
        <w:drawing>
          <wp:inline distT="0" distB="0" distL="0" distR="0" wp14:anchorId="1A23D9ED" wp14:editId="6C6C0E85">
            <wp:extent cx="1000018" cy="75001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3596" cy="752698"/>
                    </a:xfrm>
                    <a:prstGeom prst="rect">
                      <a:avLst/>
                    </a:prstGeom>
                  </pic:spPr>
                </pic:pic>
              </a:graphicData>
            </a:graphic>
          </wp:inline>
        </w:drawing>
      </w:r>
    </w:p>
    <w:p w:rsidR="00D94D24" w:rsidRDefault="00E50DBB" w:rsidP="001F2238">
      <w:pPr>
        <w:pStyle w:val="af"/>
      </w:pPr>
      <w:r w:rsidRPr="00E50DBB">
        <w:t xml:space="preserve">В 2014 году </w:t>
      </w:r>
      <w:r w:rsidR="00B97BB4">
        <w:t xml:space="preserve">в рамках </w:t>
      </w:r>
      <w:r w:rsidR="00B97BB4" w:rsidRPr="00E50DBB">
        <w:t xml:space="preserve">государственной программы </w:t>
      </w:r>
      <w:r w:rsidR="00047126" w:rsidRPr="00047126">
        <w:t xml:space="preserve">«Сохранение национальной идентичности татарского народа (2014-2016 годы)» </w:t>
      </w:r>
      <w:r w:rsidRPr="00E50DBB">
        <w:t>Министерство</w:t>
      </w:r>
      <w:r w:rsidR="00D94D24">
        <w:t>м</w:t>
      </w:r>
      <w:r w:rsidRPr="00E50DBB">
        <w:t xml:space="preserve"> образования и науки Республики Татарстан </w:t>
      </w:r>
      <w:r w:rsidR="00D94D24">
        <w:t>реализован</w:t>
      </w:r>
      <w:r w:rsidR="00B97BB4">
        <w:t>о</w:t>
      </w:r>
      <w:r w:rsidR="00D94D24">
        <w:t xml:space="preserve"> </w:t>
      </w:r>
      <w:r w:rsidR="0091651E" w:rsidRPr="0091651E">
        <w:rPr>
          <w:b/>
        </w:rPr>
        <w:t>7</w:t>
      </w:r>
      <w:r w:rsidR="00B97BB4">
        <w:t xml:space="preserve"> </w:t>
      </w:r>
      <w:r w:rsidR="00D94D24">
        <w:t>мероприяти</w:t>
      </w:r>
      <w:r w:rsidR="00047126">
        <w:t xml:space="preserve">й, из них 5 мероприятий в рамках основной деятельности Министерства без выделения дополнительных финансовых средств. </w:t>
      </w:r>
    </w:p>
    <w:p w:rsidR="005B0DCE" w:rsidRDefault="001A0613" w:rsidP="00C102CD">
      <w:pPr>
        <w:spacing w:line="276" w:lineRule="auto"/>
        <w:ind w:firstLine="709"/>
        <w:jc w:val="center"/>
        <w:rPr>
          <w:noProof/>
          <w:sz w:val="26"/>
          <w:szCs w:val="26"/>
        </w:rPr>
      </w:pPr>
      <w:r w:rsidRPr="001A0613">
        <w:rPr>
          <w:noProof/>
          <w:sz w:val="26"/>
          <w:szCs w:val="26"/>
        </w:rPr>
        <w:drawing>
          <wp:inline distT="0" distB="0" distL="0" distR="0" wp14:anchorId="3B6D0070" wp14:editId="5FB68CCC">
            <wp:extent cx="1013715" cy="760287"/>
            <wp:effectExtent l="0" t="0" r="0" b="190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13857" cy="760393"/>
                    </a:xfrm>
                    <a:prstGeom prst="rect">
                      <a:avLst/>
                    </a:prstGeom>
                  </pic:spPr>
                </pic:pic>
              </a:graphicData>
            </a:graphic>
          </wp:inline>
        </w:drawing>
      </w:r>
    </w:p>
    <w:p w:rsidR="005B0DCE" w:rsidRDefault="00C102CD" w:rsidP="008B05E6">
      <w:pPr>
        <w:pStyle w:val="af"/>
        <w:rPr>
          <w:noProof/>
        </w:rPr>
      </w:pPr>
      <w:r>
        <w:rPr>
          <w:noProof/>
        </w:rPr>
        <w:t>В 2014 год</w:t>
      </w:r>
      <w:r w:rsidR="00B92DC2">
        <w:rPr>
          <w:noProof/>
        </w:rPr>
        <w:t>у</w:t>
      </w:r>
      <w:r>
        <w:rPr>
          <w:noProof/>
        </w:rPr>
        <w:t xml:space="preserve"> осуществлялись работы по развитию и продвижению интернет-проекта «Татар иле».</w:t>
      </w:r>
      <w:r w:rsidR="0089190A">
        <w:rPr>
          <w:noProof/>
        </w:rPr>
        <w:t xml:space="preserve"> Сайт пополнился большим количеством полезной и значимой медиаресурсами на татарском языке, улучшены программно-технические характеристики социальной сети «Татар иле», обеспечена постоянная программно-техническая поддержка проект</w:t>
      </w:r>
      <w:r w:rsidR="00E0461D">
        <w:rPr>
          <w:noProof/>
        </w:rPr>
        <w:t>а</w:t>
      </w:r>
      <w:r w:rsidR="0089190A">
        <w:rPr>
          <w:noProof/>
        </w:rPr>
        <w:t>.</w:t>
      </w:r>
    </w:p>
    <w:p w:rsidR="005B0DCE" w:rsidRDefault="001A0613" w:rsidP="0089190A">
      <w:pPr>
        <w:spacing w:line="276" w:lineRule="auto"/>
        <w:ind w:firstLine="709"/>
        <w:jc w:val="center"/>
        <w:rPr>
          <w:noProof/>
          <w:sz w:val="26"/>
          <w:szCs w:val="26"/>
        </w:rPr>
      </w:pPr>
      <w:r w:rsidRPr="001A0613">
        <w:rPr>
          <w:noProof/>
          <w:sz w:val="26"/>
          <w:szCs w:val="26"/>
        </w:rPr>
        <w:drawing>
          <wp:inline distT="0" distB="0" distL="0" distR="0" wp14:anchorId="30DB6CFE" wp14:editId="6CF1286F">
            <wp:extent cx="1082211" cy="811658"/>
            <wp:effectExtent l="0" t="0" r="381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82362" cy="811771"/>
                    </a:xfrm>
                    <a:prstGeom prst="rect">
                      <a:avLst/>
                    </a:prstGeom>
                  </pic:spPr>
                </pic:pic>
              </a:graphicData>
            </a:graphic>
          </wp:inline>
        </w:drawing>
      </w:r>
    </w:p>
    <w:p w:rsidR="005B0DCE" w:rsidRDefault="0089190A" w:rsidP="00F145CC">
      <w:pPr>
        <w:spacing w:line="276" w:lineRule="auto"/>
        <w:ind w:firstLine="709"/>
        <w:jc w:val="both"/>
        <w:rPr>
          <w:noProof/>
          <w:sz w:val="26"/>
          <w:szCs w:val="26"/>
        </w:rPr>
      </w:pPr>
      <w:r>
        <w:rPr>
          <w:noProof/>
          <w:sz w:val="26"/>
          <w:szCs w:val="26"/>
        </w:rPr>
        <w:t xml:space="preserve">В раздел «Татарская энциклопедия» был размещен </w:t>
      </w:r>
      <w:r>
        <w:rPr>
          <w:noProof/>
          <w:sz w:val="26"/>
          <w:szCs w:val="26"/>
          <w:lang w:val="en-US"/>
        </w:rPr>
        <w:t>III</w:t>
      </w:r>
      <w:r w:rsidRPr="0089190A">
        <w:rPr>
          <w:noProof/>
          <w:sz w:val="26"/>
          <w:szCs w:val="26"/>
        </w:rPr>
        <w:t xml:space="preserve"> </w:t>
      </w:r>
      <w:r>
        <w:rPr>
          <w:noProof/>
          <w:sz w:val="26"/>
          <w:szCs w:val="26"/>
        </w:rPr>
        <w:t>том Татарской энциклопедии. Онлайн-версия в настоящее время содержит 8288 статей. Более 40% статей энциклопедии содержат иллюстрации.</w:t>
      </w:r>
    </w:p>
    <w:p w:rsidR="005B0DCE" w:rsidRDefault="0089190A" w:rsidP="00F145CC">
      <w:pPr>
        <w:spacing w:line="276" w:lineRule="auto"/>
        <w:ind w:firstLine="709"/>
        <w:jc w:val="both"/>
        <w:rPr>
          <w:noProof/>
          <w:sz w:val="26"/>
          <w:szCs w:val="26"/>
        </w:rPr>
      </w:pPr>
      <w:r>
        <w:rPr>
          <w:noProof/>
          <w:sz w:val="26"/>
          <w:szCs w:val="26"/>
        </w:rPr>
        <w:t>В раздел «Татарская онлайн-библиотека» размещены книги и журналы в количестве 500 штук.</w:t>
      </w:r>
    </w:p>
    <w:p w:rsidR="001F2238" w:rsidRDefault="001F2238" w:rsidP="00F145CC">
      <w:pPr>
        <w:spacing w:line="276" w:lineRule="auto"/>
        <w:ind w:firstLine="709"/>
        <w:jc w:val="both"/>
        <w:rPr>
          <w:noProof/>
          <w:sz w:val="26"/>
          <w:szCs w:val="26"/>
        </w:rPr>
      </w:pPr>
      <w:r>
        <w:rPr>
          <w:noProof/>
          <w:sz w:val="26"/>
          <w:szCs w:val="26"/>
        </w:rPr>
        <w:t xml:space="preserve">В раздел «Веб-каталог» размещена информация о 400 сайтах Татнета на татарском, русском и английском языках. </w:t>
      </w:r>
    </w:p>
    <w:p w:rsidR="001F2238" w:rsidRDefault="001F2238" w:rsidP="00F145CC">
      <w:pPr>
        <w:spacing w:line="276" w:lineRule="auto"/>
        <w:ind w:firstLine="709"/>
        <w:jc w:val="both"/>
        <w:rPr>
          <w:noProof/>
          <w:sz w:val="26"/>
          <w:szCs w:val="26"/>
        </w:rPr>
      </w:pPr>
      <w:r>
        <w:rPr>
          <w:noProof/>
          <w:sz w:val="26"/>
          <w:szCs w:val="26"/>
        </w:rPr>
        <w:t>Всего в 2014 году для пользователей проекта «Татар иле» было размещено более 2800 новостей по разным тематикам.</w:t>
      </w:r>
    </w:p>
    <w:p w:rsidR="001F2238" w:rsidRDefault="001F2238" w:rsidP="00F145CC">
      <w:pPr>
        <w:spacing w:line="276" w:lineRule="auto"/>
        <w:ind w:firstLine="709"/>
        <w:jc w:val="both"/>
        <w:rPr>
          <w:noProof/>
          <w:sz w:val="26"/>
          <w:szCs w:val="26"/>
        </w:rPr>
      </w:pPr>
      <w:r w:rsidRPr="00DE66AA">
        <w:rPr>
          <w:sz w:val="26"/>
          <w:szCs w:val="26"/>
        </w:rPr>
        <w:t xml:space="preserve">В </w:t>
      </w:r>
      <w:r>
        <w:rPr>
          <w:sz w:val="26"/>
          <w:szCs w:val="26"/>
        </w:rPr>
        <w:t>целях</w:t>
      </w:r>
      <w:r w:rsidRPr="00DE66AA">
        <w:rPr>
          <w:sz w:val="26"/>
          <w:szCs w:val="26"/>
        </w:rPr>
        <w:t xml:space="preserve"> развития данного </w:t>
      </w:r>
      <w:r>
        <w:rPr>
          <w:sz w:val="26"/>
          <w:szCs w:val="26"/>
        </w:rPr>
        <w:t>проекта</w:t>
      </w:r>
      <w:r w:rsidRPr="00DE66AA">
        <w:rPr>
          <w:sz w:val="26"/>
          <w:szCs w:val="26"/>
        </w:rPr>
        <w:t xml:space="preserve"> проведена рассылка более 150 татарским общественным объединениям все</w:t>
      </w:r>
      <w:r>
        <w:rPr>
          <w:sz w:val="26"/>
          <w:szCs w:val="26"/>
        </w:rPr>
        <w:t>го мира</w:t>
      </w:r>
      <w:r w:rsidR="000D7BA2">
        <w:rPr>
          <w:sz w:val="26"/>
          <w:szCs w:val="26"/>
        </w:rPr>
        <w:t xml:space="preserve">. С </w:t>
      </w:r>
      <w:proofErr w:type="gramStart"/>
      <w:r w:rsidR="000D7BA2">
        <w:rPr>
          <w:sz w:val="26"/>
          <w:szCs w:val="26"/>
        </w:rPr>
        <w:t>активными</w:t>
      </w:r>
      <w:proofErr w:type="gramEnd"/>
      <w:r w:rsidR="000D7BA2">
        <w:rPr>
          <w:sz w:val="26"/>
          <w:szCs w:val="26"/>
        </w:rPr>
        <w:t xml:space="preserve"> из них</w:t>
      </w:r>
      <w:r>
        <w:rPr>
          <w:sz w:val="26"/>
          <w:szCs w:val="26"/>
        </w:rPr>
        <w:t xml:space="preserve"> налажен</w:t>
      </w:r>
      <w:r w:rsidR="000D7BA2">
        <w:rPr>
          <w:sz w:val="26"/>
          <w:szCs w:val="26"/>
        </w:rPr>
        <w:t xml:space="preserve"> контакт</w:t>
      </w:r>
      <w:r>
        <w:rPr>
          <w:sz w:val="26"/>
          <w:szCs w:val="26"/>
        </w:rPr>
        <w:t>. В рамках сотрудничества были получены, обработаны и размещены новости татарских общественных объединений, освещающих жизнь татар за пределами Республики Татарстан.</w:t>
      </w:r>
    </w:p>
    <w:p w:rsidR="005E238C" w:rsidRDefault="001A0613" w:rsidP="005E238C">
      <w:pPr>
        <w:spacing w:line="276" w:lineRule="auto"/>
        <w:ind w:firstLine="709"/>
        <w:jc w:val="center"/>
        <w:rPr>
          <w:noProof/>
          <w:sz w:val="26"/>
          <w:szCs w:val="26"/>
        </w:rPr>
      </w:pPr>
      <w:r w:rsidRPr="001A0613">
        <w:rPr>
          <w:noProof/>
          <w:sz w:val="26"/>
          <w:szCs w:val="26"/>
        </w:rPr>
        <w:lastRenderedPageBreak/>
        <w:drawing>
          <wp:inline distT="0" distB="0" distL="0" distR="0" wp14:anchorId="1AFEF7A7" wp14:editId="426F8AE0">
            <wp:extent cx="1017141" cy="7628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20086" cy="765064"/>
                    </a:xfrm>
                    <a:prstGeom prst="rect">
                      <a:avLst/>
                    </a:prstGeom>
                  </pic:spPr>
                </pic:pic>
              </a:graphicData>
            </a:graphic>
          </wp:inline>
        </w:drawing>
      </w:r>
    </w:p>
    <w:p w:rsidR="00DE1BD0" w:rsidRDefault="00DE1BD0" w:rsidP="00F145CC">
      <w:pPr>
        <w:spacing w:line="276" w:lineRule="auto"/>
        <w:ind w:firstLine="709"/>
        <w:jc w:val="both"/>
        <w:rPr>
          <w:noProof/>
          <w:sz w:val="26"/>
          <w:szCs w:val="26"/>
        </w:rPr>
      </w:pPr>
      <w:r>
        <w:rPr>
          <w:noProof/>
          <w:sz w:val="26"/>
          <w:szCs w:val="26"/>
        </w:rPr>
        <w:t>В 2014 году также велась работа по наполнению медиаразделов проекта «Татар иле».</w:t>
      </w:r>
      <w:r w:rsidR="001F2238">
        <w:rPr>
          <w:noProof/>
          <w:sz w:val="26"/>
          <w:szCs w:val="26"/>
        </w:rPr>
        <w:t xml:space="preserve"> Добавлены более 1200 аудио, 100 видео и 200 фото/репродукций в соответствующие разделы проекта.</w:t>
      </w:r>
      <w:r>
        <w:rPr>
          <w:noProof/>
          <w:sz w:val="26"/>
          <w:szCs w:val="26"/>
        </w:rPr>
        <w:t xml:space="preserve"> </w:t>
      </w:r>
    </w:p>
    <w:p w:rsidR="005B0DCE" w:rsidRDefault="001A0613" w:rsidP="001E2911">
      <w:pPr>
        <w:spacing w:line="276" w:lineRule="auto"/>
        <w:ind w:firstLine="709"/>
        <w:jc w:val="center"/>
        <w:rPr>
          <w:noProof/>
          <w:sz w:val="26"/>
          <w:szCs w:val="26"/>
        </w:rPr>
      </w:pPr>
      <w:r w:rsidRPr="001A0613">
        <w:rPr>
          <w:noProof/>
          <w:sz w:val="26"/>
          <w:szCs w:val="26"/>
        </w:rPr>
        <w:drawing>
          <wp:inline distT="0" distB="0" distL="0" distR="0" wp14:anchorId="4CAECEB5" wp14:editId="693CC70D">
            <wp:extent cx="1095911" cy="821933"/>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96064" cy="822048"/>
                    </a:xfrm>
                    <a:prstGeom prst="rect">
                      <a:avLst/>
                    </a:prstGeom>
                  </pic:spPr>
                </pic:pic>
              </a:graphicData>
            </a:graphic>
          </wp:inline>
        </w:drawing>
      </w:r>
    </w:p>
    <w:p w:rsidR="001E2911" w:rsidRDefault="001E2911" w:rsidP="001E2911">
      <w:pPr>
        <w:spacing w:line="276" w:lineRule="auto"/>
        <w:ind w:firstLine="709"/>
        <w:jc w:val="both"/>
        <w:rPr>
          <w:noProof/>
          <w:sz w:val="26"/>
          <w:szCs w:val="26"/>
        </w:rPr>
      </w:pPr>
      <w:r>
        <w:rPr>
          <w:noProof/>
          <w:sz w:val="26"/>
          <w:szCs w:val="26"/>
        </w:rPr>
        <w:t>В целях совершенствования системы национального образования как в Республике Татарстан, так и в субъектах Российской Федерации с компактным проживанием татарского населения с 9 по 12 августа 2014 года проведен Всероссийский съезд учителей татарского языка и литературы.</w:t>
      </w:r>
    </w:p>
    <w:p w:rsidR="002C444C" w:rsidRPr="008B05E6" w:rsidRDefault="001E2911" w:rsidP="00F145CC">
      <w:pPr>
        <w:spacing w:line="276" w:lineRule="auto"/>
        <w:ind w:firstLine="709"/>
        <w:jc w:val="both"/>
        <w:rPr>
          <w:noProof/>
          <w:sz w:val="26"/>
          <w:szCs w:val="26"/>
        </w:rPr>
      </w:pPr>
      <w:r w:rsidRPr="00B51B6C">
        <w:t>    </w:t>
      </w:r>
      <w:r w:rsidR="008B05E6" w:rsidRPr="008B05E6">
        <w:rPr>
          <w:sz w:val="26"/>
          <w:szCs w:val="26"/>
        </w:rPr>
        <w:t>Более 400 участников съезда из 34 регионов Российской Федерации, а также республики Беларусь, Крыма, Литвы, Казахстана, Азербайджана, Турции и Польши обсудили вопросы развития национального образования, реализации принципа диалога культур в языковом образовании, использования инновационных технологий в преподавании родных языков,  взаимодействия органов власти и национально-культурных автономий по развитию этнокультурного образования.</w:t>
      </w:r>
    </w:p>
    <w:p w:rsidR="002C444C" w:rsidRDefault="001A0613" w:rsidP="001E2911">
      <w:pPr>
        <w:spacing w:line="276" w:lineRule="auto"/>
        <w:ind w:firstLine="709"/>
        <w:jc w:val="center"/>
        <w:rPr>
          <w:noProof/>
          <w:sz w:val="26"/>
          <w:szCs w:val="26"/>
        </w:rPr>
      </w:pPr>
      <w:r w:rsidRPr="001A0613">
        <w:rPr>
          <w:noProof/>
          <w:sz w:val="26"/>
          <w:szCs w:val="26"/>
        </w:rPr>
        <w:drawing>
          <wp:inline distT="0" distB="0" distL="0" distR="0" wp14:anchorId="66FF500A" wp14:editId="6BAE815F">
            <wp:extent cx="1041115" cy="780836"/>
            <wp:effectExtent l="0" t="0" r="6985"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44445" cy="783334"/>
                    </a:xfrm>
                    <a:prstGeom prst="rect">
                      <a:avLst/>
                    </a:prstGeom>
                  </pic:spPr>
                </pic:pic>
              </a:graphicData>
            </a:graphic>
          </wp:inline>
        </w:drawing>
      </w:r>
    </w:p>
    <w:p w:rsidR="002C444C" w:rsidRDefault="002C444C" w:rsidP="00F145CC">
      <w:pPr>
        <w:spacing w:line="276" w:lineRule="auto"/>
        <w:ind w:firstLine="709"/>
        <w:jc w:val="both"/>
        <w:rPr>
          <w:noProof/>
          <w:sz w:val="26"/>
          <w:szCs w:val="26"/>
        </w:rPr>
      </w:pPr>
    </w:p>
    <w:p w:rsidR="008B05E6" w:rsidRPr="008B05E6" w:rsidRDefault="008B05E6" w:rsidP="008B05E6">
      <w:pPr>
        <w:pStyle w:val="af"/>
      </w:pPr>
      <w:r w:rsidRPr="008B05E6">
        <w:t>Также участники съезда посетили образовательные организации г.Казани и Сабинского муниципального района и приняли участие в работе дискуссионных площадок по вопросам инновационных подходов в преподавании татарского языка и литературы, а также обсудили перспективы развития школ с татарским языком обучения и с изучением татарского языка в субъектах Российской Федерации.</w:t>
      </w:r>
    </w:p>
    <w:p w:rsidR="00700B6A" w:rsidRDefault="00A05ECD" w:rsidP="00700B6A">
      <w:pPr>
        <w:spacing w:line="276" w:lineRule="auto"/>
        <w:ind w:firstLine="709"/>
        <w:jc w:val="center"/>
        <w:rPr>
          <w:noProof/>
          <w:sz w:val="26"/>
          <w:szCs w:val="26"/>
        </w:rPr>
      </w:pPr>
      <w:r w:rsidRPr="00A05ECD">
        <w:rPr>
          <w:noProof/>
          <w:sz w:val="26"/>
          <w:szCs w:val="26"/>
        </w:rPr>
        <w:drawing>
          <wp:inline distT="0" distB="0" distL="0" distR="0" wp14:anchorId="3DF94AB0" wp14:editId="1FB3199B">
            <wp:extent cx="986319" cy="739739"/>
            <wp:effectExtent l="0" t="0" r="4445"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89266" cy="741949"/>
                    </a:xfrm>
                    <a:prstGeom prst="rect">
                      <a:avLst/>
                    </a:prstGeom>
                  </pic:spPr>
                </pic:pic>
              </a:graphicData>
            </a:graphic>
          </wp:inline>
        </w:drawing>
      </w:r>
    </w:p>
    <w:p w:rsidR="002C444C" w:rsidRDefault="00700B6A" w:rsidP="00F145CC">
      <w:pPr>
        <w:spacing w:line="276" w:lineRule="auto"/>
        <w:ind w:firstLine="709"/>
        <w:jc w:val="both"/>
        <w:rPr>
          <w:noProof/>
          <w:sz w:val="26"/>
          <w:szCs w:val="26"/>
        </w:rPr>
      </w:pPr>
      <w:r>
        <w:rPr>
          <w:noProof/>
          <w:sz w:val="26"/>
          <w:szCs w:val="26"/>
        </w:rPr>
        <w:t>С 27 по 30 апреля 2014 года состоялась Международная олимпиада по татарскому языку и литературе. В первом туре, прошедшей в форме онлайн тестирования, приняли участие 4958 школьников и студентов из России и 10 зарубежных стран.</w:t>
      </w:r>
    </w:p>
    <w:p w:rsidR="00700B6A" w:rsidRDefault="009826A9" w:rsidP="00700B6A">
      <w:pPr>
        <w:spacing w:line="276" w:lineRule="auto"/>
        <w:ind w:firstLine="709"/>
        <w:jc w:val="center"/>
        <w:rPr>
          <w:noProof/>
          <w:sz w:val="26"/>
          <w:szCs w:val="26"/>
        </w:rPr>
      </w:pPr>
      <w:r w:rsidRPr="009826A9">
        <w:rPr>
          <w:noProof/>
          <w:sz w:val="26"/>
          <w:szCs w:val="26"/>
        </w:rPr>
        <w:drawing>
          <wp:inline distT="0" distB="0" distL="0" distR="0" wp14:anchorId="2CED7A59" wp14:editId="2D7B7523">
            <wp:extent cx="1052946" cy="7897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53803" cy="790353"/>
                    </a:xfrm>
                    <a:prstGeom prst="rect">
                      <a:avLst/>
                    </a:prstGeom>
                  </pic:spPr>
                </pic:pic>
              </a:graphicData>
            </a:graphic>
          </wp:inline>
        </w:drawing>
      </w:r>
    </w:p>
    <w:p w:rsidR="00700B6A" w:rsidRDefault="00AD7AE6" w:rsidP="008B05E6">
      <w:pPr>
        <w:pStyle w:val="af"/>
      </w:pPr>
      <w:r>
        <w:t xml:space="preserve">В очном туре Олимпиады принимали участие </w:t>
      </w:r>
      <w:r w:rsidR="00700B6A" w:rsidRPr="00B5251F">
        <w:t xml:space="preserve">300 </w:t>
      </w:r>
      <w:r>
        <w:t>учащихся</w:t>
      </w:r>
      <w:r w:rsidR="00700B6A" w:rsidRPr="00B5251F">
        <w:t xml:space="preserve"> показавшие наилучшие результаты </w:t>
      </w:r>
      <w:r w:rsidR="00700B6A">
        <w:t>в устных, письменных и творческих</w:t>
      </w:r>
      <w:r w:rsidR="00886562">
        <w:t xml:space="preserve"> конкурсах. </w:t>
      </w:r>
    </w:p>
    <w:p w:rsidR="00B92DC2" w:rsidRDefault="00B92DC2" w:rsidP="00B92DC2">
      <w:pPr>
        <w:ind w:firstLine="708"/>
        <w:jc w:val="center"/>
      </w:pPr>
      <w:r>
        <w:rPr>
          <w:noProof/>
        </w:rPr>
        <w:lastRenderedPageBreak/>
        <w:drawing>
          <wp:inline distT="0" distB="0" distL="0" distR="0" wp14:anchorId="34761B8B" wp14:editId="320B8534">
            <wp:extent cx="999971" cy="75001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10" cy="750117"/>
                    </a:xfrm>
                    <a:prstGeom prst="rect">
                      <a:avLst/>
                    </a:prstGeom>
                    <a:noFill/>
                  </pic:spPr>
                </pic:pic>
              </a:graphicData>
            </a:graphic>
          </wp:inline>
        </w:drawing>
      </w:r>
    </w:p>
    <w:p w:rsidR="00AD7AE6" w:rsidRDefault="00886562" w:rsidP="00F145CC">
      <w:pPr>
        <w:spacing w:line="276" w:lineRule="auto"/>
        <w:ind w:firstLine="709"/>
        <w:jc w:val="both"/>
        <w:rPr>
          <w:noProof/>
          <w:sz w:val="26"/>
          <w:szCs w:val="26"/>
        </w:rPr>
      </w:pPr>
      <w:r>
        <w:rPr>
          <w:noProof/>
          <w:sz w:val="26"/>
          <w:szCs w:val="26"/>
        </w:rPr>
        <w:t xml:space="preserve">По итогам очного тура признаны победителями и награждены ценными подарками Министерства образования и науки Республики Татарстан 66 участников. </w:t>
      </w:r>
    </w:p>
    <w:p w:rsidR="00AD7AE6" w:rsidRDefault="00AD7AE6" w:rsidP="00AD7AE6">
      <w:pPr>
        <w:spacing w:line="276" w:lineRule="auto"/>
        <w:ind w:firstLine="709"/>
        <w:jc w:val="center"/>
        <w:rPr>
          <w:noProof/>
          <w:sz w:val="26"/>
          <w:szCs w:val="26"/>
        </w:rPr>
      </w:pPr>
    </w:p>
    <w:p w:rsidR="0058709C" w:rsidRDefault="00A05ECD" w:rsidP="0058709C">
      <w:pPr>
        <w:spacing w:line="276" w:lineRule="auto"/>
        <w:ind w:firstLine="709"/>
        <w:jc w:val="center"/>
        <w:rPr>
          <w:noProof/>
          <w:sz w:val="26"/>
          <w:szCs w:val="26"/>
        </w:rPr>
      </w:pPr>
      <w:r w:rsidRPr="00A05ECD">
        <w:rPr>
          <w:noProof/>
          <w:sz w:val="26"/>
          <w:szCs w:val="26"/>
        </w:rPr>
        <w:drawing>
          <wp:inline distT="0" distB="0" distL="0" distR="0" wp14:anchorId="7060DFA1" wp14:editId="4F701EBF">
            <wp:extent cx="1109610" cy="832207"/>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09765" cy="832323"/>
                    </a:xfrm>
                    <a:prstGeom prst="rect">
                      <a:avLst/>
                    </a:prstGeom>
                  </pic:spPr>
                </pic:pic>
              </a:graphicData>
            </a:graphic>
          </wp:inline>
        </w:drawing>
      </w:r>
    </w:p>
    <w:p w:rsidR="001E2911" w:rsidRDefault="00AD7AE6" w:rsidP="00F145CC">
      <w:pPr>
        <w:spacing w:line="276" w:lineRule="auto"/>
        <w:ind w:firstLine="709"/>
        <w:jc w:val="both"/>
        <w:rPr>
          <w:noProof/>
          <w:sz w:val="26"/>
          <w:szCs w:val="26"/>
        </w:rPr>
      </w:pPr>
      <w:r w:rsidRPr="008B05E6">
        <w:rPr>
          <w:noProof/>
          <w:sz w:val="26"/>
          <w:szCs w:val="26"/>
        </w:rPr>
        <w:t>Обеспечена работа</w:t>
      </w:r>
      <w:r w:rsidR="008B05E6" w:rsidRPr="008B05E6">
        <w:rPr>
          <w:noProof/>
          <w:sz w:val="26"/>
          <w:szCs w:val="26"/>
        </w:rPr>
        <w:t xml:space="preserve"> в штатном режиме</w:t>
      </w:r>
      <w:r w:rsidR="0058709C" w:rsidRPr="008B05E6">
        <w:rPr>
          <w:noProof/>
          <w:sz w:val="26"/>
          <w:szCs w:val="26"/>
        </w:rPr>
        <w:t xml:space="preserve"> онлайн-школ</w:t>
      </w:r>
      <w:r w:rsidRPr="008B05E6">
        <w:rPr>
          <w:noProof/>
          <w:sz w:val="26"/>
          <w:szCs w:val="26"/>
        </w:rPr>
        <w:t>ы</w:t>
      </w:r>
      <w:r w:rsidR="0058709C">
        <w:rPr>
          <w:noProof/>
          <w:sz w:val="26"/>
          <w:szCs w:val="26"/>
        </w:rPr>
        <w:t xml:space="preserve"> «Ана теле»</w:t>
      </w:r>
      <w:r>
        <w:rPr>
          <w:noProof/>
          <w:sz w:val="26"/>
          <w:szCs w:val="26"/>
        </w:rPr>
        <w:t>, что дает</w:t>
      </w:r>
      <w:r w:rsidR="0058709C">
        <w:rPr>
          <w:noProof/>
          <w:sz w:val="26"/>
          <w:szCs w:val="26"/>
        </w:rPr>
        <w:t xml:space="preserve"> уникальную возможность для практического изучения татарского языка как средства речевой коммуникации, ознакомления с культурой татарского народа.</w:t>
      </w:r>
    </w:p>
    <w:p w:rsidR="001E2911" w:rsidRPr="0058709C" w:rsidRDefault="0058709C" w:rsidP="00F145CC">
      <w:pPr>
        <w:spacing w:line="276" w:lineRule="auto"/>
        <w:ind w:firstLine="709"/>
        <w:jc w:val="both"/>
        <w:rPr>
          <w:noProof/>
          <w:sz w:val="26"/>
          <w:szCs w:val="26"/>
        </w:rPr>
      </w:pPr>
      <w:r w:rsidRPr="0058709C">
        <w:rPr>
          <w:sz w:val="26"/>
          <w:szCs w:val="26"/>
        </w:rPr>
        <w:t xml:space="preserve">Для эффективного внедрения программы по обучению детей татарскому языку, созданию языковой среды в группе детского сада </w:t>
      </w:r>
      <w:r w:rsidR="0021445B">
        <w:rPr>
          <w:sz w:val="26"/>
          <w:szCs w:val="26"/>
        </w:rPr>
        <w:t>М</w:t>
      </w:r>
      <w:r w:rsidRPr="0058709C">
        <w:rPr>
          <w:sz w:val="26"/>
          <w:szCs w:val="26"/>
        </w:rPr>
        <w:t xml:space="preserve">инистерством </w:t>
      </w:r>
      <w:r w:rsidR="0021445B">
        <w:rPr>
          <w:sz w:val="26"/>
          <w:szCs w:val="26"/>
        </w:rPr>
        <w:t xml:space="preserve">в 2014 году было </w:t>
      </w:r>
      <w:r w:rsidRPr="0058709C">
        <w:rPr>
          <w:sz w:val="26"/>
          <w:szCs w:val="26"/>
        </w:rPr>
        <w:t xml:space="preserve">организовано обучение татарскому языку русскоязычных воспитателей. Обучение педагогов дошкольных образовательных организаций проводилось на основании плана работы по внедрению новых учебно-методических комплектов по обучению государственным языкам Республике Татарстан. </w:t>
      </w:r>
    </w:p>
    <w:p w:rsidR="001E2911" w:rsidRDefault="00A05ECD" w:rsidP="0021445B">
      <w:pPr>
        <w:spacing w:line="276" w:lineRule="auto"/>
        <w:ind w:firstLine="709"/>
        <w:jc w:val="center"/>
        <w:rPr>
          <w:noProof/>
          <w:sz w:val="26"/>
          <w:szCs w:val="26"/>
        </w:rPr>
      </w:pPr>
      <w:r w:rsidRPr="00A05ECD">
        <w:rPr>
          <w:noProof/>
          <w:sz w:val="26"/>
          <w:szCs w:val="26"/>
        </w:rPr>
        <w:drawing>
          <wp:inline distT="0" distB="0" distL="0" distR="0" wp14:anchorId="33A154E1" wp14:editId="4F421175">
            <wp:extent cx="1068512" cy="801383"/>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71606" cy="803704"/>
                    </a:xfrm>
                    <a:prstGeom prst="rect">
                      <a:avLst/>
                    </a:prstGeom>
                  </pic:spPr>
                </pic:pic>
              </a:graphicData>
            </a:graphic>
          </wp:inline>
        </w:drawing>
      </w:r>
    </w:p>
    <w:p w:rsidR="001E2911" w:rsidRPr="001F68A1" w:rsidRDefault="009633A0" w:rsidP="00F145CC">
      <w:pPr>
        <w:spacing w:line="276" w:lineRule="auto"/>
        <w:ind w:firstLine="709"/>
        <w:jc w:val="both"/>
        <w:rPr>
          <w:noProof/>
          <w:sz w:val="26"/>
          <w:szCs w:val="26"/>
        </w:rPr>
      </w:pPr>
      <w:r>
        <w:rPr>
          <w:noProof/>
          <w:sz w:val="26"/>
          <w:szCs w:val="26"/>
        </w:rPr>
        <w:t>В целях привлечения учащихся к исследовательской работе, приобщения учащихся к духовным ценностям, традициям национальной культуры, выявления одаренных и талантливых детей,</w:t>
      </w:r>
      <w:r w:rsidR="001F68A1">
        <w:rPr>
          <w:noProof/>
          <w:sz w:val="26"/>
          <w:szCs w:val="26"/>
        </w:rPr>
        <w:t xml:space="preserve"> в 2014 году проведена </w:t>
      </w:r>
      <w:r w:rsidR="001F68A1">
        <w:rPr>
          <w:noProof/>
          <w:sz w:val="26"/>
          <w:szCs w:val="26"/>
          <w:lang w:val="en-US"/>
        </w:rPr>
        <w:t>I</w:t>
      </w:r>
      <w:r w:rsidR="001F68A1" w:rsidRPr="001F68A1">
        <w:rPr>
          <w:noProof/>
          <w:sz w:val="26"/>
          <w:szCs w:val="26"/>
        </w:rPr>
        <w:t xml:space="preserve"> </w:t>
      </w:r>
      <w:r w:rsidR="001F68A1">
        <w:rPr>
          <w:noProof/>
          <w:sz w:val="26"/>
          <w:szCs w:val="26"/>
        </w:rPr>
        <w:t>Межрегиональная научно-практическая конференция «Ш</w:t>
      </w:r>
      <w:r w:rsidR="001F68A1">
        <w:rPr>
          <w:noProof/>
          <w:sz w:val="26"/>
          <w:szCs w:val="26"/>
          <w:lang w:val="tt-RU"/>
        </w:rPr>
        <w:t>әҗәрәләр – нәсел агачы</w:t>
      </w:r>
      <w:r w:rsidR="001F68A1">
        <w:rPr>
          <w:noProof/>
          <w:sz w:val="26"/>
          <w:szCs w:val="26"/>
        </w:rPr>
        <w:t>».</w:t>
      </w:r>
      <w:r>
        <w:rPr>
          <w:noProof/>
          <w:sz w:val="26"/>
          <w:szCs w:val="26"/>
        </w:rPr>
        <w:t xml:space="preserve"> Всего к участию было направлено 246 творческих работ.</w:t>
      </w:r>
    </w:p>
    <w:p w:rsidR="001E2911" w:rsidRDefault="006306CF" w:rsidP="009633A0">
      <w:pPr>
        <w:spacing w:line="276" w:lineRule="auto"/>
        <w:ind w:firstLine="709"/>
        <w:jc w:val="center"/>
        <w:rPr>
          <w:noProof/>
          <w:sz w:val="26"/>
          <w:szCs w:val="26"/>
        </w:rPr>
      </w:pPr>
      <w:r>
        <w:rPr>
          <w:noProof/>
          <w:sz w:val="26"/>
          <w:szCs w:val="26"/>
        </w:rPr>
        <w:drawing>
          <wp:inline distT="0" distB="0" distL="0" distR="0" wp14:anchorId="392156AF" wp14:editId="4F074ECA">
            <wp:extent cx="1027368" cy="770562"/>
            <wp:effectExtent l="0" t="0" r="190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7511" cy="770669"/>
                    </a:xfrm>
                    <a:prstGeom prst="rect">
                      <a:avLst/>
                    </a:prstGeom>
                    <a:noFill/>
                  </pic:spPr>
                </pic:pic>
              </a:graphicData>
            </a:graphic>
          </wp:inline>
        </w:drawing>
      </w:r>
    </w:p>
    <w:p w:rsidR="009633A0" w:rsidRDefault="00524FDF" w:rsidP="00524FDF">
      <w:pPr>
        <w:spacing w:line="276" w:lineRule="auto"/>
        <w:jc w:val="both"/>
        <w:rPr>
          <w:noProof/>
          <w:sz w:val="26"/>
          <w:szCs w:val="26"/>
        </w:rPr>
      </w:pPr>
      <w:r>
        <w:rPr>
          <w:noProof/>
          <w:sz w:val="26"/>
          <w:szCs w:val="26"/>
        </w:rPr>
        <w:tab/>
        <w:t>Приоритетным направлением деятельности Министерства является сохранение и развитие татарского языка в местах компактного проживания татар. В связи с этим, в течение года оказывалась необходимая учебно-методическая помощь регионам Российской Федераций в местах компактного проживания татар.</w:t>
      </w:r>
    </w:p>
    <w:p w:rsidR="00524FDF" w:rsidRDefault="00A05ECD" w:rsidP="00524FDF">
      <w:pPr>
        <w:spacing w:line="276" w:lineRule="auto"/>
        <w:jc w:val="center"/>
        <w:rPr>
          <w:noProof/>
          <w:sz w:val="26"/>
          <w:szCs w:val="26"/>
        </w:rPr>
      </w:pPr>
      <w:r w:rsidRPr="00A05ECD">
        <w:rPr>
          <w:noProof/>
          <w:sz w:val="26"/>
          <w:szCs w:val="26"/>
        </w:rPr>
        <w:drawing>
          <wp:inline distT="0" distB="0" distL="0" distR="0" wp14:anchorId="12CE39FA" wp14:editId="0C92D8C8">
            <wp:extent cx="1027416" cy="770562"/>
            <wp:effectExtent l="0" t="0" r="190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027559" cy="770670"/>
                    </a:xfrm>
                    <a:prstGeom prst="rect">
                      <a:avLst/>
                    </a:prstGeom>
                  </pic:spPr>
                </pic:pic>
              </a:graphicData>
            </a:graphic>
          </wp:inline>
        </w:drawing>
      </w:r>
    </w:p>
    <w:p w:rsidR="009633A0" w:rsidRDefault="00524FDF" w:rsidP="00524FDF">
      <w:pPr>
        <w:spacing w:line="276" w:lineRule="auto"/>
        <w:ind w:firstLine="709"/>
        <w:jc w:val="both"/>
        <w:rPr>
          <w:noProof/>
          <w:sz w:val="26"/>
          <w:szCs w:val="26"/>
        </w:rPr>
      </w:pPr>
      <w:r>
        <w:rPr>
          <w:noProof/>
          <w:sz w:val="26"/>
          <w:szCs w:val="26"/>
        </w:rPr>
        <w:t xml:space="preserve">Всего выдано 16805 экземпляров учебников 29-и </w:t>
      </w:r>
      <w:r w:rsidR="00C8461E">
        <w:rPr>
          <w:noProof/>
          <w:sz w:val="26"/>
          <w:szCs w:val="26"/>
        </w:rPr>
        <w:t>субъектам Российской Федерации на общую сумму 3 868 487 руб.</w:t>
      </w:r>
    </w:p>
    <w:p w:rsidR="006306CF" w:rsidRDefault="009A4231" w:rsidP="00524FDF">
      <w:pPr>
        <w:spacing w:line="276" w:lineRule="auto"/>
        <w:ind w:firstLine="709"/>
        <w:jc w:val="both"/>
        <w:rPr>
          <w:noProof/>
          <w:sz w:val="26"/>
          <w:szCs w:val="26"/>
        </w:rPr>
      </w:pPr>
      <w:r>
        <w:rPr>
          <w:noProof/>
          <w:sz w:val="26"/>
          <w:szCs w:val="26"/>
        </w:rPr>
        <w:t xml:space="preserve">В целях изучения и обмена передовым педагогическим и управленческим опытом в сфере образования, оказания содействия культурно-образовательному развитию татарского населения в местах компактного проживания татар, в течение </w:t>
      </w:r>
      <w:r>
        <w:rPr>
          <w:noProof/>
          <w:sz w:val="26"/>
          <w:szCs w:val="26"/>
          <w:lang w:val="en-US"/>
        </w:rPr>
        <w:t>IV</w:t>
      </w:r>
      <w:r w:rsidRPr="009A4231">
        <w:rPr>
          <w:noProof/>
          <w:sz w:val="26"/>
          <w:szCs w:val="26"/>
        </w:rPr>
        <w:t xml:space="preserve"> </w:t>
      </w:r>
      <w:r>
        <w:rPr>
          <w:noProof/>
          <w:sz w:val="26"/>
          <w:szCs w:val="26"/>
        </w:rPr>
        <w:t xml:space="preserve">квартала 2014 года были </w:t>
      </w:r>
      <w:r w:rsidRPr="00B92DC2">
        <w:rPr>
          <w:noProof/>
          <w:sz w:val="26"/>
          <w:szCs w:val="26"/>
        </w:rPr>
        <w:lastRenderedPageBreak/>
        <w:t>проведены Дни татарского просвещения.</w:t>
      </w:r>
      <w:r w:rsidR="008B05E6">
        <w:rPr>
          <w:noProof/>
          <w:sz w:val="26"/>
          <w:szCs w:val="26"/>
        </w:rPr>
        <w:t xml:space="preserve"> Такие мероприятия прошли в Республиках Башкортостан и Чувашия, Саратовской, Челябинской и Нижегородской областях.</w:t>
      </w:r>
    </w:p>
    <w:p w:rsidR="009A4231" w:rsidRDefault="00A05ECD" w:rsidP="009A4231">
      <w:pPr>
        <w:spacing w:line="276" w:lineRule="auto"/>
        <w:ind w:firstLine="709"/>
        <w:jc w:val="center"/>
        <w:rPr>
          <w:noProof/>
          <w:sz w:val="26"/>
          <w:szCs w:val="26"/>
        </w:rPr>
      </w:pPr>
      <w:r w:rsidRPr="00A05ECD">
        <w:rPr>
          <w:noProof/>
          <w:sz w:val="26"/>
          <w:szCs w:val="26"/>
        </w:rPr>
        <w:drawing>
          <wp:inline distT="0" distB="0" distL="0" distR="0" wp14:anchorId="4D44DDA3" wp14:editId="65F7A7E1">
            <wp:extent cx="1082212" cy="811659"/>
            <wp:effectExtent l="0" t="0" r="381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082364" cy="811773"/>
                    </a:xfrm>
                    <a:prstGeom prst="rect">
                      <a:avLst/>
                    </a:prstGeom>
                  </pic:spPr>
                </pic:pic>
              </a:graphicData>
            </a:graphic>
          </wp:inline>
        </w:drawing>
      </w:r>
    </w:p>
    <w:p w:rsidR="009A4231" w:rsidRDefault="009A4231" w:rsidP="009A4231">
      <w:pPr>
        <w:spacing w:line="276" w:lineRule="auto"/>
        <w:ind w:firstLine="709"/>
        <w:jc w:val="both"/>
        <w:rPr>
          <w:noProof/>
          <w:sz w:val="26"/>
          <w:szCs w:val="26"/>
        </w:rPr>
      </w:pPr>
      <w:r>
        <w:rPr>
          <w:noProof/>
          <w:sz w:val="26"/>
          <w:szCs w:val="26"/>
        </w:rPr>
        <w:t>Заключены 247 четырехсторонних соглашений и выданы направления для поступления в высшие учебные заведения Республики Татарстан соотечественникам из субъектов Российской Федераций.</w:t>
      </w:r>
    </w:p>
    <w:p w:rsidR="009A4231" w:rsidRPr="009A4231" w:rsidRDefault="009A4231" w:rsidP="009A4231">
      <w:pPr>
        <w:spacing w:line="276" w:lineRule="auto"/>
        <w:ind w:firstLine="709"/>
        <w:jc w:val="both"/>
        <w:rPr>
          <w:noProof/>
          <w:sz w:val="26"/>
          <w:szCs w:val="26"/>
        </w:rPr>
      </w:pPr>
      <w:r>
        <w:rPr>
          <w:noProof/>
          <w:sz w:val="26"/>
          <w:szCs w:val="26"/>
        </w:rPr>
        <w:t xml:space="preserve">В целях </w:t>
      </w:r>
      <w:r w:rsidR="00257F04">
        <w:rPr>
          <w:noProof/>
          <w:sz w:val="26"/>
          <w:szCs w:val="26"/>
        </w:rPr>
        <w:t xml:space="preserve">привлечения талантливой татарской молодежи из регионов Российской Федерации и стран ближнего и дальнего зарубежья в Республику Татарстан проведены профильные смены с речевой практикой по татарскому языку на базе </w:t>
      </w:r>
      <w:r w:rsidR="00B92DC2">
        <w:rPr>
          <w:noProof/>
          <w:sz w:val="26"/>
          <w:szCs w:val="26"/>
        </w:rPr>
        <w:t>лагеря</w:t>
      </w:r>
      <w:r w:rsidR="00257F04">
        <w:rPr>
          <w:noProof/>
          <w:sz w:val="26"/>
          <w:szCs w:val="26"/>
        </w:rPr>
        <w:t xml:space="preserve"> «Костер» с охватом 200 человек. </w:t>
      </w:r>
      <w:r w:rsidR="00B92DC2">
        <w:rPr>
          <w:noProof/>
          <w:sz w:val="26"/>
          <w:szCs w:val="26"/>
        </w:rPr>
        <w:t>В</w:t>
      </w:r>
      <w:r w:rsidR="00257F04">
        <w:rPr>
          <w:noProof/>
          <w:sz w:val="26"/>
          <w:szCs w:val="26"/>
        </w:rPr>
        <w:t xml:space="preserve"> Актаныш</w:t>
      </w:r>
      <w:r w:rsidR="00B92DC2">
        <w:rPr>
          <w:noProof/>
          <w:sz w:val="26"/>
          <w:szCs w:val="26"/>
        </w:rPr>
        <w:t>ском муниципальном районе Республики Татарстан</w:t>
      </w:r>
      <w:r w:rsidR="00257F04">
        <w:rPr>
          <w:noProof/>
          <w:sz w:val="26"/>
          <w:szCs w:val="26"/>
        </w:rPr>
        <w:t xml:space="preserve"> организованы межнациональные смены для учащихся школ </w:t>
      </w:r>
      <w:r w:rsidR="00257F04" w:rsidRPr="00257F04">
        <w:rPr>
          <w:noProof/>
          <w:sz w:val="26"/>
          <w:szCs w:val="26"/>
        </w:rPr>
        <w:t xml:space="preserve">с </w:t>
      </w:r>
      <w:r w:rsidR="00257F04" w:rsidRPr="00257F04">
        <w:rPr>
          <w:color w:val="000000"/>
          <w:sz w:val="26"/>
          <w:szCs w:val="26"/>
        </w:rPr>
        <w:t>родным языком обучения с речевой практикой по татарскому языку для  школьников из 15 субъектов Российской Федерации</w:t>
      </w:r>
      <w:r w:rsidR="00257F04">
        <w:rPr>
          <w:color w:val="000000"/>
          <w:sz w:val="26"/>
          <w:szCs w:val="26"/>
        </w:rPr>
        <w:t>.</w:t>
      </w:r>
    </w:p>
    <w:p w:rsidR="006306CF" w:rsidRDefault="00440F05" w:rsidP="00440F05">
      <w:pPr>
        <w:spacing w:line="276" w:lineRule="auto"/>
        <w:ind w:firstLine="709"/>
        <w:jc w:val="center"/>
        <w:rPr>
          <w:noProof/>
          <w:sz w:val="26"/>
          <w:szCs w:val="26"/>
        </w:rPr>
      </w:pPr>
      <w:r w:rsidRPr="00440F05">
        <w:rPr>
          <w:noProof/>
          <w:sz w:val="26"/>
          <w:szCs w:val="26"/>
        </w:rPr>
        <w:drawing>
          <wp:inline distT="0" distB="0" distL="0" distR="0" wp14:anchorId="71F40C78" wp14:editId="3A8F497C">
            <wp:extent cx="1191802" cy="893852"/>
            <wp:effectExtent l="0" t="0" r="889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191968" cy="893977"/>
                    </a:xfrm>
                    <a:prstGeom prst="rect">
                      <a:avLst/>
                    </a:prstGeom>
                  </pic:spPr>
                </pic:pic>
              </a:graphicData>
            </a:graphic>
          </wp:inline>
        </w:drawing>
      </w:r>
    </w:p>
    <w:p w:rsidR="00440F05" w:rsidRDefault="0045071E" w:rsidP="008B05E6">
      <w:pPr>
        <w:pStyle w:val="af"/>
      </w:pPr>
      <w:r>
        <w:t>Подводя итоги</w:t>
      </w:r>
      <w:r w:rsidR="002016A6">
        <w:t xml:space="preserve"> </w:t>
      </w:r>
      <w:r w:rsidR="004D7DFA">
        <w:t>исполнения Государственной программы в</w:t>
      </w:r>
      <w:r w:rsidR="002016A6">
        <w:t xml:space="preserve"> 2014 год</w:t>
      </w:r>
      <w:r w:rsidR="004D7DFA">
        <w:t>у</w:t>
      </w:r>
      <w:r w:rsidR="002016A6">
        <w:t xml:space="preserve">, </w:t>
      </w:r>
      <w:r w:rsidR="004D7DFA">
        <w:t xml:space="preserve">отмечу, что Министерством достигнуты все плановые значения индикаторов. </w:t>
      </w:r>
      <w:r w:rsidR="00440F05">
        <w:t xml:space="preserve">В рамках основной деятельности реализовано 5 мероприятий. </w:t>
      </w:r>
    </w:p>
    <w:p w:rsidR="00440F05" w:rsidRDefault="00A05ECD" w:rsidP="00440F05">
      <w:pPr>
        <w:ind w:firstLine="708"/>
        <w:jc w:val="center"/>
        <w:rPr>
          <w:sz w:val="26"/>
          <w:szCs w:val="26"/>
        </w:rPr>
      </w:pPr>
      <w:r w:rsidRPr="00A05ECD">
        <w:rPr>
          <w:noProof/>
          <w:sz w:val="26"/>
          <w:szCs w:val="26"/>
        </w:rPr>
        <w:drawing>
          <wp:inline distT="0" distB="0" distL="0" distR="0" wp14:anchorId="428D0981" wp14:editId="37B27FB1">
            <wp:extent cx="1212351" cy="909263"/>
            <wp:effectExtent l="0" t="0" r="6985"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12520" cy="909390"/>
                    </a:xfrm>
                    <a:prstGeom prst="rect">
                      <a:avLst/>
                    </a:prstGeom>
                  </pic:spPr>
                </pic:pic>
              </a:graphicData>
            </a:graphic>
          </wp:inline>
        </w:drawing>
      </w:r>
    </w:p>
    <w:p w:rsidR="00ED2858" w:rsidRDefault="004D7DFA" w:rsidP="008B05E6">
      <w:pPr>
        <w:pStyle w:val="af"/>
      </w:pPr>
      <w:r>
        <w:t xml:space="preserve">Из выделенных </w:t>
      </w:r>
      <w:r w:rsidRPr="004D7DFA">
        <w:rPr>
          <w:b/>
        </w:rPr>
        <w:t>6 млн. рублей</w:t>
      </w:r>
      <w:r>
        <w:t xml:space="preserve"> освоено </w:t>
      </w:r>
      <w:r w:rsidR="00440F05" w:rsidRPr="00440F05">
        <w:rPr>
          <w:b/>
        </w:rPr>
        <w:t>5,94</w:t>
      </w:r>
      <w:r w:rsidRPr="004D7DFA">
        <w:rPr>
          <w:b/>
        </w:rPr>
        <w:t xml:space="preserve"> млн. рублей</w:t>
      </w:r>
      <w:r>
        <w:t xml:space="preserve">, экономия средств составило </w:t>
      </w:r>
      <w:r w:rsidR="00440F05">
        <w:rPr>
          <w:b/>
        </w:rPr>
        <w:t>6</w:t>
      </w:r>
      <w:r w:rsidRPr="004D7DFA">
        <w:rPr>
          <w:b/>
        </w:rPr>
        <w:t>0 тыс. рублей</w:t>
      </w:r>
      <w:r>
        <w:t>.</w:t>
      </w:r>
    </w:p>
    <w:p w:rsidR="00ED2858" w:rsidRDefault="00ED2858" w:rsidP="008B05E6">
      <w:pPr>
        <w:pStyle w:val="af"/>
      </w:pPr>
    </w:p>
    <w:p w:rsidR="004D7DFA" w:rsidRDefault="00ED2858" w:rsidP="008B05E6">
      <w:pPr>
        <w:pStyle w:val="af"/>
      </w:pPr>
      <w:r>
        <w:t>Благодарю за внимание!</w:t>
      </w:r>
      <w:r w:rsidR="004D7DFA">
        <w:t xml:space="preserve"> </w:t>
      </w:r>
    </w:p>
    <w:p w:rsidR="004D7DFA" w:rsidRDefault="004D7DFA" w:rsidP="00F47352">
      <w:pPr>
        <w:ind w:firstLine="708"/>
        <w:jc w:val="both"/>
        <w:rPr>
          <w:sz w:val="26"/>
          <w:szCs w:val="26"/>
        </w:rPr>
      </w:pPr>
    </w:p>
    <w:p w:rsidR="00F47352" w:rsidRPr="00C72D8F" w:rsidRDefault="00A05ECD" w:rsidP="00514902">
      <w:pPr>
        <w:ind w:firstLine="708"/>
        <w:jc w:val="center"/>
        <w:rPr>
          <w:sz w:val="26"/>
          <w:szCs w:val="26"/>
        </w:rPr>
      </w:pPr>
      <w:r w:rsidRPr="00A05ECD">
        <w:rPr>
          <w:noProof/>
          <w:sz w:val="26"/>
          <w:szCs w:val="26"/>
        </w:rPr>
        <w:drawing>
          <wp:inline distT="0" distB="0" distL="0" distR="0" wp14:anchorId="59437B21" wp14:editId="0CD77E21">
            <wp:extent cx="1202076" cy="901557"/>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202244" cy="901683"/>
                    </a:xfrm>
                    <a:prstGeom prst="rect">
                      <a:avLst/>
                    </a:prstGeom>
                  </pic:spPr>
                </pic:pic>
              </a:graphicData>
            </a:graphic>
          </wp:inline>
        </w:drawing>
      </w:r>
    </w:p>
    <w:sectPr w:rsidR="00F47352" w:rsidRPr="00C72D8F" w:rsidSect="00EA6A86">
      <w:footerReference w:type="default" r:id="rId26"/>
      <w:pgSz w:w="11906" w:h="16838"/>
      <w:pgMar w:top="851" w:right="566" w:bottom="709" w:left="993"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ED" w:rsidRDefault="00AE01ED" w:rsidP="00A53821">
      <w:r>
        <w:separator/>
      </w:r>
    </w:p>
  </w:endnote>
  <w:endnote w:type="continuationSeparator" w:id="0">
    <w:p w:rsidR="00AE01ED" w:rsidRDefault="00AE01ED" w:rsidP="00A5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95" w:rsidRDefault="00162895" w:rsidP="001C6C34">
    <w:pPr>
      <w:pStyle w:val="ac"/>
      <w:tabs>
        <w:tab w:val="clear" w:pos="4677"/>
        <w:tab w:val="clear" w:pos="9355"/>
        <w:tab w:val="left" w:pos="12566"/>
      </w:tabs>
    </w:pPr>
    <w:r>
      <w:t xml:space="preserve">  </w:t>
    </w:r>
    <w:r w:rsidR="001C6C3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ED" w:rsidRDefault="00AE01ED" w:rsidP="00A53821">
      <w:r>
        <w:separator/>
      </w:r>
    </w:p>
  </w:footnote>
  <w:footnote w:type="continuationSeparator" w:id="0">
    <w:p w:rsidR="00AE01ED" w:rsidRDefault="00AE01ED" w:rsidP="00A53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48D3"/>
    <w:multiLevelType w:val="hybridMultilevel"/>
    <w:tmpl w:val="A86CD650"/>
    <w:lvl w:ilvl="0" w:tplc="35D46B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44288B"/>
    <w:multiLevelType w:val="hybridMultilevel"/>
    <w:tmpl w:val="DF844BC8"/>
    <w:lvl w:ilvl="0" w:tplc="0F966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17752E"/>
    <w:multiLevelType w:val="hybridMultilevel"/>
    <w:tmpl w:val="9376B7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9A"/>
    <w:rsid w:val="00001BEE"/>
    <w:rsid w:val="0000771B"/>
    <w:rsid w:val="0003271F"/>
    <w:rsid w:val="00033A72"/>
    <w:rsid w:val="00035E12"/>
    <w:rsid w:val="00040F9F"/>
    <w:rsid w:val="00047126"/>
    <w:rsid w:val="00055768"/>
    <w:rsid w:val="000805CB"/>
    <w:rsid w:val="000A5B84"/>
    <w:rsid w:val="000B28DE"/>
    <w:rsid w:val="000D5610"/>
    <w:rsid w:val="000D7BA2"/>
    <w:rsid w:val="00102E9B"/>
    <w:rsid w:val="00111C6F"/>
    <w:rsid w:val="00136B24"/>
    <w:rsid w:val="00144289"/>
    <w:rsid w:val="0014741B"/>
    <w:rsid w:val="0014753C"/>
    <w:rsid w:val="00150560"/>
    <w:rsid w:val="00162895"/>
    <w:rsid w:val="001647BE"/>
    <w:rsid w:val="00164EF9"/>
    <w:rsid w:val="001937EB"/>
    <w:rsid w:val="001A0613"/>
    <w:rsid w:val="001A553A"/>
    <w:rsid w:val="001A6F34"/>
    <w:rsid w:val="001B598A"/>
    <w:rsid w:val="001C6205"/>
    <w:rsid w:val="001C6C34"/>
    <w:rsid w:val="001C6F39"/>
    <w:rsid w:val="001C7669"/>
    <w:rsid w:val="001D28E5"/>
    <w:rsid w:val="001D51F5"/>
    <w:rsid w:val="001D6EFD"/>
    <w:rsid w:val="001D7B9C"/>
    <w:rsid w:val="001E05A8"/>
    <w:rsid w:val="001E0F9B"/>
    <w:rsid w:val="001E2911"/>
    <w:rsid w:val="001E2DDA"/>
    <w:rsid w:val="001F2238"/>
    <w:rsid w:val="001F68A1"/>
    <w:rsid w:val="002016A6"/>
    <w:rsid w:val="00204C8A"/>
    <w:rsid w:val="0021211C"/>
    <w:rsid w:val="0021445B"/>
    <w:rsid w:val="00232AC0"/>
    <w:rsid w:val="002345A0"/>
    <w:rsid w:val="00235E21"/>
    <w:rsid w:val="00242064"/>
    <w:rsid w:val="00245C11"/>
    <w:rsid w:val="00257F04"/>
    <w:rsid w:val="0028756F"/>
    <w:rsid w:val="002946E7"/>
    <w:rsid w:val="002A3735"/>
    <w:rsid w:val="002A663C"/>
    <w:rsid w:val="002C3E02"/>
    <w:rsid w:val="002C444C"/>
    <w:rsid w:val="002E3336"/>
    <w:rsid w:val="002F62EA"/>
    <w:rsid w:val="00333E86"/>
    <w:rsid w:val="003358DC"/>
    <w:rsid w:val="003505F1"/>
    <w:rsid w:val="00355DFF"/>
    <w:rsid w:val="003A214F"/>
    <w:rsid w:val="003D4A4E"/>
    <w:rsid w:val="003E3382"/>
    <w:rsid w:val="003E3743"/>
    <w:rsid w:val="003E5BC7"/>
    <w:rsid w:val="003F0747"/>
    <w:rsid w:val="003F30C0"/>
    <w:rsid w:val="0040184A"/>
    <w:rsid w:val="004131AA"/>
    <w:rsid w:val="0041536C"/>
    <w:rsid w:val="00440F05"/>
    <w:rsid w:val="0044176D"/>
    <w:rsid w:val="00446FB5"/>
    <w:rsid w:val="0045071E"/>
    <w:rsid w:val="00461DDA"/>
    <w:rsid w:val="00470EAB"/>
    <w:rsid w:val="00471F88"/>
    <w:rsid w:val="00486B74"/>
    <w:rsid w:val="0049397F"/>
    <w:rsid w:val="0049413B"/>
    <w:rsid w:val="00497228"/>
    <w:rsid w:val="004C1A45"/>
    <w:rsid w:val="004D384A"/>
    <w:rsid w:val="004D7DFA"/>
    <w:rsid w:val="005126D7"/>
    <w:rsid w:val="00514902"/>
    <w:rsid w:val="00524FDF"/>
    <w:rsid w:val="00533437"/>
    <w:rsid w:val="00534048"/>
    <w:rsid w:val="00540552"/>
    <w:rsid w:val="00541DED"/>
    <w:rsid w:val="0058709C"/>
    <w:rsid w:val="0059144B"/>
    <w:rsid w:val="005A6C3D"/>
    <w:rsid w:val="005B0DCE"/>
    <w:rsid w:val="005B0EB4"/>
    <w:rsid w:val="005C0192"/>
    <w:rsid w:val="005E238C"/>
    <w:rsid w:val="005E4090"/>
    <w:rsid w:val="005F4311"/>
    <w:rsid w:val="006037D7"/>
    <w:rsid w:val="00611525"/>
    <w:rsid w:val="006304C1"/>
    <w:rsid w:val="006306CF"/>
    <w:rsid w:val="00656380"/>
    <w:rsid w:val="00665B57"/>
    <w:rsid w:val="006726E2"/>
    <w:rsid w:val="00683924"/>
    <w:rsid w:val="00696D9F"/>
    <w:rsid w:val="006A2105"/>
    <w:rsid w:val="006A3791"/>
    <w:rsid w:val="006B0E50"/>
    <w:rsid w:val="006B0F47"/>
    <w:rsid w:val="006B1B57"/>
    <w:rsid w:val="006C69B4"/>
    <w:rsid w:val="006E1AA6"/>
    <w:rsid w:val="006E7E20"/>
    <w:rsid w:val="00700B6A"/>
    <w:rsid w:val="00702C26"/>
    <w:rsid w:val="00737575"/>
    <w:rsid w:val="00751D3B"/>
    <w:rsid w:val="007613BC"/>
    <w:rsid w:val="007628F7"/>
    <w:rsid w:val="007652A2"/>
    <w:rsid w:val="00766119"/>
    <w:rsid w:val="00767495"/>
    <w:rsid w:val="007860CE"/>
    <w:rsid w:val="00786919"/>
    <w:rsid w:val="007869D9"/>
    <w:rsid w:val="00787BFF"/>
    <w:rsid w:val="007A05D5"/>
    <w:rsid w:val="007C2B78"/>
    <w:rsid w:val="007F13DC"/>
    <w:rsid w:val="00817C54"/>
    <w:rsid w:val="008333E3"/>
    <w:rsid w:val="00833BA7"/>
    <w:rsid w:val="00845E88"/>
    <w:rsid w:val="00866EE2"/>
    <w:rsid w:val="00886562"/>
    <w:rsid w:val="0089190A"/>
    <w:rsid w:val="00892970"/>
    <w:rsid w:val="0089302C"/>
    <w:rsid w:val="0089579D"/>
    <w:rsid w:val="008A7C61"/>
    <w:rsid w:val="008B05E6"/>
    <w:rsid w:val="008B4F27"/>
    <w:rsid w:val="008C2C40"/>
    <w:rsid w:val="008D04A7"/>
    <w:rsid w:val="008D35BC"/>
    <w:rsid w:val="008E4544"/>
    <w:rsid w:val="0090388D"/>
    <w:rsid w:val="0091651E"/>
    <w:rsid w:val="00934AC6"/>
    <w:rsid w:val="00950EB1"/>
    <w:rsid w:val="009633A0"/>
    <w:rsid w:val="0097421C"/>
    <w:rsid w:val="009826A9"/>
    <w:rsid w:val="00983AB8"/>
    <w:rsid w:val="00992D1C"/>
    <w:rsid w:val="009A3EBB"/>
    <w:rsid w:val="009A4231"/>
    <w:rsid w:val="009C5AEC"/>
    <w:rsid w:val="009C7572"/>
    <w:rsid w:val="009D5C3B"/>
    <w:rsid w:val="009F3E90"/>
    <w:rsid w:val="009F4DD9"/>
    <w:rsid w:val="00A01273"/>
    <w:rsid w:val="00A05ECD"/>
    <w:rsid w:val="00A164DE"/>
    <w:rsid w:val="00A259FC"/>
    <w:rsid w:val="00A41317"/>
    <w:rsid w:val="00A47AF8"/>
    <w:rsid w:val="00A51871"/>
    <w:rsid w:val="00A53821"/>
    <w:rsid w:val="00A5453F"/>
    <w:rsid w:val="00A6084B"/>
    <w:rsid w:val="00A87F03"/>
    <w:rsid w:val="00A929D7"/>
    <w:rsid w:val="00A94417"/>
    <w:rsid w:val="00AA6673"/>
    <w:rsid w:val="00AC1881"/>
    <w:rsid w:val="00AD7AE6"/>
    <w:rsid w:val="00AE01ED"/>
    <w:rsid w:val="00AE4BBC"/>
    <w:rsid w:val="00AF659B"/>
    <w:rsid w:val="00AF7104"/>
    <w:rsid w:val="00AF7298"/>
    <w:rsid w:val="00B02C15"/>
    <w:rsid w:val="00B053FA"/>
    <w:rsid w:val="00B1524B"/>
    <w:rsid w:val="00B21F75"/>
    <w:rsid w:val="00B229B1"/>
    <w:rsid w:val="00B25D59"/>
    <w:rsid w:val="00B26039"/>
    <w:rsid w:val="00B269B3"/>
    <w:rsid w:val="00B30687"/>
    <w:rsid w:val="00B35B5C"/>
    <w:rsid w:val="00B43A72"/>
    <w:rsid w:val="00B45638"/>
    <w:rsid w:val="00B47060"/>
    <w:rsid w:val="00B62997"/>
    <w:rsid w:val="00B7685E"/>
    <w:rsid w:val="00B8191B"/>
    <w:rsid w:val="00B92A1A"/>
    <w:rsid w:val="00B92DC2"/>
    <w:rsid w:val="00B934BE"/>
    <w:rsid w:val="00B94122"/>
    <w:rsid w:val="00B97BB4"/>
    <w:rsid w:val="00BB00B4"/>
    <w:rsid w:val="00BB0B71"/>
    <w:rsid w:val="00BB7C30"/>
    <w:rsid w:val="00C0095A"/>
    <w:rsid w:val="00C07FB9"/>
    <w:rsid w:val="00C102CD"/>
    <w:rsid w:val="00C269A6"/>
    <w:rsid w:val="00C3054F"/>
    <w:rsid w:val="00C30DA0"/>
    <w:rsid w:val="00C31607"/>
    <w:rsid w:val="00C32602"/>
    <w:rsid w:val="00C66A79"/>
    <w:rsid w:val="00C67D97"/>
    <w:rsid w:val="00C72D19"/>
    <w:rsid w:val="00C72D8F"/>
    <w:rsid w:val="00C74E6B"/>
    <w:rsid w:val="00C774E3"/>
    <w:rsid w:val="00C77A30"/>
    <w:rsid w:val="00C8461E"/>
    <w:rsid w:val="00CA5AB0"/>
    <w:rsid w:val="00CB6D7E"/>
    <w:rsid w:val="00CC7820"/>
    <w:rsid w:val="00CD03A6"/>
    <w:rsid w:val="00CE3ECD"/>
    <w:rsid w:val="00CE66A8"/>
    <w:rsid w:val="00CF0F80"/>
    <w:rsid w:val="00CF7D67"/>
    <w:rsid w:val="00D04522"/>
    <w:rsid w:val="00D1452A"/>
    <w:rsid w:val="00D16854"/>
    <w:rsid w:val="00D17126"/>
    <w:rsid w:val="00D17E35"/>
    <w:rsid w:val="00D202C5"/>
    <w:rsid w:val="00D31779"/>
    <w:rsid w:val="00D625E1"/>
    <w:rsid w:val="00D85C9A"/>
    <w:rsid w:val="00D9113A"/>
    <w:rsid w:val="00D94D24"/>
    <w:rsid w:val="00DA3AB6"/>
    <w:rsid w:val="00DA72ED"/>
    <w:rsid w:val="00DB7EF9"/>
    <w:rsid w:val="00DC673E"/>
    <w:rsid w:val="00DD14A6"/>
    <w:rsid w:val="00DD4DCB"/>
    <w:rsid w:val="00DD778B"/>
    <w:rsid w:val="00DD7ACC"/>
    <w:rsid w:val="00DE1BD0"/>
    <w:rsid w:val="00E0461D"/>
    <w:rsid w:val="00E06549"/>
    <w:rsid w:val="00E2312E"/>
    <w:rsid w:val="00E4685E"/>
    <w:rsid w:val="00E50DBB"/>
    <w:rsid w:val="00E51AB0"/>
    <w:rsid w:val="00E61F13"/>
    <w:rsid w:val="00E64BE3"/>
    <w:rsid w:val="00E66DAC"/>
    <w:rsid w:val="00E96F12"/>
    <w:rsid w:val="00EA1734"/>
    <w:rsid w:val="00EA2CB5"/>
    <w:rsid w:val="00EA6877"/>
    <w:rsid w:val="00EA6A86"/>
    <w:rsid w:val="00EC3C2F"/>
    <w:rsid w:val="00EC64D1"/>
    <w:rsid w:val="00ED2858"/>
    <w:rsid w:val="00EE0DD0"/>
    <w:rsid w:val="00EE52DF"/>
    <w:rsid w:val="00F05A28"/>
    <w:rsid w:val="00F118E9"/>
    <w:rsid w:val="00F145CC"/>
    <w:rsid w:val="00F24B88"/>
    <w:rsid w:val="00F41B5A"/>
    <w:rsid w:val="00F45E78"/>
    <w:rsid w:val="00F47352"/>
    <w:rsid w:val="00F568DA"/>
    <w:rsid w:val="00F72D60"/>
    <w:rsid w:val="00F7324D"/>
    <w:rsid w:val="00F7589D"/>
    <w:rsid w:val="00F80C53"/>
    <w:rsid w:val="00F83318"/>
    <w:rsid w:val="00F94F09"/>
    <w:rsid w:val="00F950FC"/>
    <w:rsid w:val="00FA171B"/>
    <w:rsid w:val="00FA60E6"/>
    <w:rsid w:val="00FB2534"/>
    <w:rsid w:val="00FE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A"/>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next w:val="a"/>
    <w:autoRedefine/>
    <w:rsid w:val="004D384A"/>
    <w:pPr>
      <w:spacing w:before="100" w:beforeAutospacing="1" w:after="100" w:afterAutospacing="1"/>
    </w:pPr>
    <w:rPr>
      <w:rFonts w:ascii="Tahoma" w:hAnsi="Tahoma"/>
      <w:sz w:val="20"/>
      <w:szCs w:val="20"/>
      <w:lang w:val="en-US" w:eastAsia="en-US"/>
    </w:rPr>
  </w:style>
  <w:style w:type="paragraph" w:styleId="a4">
    <w:name w:val="Balloon Text"/>
    <w:basedOn w:val="a"/>
    <w:link w:val="a5"/>
    <w:uiPriority w:val="99"/>
    <w:semiHidden/>
    <w:unhideWhenUsed/>
    <w:rsid w:val="00CD03A6"/>
    <w:rPr>
      <w:rFonts w:ascii="Tahoma" w:hAnsi="Tahoma" w:cs="Tahoma"/>
      <w:sz w:val="16"/>
      <w:szCs w:val="16"/>
    </w:rPr>
  </w:style>
  <w:style w:type="character" w:customStyle="1" w:styleId="a5">
    <w:name w:val="Текст выноски Знак"/>
    <w:basedOn w:val="a0"/>
    <w:link w:val="a4"/>
    <w:uiPriority w:val="99"/>
    <w:semiHidden/>
    <w:rsid w:val="00CD03A6"/>
    <w:rPr>
      <w:rFonts w:ascii="Tahoma" w:eastAsia="Times New Roman" w:hAnsi="Tahoma" w:cs="Tahoma"/>
      <w:sz w:val="16"/>
      <w:szCs w:val="16"/>
      <w:lang w:eastAsia="ru-RU"/>
    </w:rPr>
  </w:style>
  <w:style w:type="paragraph" w:customStyle="1" w:styleId="a6">
    <w:name w:val="фффф"/>
    <w:basedOn w:val="a"/>
    <w:link w:val="a7"/>
    <w:qFormat/>
    <w:rsid w:val="002E3336"/>
    <w:pPr>
      <w:spacing w:line="360" w:lineRule="auto"/>
      <w:ind w:firstLine="709"/>
      <w:jc w:val="both"/>
    </w:pPr>
    <w:rPr>
      <w:sz w:val="28"/>
      <w:szCs w:val="28"/>
    </w:rPr>
  </w:style>
  <w:style w:type="paragraph" w:styleId="a8">
    <w:name w:val="List Paragraph"/>
    <w:basedOn w:val="a"/>
    <w:uiPriority w:val="34"/>
    <w:qFormat/>
    <w:rsid w:val="00F80C53"/>
    <w:pPr>
      <w:ind w:left="720"/>
      <w:contextualSpacing/>
    </w:pPr>
  </w:style>
  <w:style w:type="character" w:customStyle="1" w:styleId="a7">
    <w:name w:val="фффф Знак"/>
    <w:basedOn w:val="a0"/>
    <w:link w:val="a6"/>
    <w:rsid w:val="002E3336"/>
    <w:rPr>
      <w:rFonts w:eastAsia="Times New Roman" w:cs="Times New Roman"/>
      <w:szCs w:val="28"/>
      <w:lang w:eastAsia="ru-RU"/>
    </w:rPr>
  </w:style>
  <w:style w:type="table" w:styleId="a9">
    <w:name w:val="Table Grid"/>
    <w:basedOn w:val="a1"/>
    <w:uiPriority w:val="59"/>
    <w:rsid w:val="00DD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53821"/>
    <w:pPr>
      <w:tabs>
        <w:tab w:val="center" w:pos="4677"/>
        <w:tab w:val="right" w:pos="9355"/>
      </w:tabs>
    </w:pPr>
  </w:style>
  <w:style w:type="character" w:customStyle="1" w:styleId="ab">
    <w:name w:val="Верхний колонтитул Знак"/>
    <w:basedOn w:val="a0"/>
    <w:link w:val="aa"/>
    <w:uiPriority w:val="99"/>
    <w:rsid w:val="00A53821"/>
    <w:rPr>
      <w:rFonts w:eastAsia="Times New Roman" w:cs="Times New Roman"/>
      <w:sz w:val="24"/>
      <w:szCs w:val="24"/>
      <w:lang w:eastAsia="ru-RU"/>
    </w:rPr>
  </w:style>
  <w:style w:type="paragraph" w:styleId="ac">
    <w:name w:val="footer"/>
    <w:basedOn w:val="a"/>
    <w:link w:val="ad"/>
    <w:uiPriority w:val="99"/>
    <w:unhideWhenUsed/>
    <w:rsid w:val="00A53821"/>
    <w:pPr>
      <w:tabs>
        <w:tab w:val="center" w:pos="4677"/>
        <w:tab w:val="right" w:pos="9355"/>
      </w:tabs>
    </w:pPr>
  </w:style>
  <w:style w:type="character" w:customStyle="1" w:styleId="ad">
    <w:name w:val="Нижний колонтитул Знак"/>
    <w:basedOn w:val="a0"/>
    <w:link w:val="ac"/>
    <w:uiPriority w:val="99"/>
    <w:rsid w:val="00A53821"/>
    <w:rPr>
      <w:rFonts w:eastAsia="Times New Roman" w:cs="Times New Roman"/>
      <w:sz w:val="24"/>
      <w:szCs w:val="24"/>
      <w:lang w:eastAsia="ru-RU"/>
    </w:rPr>
  </w:style>
  <w:style w:type="paragraph" w:styleId="ae">
    <w:name w:val="Normal (Web)"/>
    <w:basedOn w:val="a"/>
    <w:uiPriority w:val="99"/>
    <w:unhideWhenUsed/>
    <w:rsid w:val="00892970"/>
    <w:pPr>
      <w:spacing w:before="100" w:beforeAutospacing="1" w:after="100" w:afterAutospacing="1"/>
    </w:pPr>
  </w:style>
  <w:style w:type="character" w:customStyle="1" w:styleId="apple-converted-space">
    <w:name w:val="apple-converted-space"/>
    <w:basedOn w:val="a0"/>
    <w:rsid w:val="00892970"/>
  </w:style>
  <w:style w:type="paragraph" w:customStyle="1" w:styleId="af">
    <w:name w:val="текст"/>
    <w:basedOn w:val="a"/>
    <w:link w:val="af0"/>
    <w:qFormat/>
    <w:rsid w:val="001F2238"/>
    <w:pPr>
      <w:spacing w:line="276" w:lineRule="auto"/>
      <w:ind w:firstLine="709"/>
      <w:jc w:val="both"/>
    </w:pPr>
    <w:rPr>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05E6"/>
    <w:pPr>
      <w:spacing w:before="100" w:beforeAutospacing="1" w:after="100" w:afterAutospacing="1"/>
    </w:pPr>
    <w:rPr>
      <w:rFonts w:ascii="Tahoma" w:hAnsi="Tahoma" w:cs="Tahoma"/>
      <w:sz w:val="20"/>
      <w:szCs w:val="20"/>
      <w:lang w:val="en-US" w:eastAsia="en-US"/>
    </w:rPr>
  </w:style>
  <w:style w:type="character" w:customStyle="1" w:styleId="af0">
    <w:name w:val="текст Знак"/>
    <w:basedOn w:val="a0"/>
    <w:link w:val="af"/>
    <w:rsid w:val="001F2238"/>
    <w:rPr>
      <w:rFonts w:eastAsia="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A"/>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next w:val="a"/>
    <w:autoRedefine/>
    <w:rsid w:val="004D384A"/>
    <w:pPr>
      <w:spacing w:before="100" w:beforeAutospacing="1" w:after="100" w:afterAutospacing="1"/>
    </w:pPr>
    <w:rPr>
      <w:rFonts w:ascii="Tahoma" w:hAnsi="Tahoma"/>
      <w:sz w:val="20"/>
      <w:szCs w:val="20"/>
      <w:lang w:val="en-US" w:eastAsia="en-US"/>
    </w:rPr>
  </w:style>
  <w:style w:type="paragraph" w:styleId="a4">
    <w:name w:val="Balloon Text"/>
    <w:basedOn w:val="a"/>
    <w:link w:val="a5"/>
    <w:uiPriority w:val="99"/>
    <w:semiHidden/>
    <w:unhideWhenUsed/>
    <w:rsid w:val="00CD03A6"/>
    <w:rPr>
      <w:rFonts w:ascii="Tahoma" w:hAnsi="Tahoma" w:cs="Tahoma"/>
      <w:sz w:val="16"/>
      <w:szCs w:val="16"/>
    </w:rPr>
  </w:style>
  <w:style w:type="character" w:customStyle="1" w:styleId="a5">
    <w:name w:val="Текст выноски Знак"/>
    <w:basedOn w:val="a0"/>
    <w:link w:val="a4"/>
    <w:uiPriority w:val="99"/>
    <w:semiHidden/>
    <w:rsid w:val="00CD03A6"/>
    <w:rPr>
      <w:rFonts w:ascii="Tahoma" w:eastAsia="Times New Roman" w:hAnsi="Tahoma" w:cs="Tahoma"/>
      <w:sz w:val="16"/>
      <w:szCs w:val="16"/>
      <w:lang w:eastAsia="ru-RU"/>
    </w:rPr>
  </w:style>
  <w:style w:type="paragraph" w:customStyle="1" w:styleId="a6">
    <w:name w:val="фффф"/>
    <w:basedOn w:val="a"/>
    <w:link w:val="a7"/>
    <w:qFormat/>
    <w:rsid w:val="002E3336"/>
    <w:pPr>
      <w:spacing w:line="360" w:lineRule="auto"/>
      <w:ind w:firstLine="709"/>
      <w:jc w:val="both"/>
    </w:pPr>
    <w:rPr>
      <w:sz w:val="28"/>
      <w:szCs w:val="28"/>
    </w:rPr>
  </w:style>
  <w:style w:type="paragraph" w:styleId="a8">
    <w:name w:val="List Paragraph"/>
    <w:basedOn w:val="a"/>
    <w:uiPriority w:val="34"/>
    <w:qFormat/>
    <w:rsid w:val="00F80C53"/>
    <w:pPr>
      <w:ind w:left="720"/>
      <w:contextualSpacing/>
    </w:pPr>
  </w:style>
  <w:style w:type="character" w:customStyle="1" w:styleId="a7">
    <w:name w:val="фффф Знак"/>
    <w:basedOn w:val="a0"/>
    <w:link w:val="a6"/>
    <w:rsid w:val="002E3336"/>
    <w:rPr>
      <w:rFonts w:eastAsia="Times New Roman" w:cs="Times New Roman"/>
      <w:szCs w:val="28"/>
      <w:lang w:eastAsia="ru-RU"/>
    </w:rPr>
  </w:style>
  <w:style w:type="table" w:styleId="a9">
    <w:name w:val="Table Grid"/>
    <w:basedOn w:val="a1"/>
    <w:uiPriority w:val="59"/>
    <w:rsid w:val="00DD7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53821"/>
    <w:pPr>
      <w:tabs>
        <w:tab w:val="center" w:pos="4677"/>
        <w:tab w:val="right" w:pos="9355"/>
      </w:tabs>
    </w:pPr>
  </w:style>
  <w:style w:type="character" w:customStyle="1" w:styleId="ab">
    <w:name w:val="Верхний колонтитул Знак"/>
    <w:basedOn w:val="a0"/>
    <w:link w:val="aa"/>
    <w:uiPriority w:val="99"/>
    <w:rsid w:val="00A53821"/>
    <w:rPr>
      <w:rFonts w:eastAsia="Times New Roman" w:cs="Times New Roman"/>
      <w:sz w:val="24"/>
      <w:szCs w:val="24"/>
      <w:lang w:eastAsia="ru-RU"/>
    </w:rPr>
  </w:style>
  <w:style w:type="paragraph" w:styleId="ac">
    <w:name w:val="footer"/>
    <w:basedOn w:val="a"/>
    <w:link w:val="ad"/>
    <w:uiPriority w:val="99"/>
    <w:unhideWhenUsed/>
    <w:rsid w:val="00A53821"/>
    <w:pPr>
      <w:tabs>
        <w:tab w:val="center" w:pos="4677"/>
        <w:tab w:val="right" w:pos="9355"/>
      </w:tabs>
    </w:pPr>
  </w:style>
  <w:style w:type="character" w:customStyle="1" w:styleId="ad">
    <w:name w:val="Нижний колонтитул Знак"/>
    <w:basedOn w:val="a0"/>
    <w:link w:val="ac"/>
    <w:uiPriority w:val="99"/>
    <w:rsid w:val="00A53821"/>
    <w:rPr>
      <w:rFonts w:eastAsia="Times New Roman" w:cs="Times New Roman"/>
      <w:sz w:val="24"/>
      <w:szCs w:val="24"/>
      <w:lang w:eastAsia="ru-RU"/>
    </w:rPr>
  </w:style>
  <w:style w:type="paragraph" w:styleId="ae">
    <w:name w:val="Normal (Web)"/>
    <w:basedOn w:val="a"/>
    <w:uiPriority w:val="99"/>
    <w:unhideWhenUsed/>
    <w:rsid w:val="00892970"/>
    <w:pPr>
      <w:spacing w:before="100" w:beforeAutospacing="1" w:after="100" w:afterAutospacing="1"/>
    </w:pPr>
  </w:style>
  <w:style w:type="character" w:customStyle="1" w:styleId="apple-converted-space">
    <w:name w:val="apple-converted-space"/>
    <w:basedOn w:val="a0"/>
    <w:rsid w:val="00892970"/>
  </w:style>
  <w:style w:type="paragraph" w:customStyle="1" w:styleId="af">
    <w:name w:val="текст"/>
    <w:basedOn w:val="a"/>
    <w:link w:val="af0"/>
    <w:qFormat/>
    <w:rsid w:val="001F2238"/>
    <w:pPr>
      <w:spacing w:line="276" w:lineRule="auto"/>
      <w:ind w:firstLine="709"/>
      <w:jc w:val="both"/>
    </w:pPr>
    <w:rPr>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05E6"/>
    <w:pPr>
      <w:spacing w:before="100" w:beforeAutospacing="1" w:after="100" w:afterAutospacing="1"/>
    </w:pPr>
    <w:rPr>
      <w:rFonts w:ascii="Tahoma" w:hAnsi="Tahoma" w:cs="Tahoma"/>
      <w:sz w:val="20"/>
      <w:szCs w:val="20"/>
      <w:lang w:val="en-US" w:eastAsia="en-US"/>
    </w:rPr>
  </w:style>
  <w:style w:type="character" w:customStyle="1" w:styleId="af0">
    <w:name w:val="текст Знак"/>
    <w:basedOn w:val="a0"/>
    <w:link w:val="af"/>
    <w:rsid w:val="001F2238"/>
    <w:rPr>
      <w:rFonts w:eastAsia="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10006">
      <w:bodyDiv w:val="1"/>
      <w:marLeft w:val="0"/>
      <w:marRight w:val="0"/>
      <w:marTop w:val="0"/>
      <w:marBottom w:val="0"/>
      <w:divBdr>
        <w:top w:val="none" w:sz="0" w:space="0" w:color="auto"/>
        <w:left w:val="none" w:sz="0" w:space="0" w:color="auto"/>
        <w:bottom w:val="none" w:sz="0" w:space="0" w:color="auto"/>
        <w:right w:val="none" w:sz="0" w:space="0" w:color="auto"/>
      </w:divBdr>
    </w:div>
    <w:div w:id="901066979">
      <w:bodyDiv w:val="1"/>
      <w:marLeft w:val="0"/>
      <w:marRight w:val="0"/>
      <w:marTop w:val="0"/>
      <w:marBottom w:val="0"/>
      <w:divBdr>
        <w:top w:val="none" w:sz="0" w:space="0" w:color="auto"/>
        <w:left w:val="none" w:sz="0" w:space="0" w:color="auto"/>
        <w:bottom w:val="none" w:sz="0" w:space="0" w:color="auto"/>
        <w:right w:val="none" w:sz="0" w:space="0" w:color="auto"/>
      </w:divBdr>
    </w:div>
    <w:div w:id="13182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F3F1-A7E0-48D1-B46D-821771B2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NacOtdel</dc:creator>
  <cp:lastModifiedBy>Гульназ Г. Султанова</cp:lastModifiedBy>
  <cp:revision>2</cp:revision>
  <cp:lastPrinted>2015-01-12T14:32:00Z</cp:lastPrinted>
  <dcterms:created xsi:type="dcterms:W3CDTF">2015-02-12T11:12:00Z</dcterms:created>
  <dcterms:modified xsi:type="dcterms:W3CDTF">2015-02-12T11:12:00Z</dcterms:modified>
</cp:coreProperties>
</file>