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8A" w:rsidRDefault="00C9388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9388A" w:rsidRDefault="00C9388A">
      <w:pPr>
        <w:pStyle w:val="ConsPlusNormal"/>
        <w:jc w:val="both"/>
        <w:outlineLvl w:val="0"/>
      </w:pPr>
    </w:p>
    <w:p w:rsidR="00C9388A" w:rsidRDefault="00C9388A">
      <w:pPr>
        <w:pStyle w:val="ConsPlusTitle"/>
        <w:jc w:val="center"/>
        <w:outlineLvl w:val="0"/>
      </w:pPr>
      <w:r>
        <w:t>КАБИНЕТ МИНИСТРОВ РЕСПУБЛИКИ ТАТАРСТАН</w:t>
      </w:r>
    </w:p>
    <w:p w:rsidR="00C9388A" w:rsidRDefault="00C9388A">
      <w:pPr>
        <w:pStyle w:val="ConsPlusTitle"/>
        <w:jc w:val="center"/>
      </w:pPr>
    </w:p>
    <w:p w:rsidR="00C9388A" w:rsidRDefault="00C9388A">
      <w:pPr>
        <w:pStyle w:val="ConsPlusTitle"/>
        <w:jc w:val="center"/>
      </w:pPr>
      <w:r>
        <w:t>ПОСТАНОВЛЕНИЕ</w:t>
      </w:r>
    </w:p>
    <w:p w:rsidR="00C9388A" w:rsidRDefault="00C9388A">
      <w:pPr>
        <w:pStyle w:val="ConsPlusTitle"/>
        <w:jc w:val="center"/>
      </w:pPr>
      <w:r>
        <w:t>от 6 мая 2015 г. N 328</w:t>
      </w:r>
    </w:p>
    <w:p w:rsidR="00C9388A" w:rsidRDefault="00C9388A">
      <w:pPr>
        <w:pStyle w:val="ConsPlusTitle"/>
        <w:jc w:val="center"/>
      </w:pPr>
    </w:p>
    <w:p w:rsidR="00C9388A" w:rsidRDefault="00C9388A">
      <w:pPr>
        <w:pStyle w:val="ConsPlusTitle"/>
        <w:jc w:val="center"/>
      </w:pPr>
      <w:r>
        <w:t>О ПРЕДОСТАВЛЕНИИ ГОСУДАРСТВЕННОЙ ПОДДЕРЖКИ</w:t>
      </w:r>
    </w:p>
    <w:p w:rsidR="00C9388A" w:rsidRDefault="00C9388A">
      <w:pPr>
        <w:pStyle w:val="ConsPlusTitle"/>
        <w:jc w:val="center"/>
      </w:pPr>
      <w:r>
        <w:t>ОБЩЕСТВЕННЫМ ОРГАНИЗАЦИЯМ В РЕГИОНАХ РОССИЙСКОЙ ФЕДЕРАЦИИ,</w:t>
      </w:r>
    </w:p>
    <w:p w:rsidR="00C9388A" w:rsidRDefault="00C9388A">
      <w:pPr>
        <w:pStyle w:val="ConsPlusTitle"/>
        <w:jc w:val="center"/>
      </w:pPr>
      <w:proofErr w:type="gramStart"/>
      <w:r>
        <w:t>РЕАЛИЗУЮЩИМ</w:t>
      </w:r>
      <w:proofErr w:type="gramEnd"/>
      <w:r>
        <w:t xml:space="preserve"> 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КМ РТ от 09.03.2017 </w:t>
            </w:r>
            <w:hyperlink r:id="rId6" w:history="1">
              <w:r>
                <w:rPr>
                  <w:color w:val="0000FF"/>
                </w:rPr>
                <w:t>N 133</w:t>
              </w:r>
            </w:hyperlink>
            <w:r>
              <w:rPr>
                <w:color w:val="392C69"/>
              </w:rPr>
              <w:t xml:space="preserve">, от 17.07.2018 </w:t>
            </w:r>
            <w:hyperlink r:id="rId7" w:history="1">
              <w:r>
                <w:rPr>
                  <w:color w:val="0000FF"/>
                </w:rPr>
                <w:t>N 572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25.05.2020 </w:t>
            </w:r>
            <w:hyperlink r:id="rId8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В целях сохранения татарского языка, развития и популяризации татарской национальной культуры в Российской Федерации, поддержки гражданских инициатив в этой области Кабинет Министров Республики Татарстан постановляет: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1. Учредить гранты Правительства Республики Татарстан на поддержку общественных организаций в регионах Российской Федерации, реализующих этнокультурные проекты.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2. Утвердить прилагаемые:</w:t>
      </w:r>
    </w:p>
    <w:p w:rsidR="00C9388A" w:rsidRDefault="00C9388A">
      <w:pPr>
        <w:pStyle w:val="ConsPlusNormal"/>
        <w:spacing w:before="220"/>
        <w:ind w:firstLine="540"/>
        <w:jc w:val="both"/>
      </w:pPr>
      <w:hyperlink w:anchor="P36" w:history="1">
        <w:r>
          <w:rPr>
            <w:color w:val="0000FF"/>
          </w:rPr>
          <w:t>Порядок</w:t>
        </w:r>
      </w:hyperlink>
      <w:r>
        <w:t xml:space="preserve"> предоставления на конкурсной основе грантов Правительства Республики Татарстан на поддержку общественных организаций в регионах Российской Федерации, реализующих этнокультурные проекты;</w:t>
      </w:r>
    </w:p>
    <w:p w:rsidR="00C9388A" w:rsidRDefault="00C9388A">
      <w:pPr>
        <w:pStyle w:val="ConsPlusNormal"/>
        <w:spacing w:before="220"/>
        <w:ind w:firstLine="540"/>
        <w:jc w:val="both"/>
      </w:pPr>
      <w:hyperlink w:anchor="P604" w:history="1">
        <w:r>
          <w:rPr>
            <w:color w:val="0000FF"/>
          </w:rPr>
          <w:t>состав</w:t>
        </w:r>
      </w:hyperlink>
      <w:r>
        <w:t xml:space="preserve"> Совета по предоставлению на конкурсной основе грантов Правительства Республики Татарстан на поддержку общественных организаций в регионах Российской Федерации, за исключением Республики Татарстан, реализующих этнокультурные проекты.</w:t>
      </w:r>
    </w:p>
    <w:p w:rsidR="00C9388A" w:rsidRDefault="00C9388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КМ РТ от 09.03.2017 N 133)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Министерство культуры Республики Татарстан.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</w:pPr>
      <w:r>
        <w:t>Премьер-министр</w:t>
      </w:r>
    </w:p>
    <w:p w:rsidR="00C9388A" w:rsidRDefault="00C9388A">
      <w:pPr>
        <w:pStyle w:val="ConsPlusNormal"/>
        <w:jc w:val="right"/>
      </w:pPr>
      <w:r>
        <w:t>Республики Татарстан</w:t>
      </w:r>
    </w:p>
    <w:p w:rsidR="00C9388A" w:rsidRDefault="00C9388A">
      <w:pPr>
        <w:pStyle w:val="ConsPlusNormal"/>
        <w:jc w:val="right"/>
      </w:pPr>
      <w:r>
        <w:t>И.Ш.ХАЛИКОВ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  <w:outlineLvl w:val="0"/>
      </w:pPr>
      <w:r>
        <w:t>Утвержден</w:t>
      </w:r>
    </w:p>
    <w:p w:rsidR="00C9388A" w:rsidRDefault="00C9388A">
      <w:pPr>
        <w:pStyle w:val="ConsPlusNormal"/>
        <w:jc w:val="right"/>
      </w:pPr>
      <w:r>
        <w:t>Постановлением</w:t>
      </w:r>
    </w:p>
    <w:p w:rsidR="00C9388A" w:rsidRDefault="00C9388A">
      <w:pPr>
        <w:pStyle w:val="ConsPlusNormal"/>
        <w:jc w:val="right"/>
      </w:pPr>
      <w:r>
        <w:t>Кабинета Министров</w:t>
      </w:r>
    </w:p>
    <w:p w:rsidR="00C9388A" w:rsidRDefault="00C9388A">
      <w:pPr>
        <w:pStyle w:val="ConsPlusNormal"/>
        <w:jc w:val="right"/>
      </w:pPr>
      <w:r>
        <w:t>Республики Татарстан</w:t>
      </w:r>
    </w:p>
    <w:p w:rsidR="00C9388A" w:rsidRDefault="00C9388A">
      <w:pPr>
        <w:pStyle w:val="ConsPlusNormal"/>
        <w:jc w:val="right"/>
      </w:pPr>
      <w:r>
        <w:t>от 6 мая 2015 г. N 328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</w:pPr>
      <w:bookmarkStart w:id="0" w:name="P36"/>
      <w:bookmarkEnd w:id="0"/>
      <w:r>
        <w:t>ПОРЯДОК</w:t>
      </w:r>
    </w:p>
    <w:p w:rsidR="00C9388A" w:rsidRDefault="00C9388A">
      <w:pPr>
        <w:pStyle w:val="ConsPlusTitle"/>
        <w:jc w:val="center"/>
      </w:pPr>
      <w:r>
        <w:t>ПРЕДОСТАВЛЕНИЯ НА КОНКУРСНОЙ ОСНОВЕ ГРАНТОВ ПРАВИТЕЛЬСТВА</w:t>
      </w:r>
    </w:p>
    <w:p w:rsidR="00C9388A" w:rsidRDefault="00C9388A">
      <w:pPr>
        <w:pStyle w:val="ConsPlusTitle"/>
        <w:jc w:val="center"/>
      </w:pPr>
      <w:r>
        <w:t>РЕСПУБЛИКИ ТАТАРСТАН НА ПОДДЕРЖКУ ОБЩЕСТВЕННЫХ ОРГАНИЗАЦИЙ</w:t>
      </w:r>
    </w:p>
    <w:p w:rsidR="00C9388A" w:rsidRDefault="00C9388A">
      <w:pPr>
        <w:pStyle w:val="ConsPlusTitle"/>
        <w:jc w:val="center"/>
      </w:pPr>
      <w:r>
        <w:lastRenderedPageBreak/>
        <w:t>В РЕГИОНАХ РОССИЙСКОЙ ФЕДЕРАЦИИ, РЕАЛИЗУЮЩИХ</w:t>
      </w:r>
    </w:p>
    <w:p w:rsidR="00C9388A" w:rsidRDefault="00C9388A">
      <w:pPr>
        <w:pStyle w:val="ConsPlusTitle"/>
        <w:jc w:val="center"/>
      </w:pPr>
      <w:r>
        <w:t>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gramStart"/>
            <w:r>
              <w:rPr>
                <w:color w:val="392C69"/>
              </w:rPr>
              <w:t>КМ</w:t>
            </w:r>
            <w:proofErr w:type="gramEnd"/>
            <w:r>
              <w:rPr>
                <w:color w:val="392C69"/>
              </w:rPr>
              <w:t xml:space="preserve"> РТ от 25.05.2020 N 423)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I. Общие положения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 xml:space="preserve">1.1. Настоящий Порядок устанавливает механизм предоставления на конкурсной основе грантов в форме субсидий из бюджета Республики Татарстан общественным организациям, реализующим этнокультурные проекты (далее - проекты), являющимся юридическими лицами, которые </w:t>
      </w:r>
      <w:proofErr w:type="gramStart"/>
      <w:r>
        <w:t>зарегистрированы и осуществляют</w:t>
      </w:r>
      <w:proofErr w:type="gramEnd"/>
      <w:r>
        <w:t xml:space="preserve"> деятельность на территории Российской Федерации, за исключением Республики Татарстан (далее - грант, общественная организация).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Гранты предоставляются Министерством культуры Республики Татарстан,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на соответствующий финансовый год.</w:t>
      </w:r>
    </w:p>
    <w:p w:rsidR="00C9388A" w:rsidRDefault="00C9388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1" w:name="P49"/>
      <w:bookmarkEnd w:id="1"/>
      <w:r>
        <w:t>1.2. Гранты предоставляются общественным организациям на конкурсной основе в целях реализации проектов, направленных на сохранение традиций и обычаев, развитие татарской национальной культуры в регионах Российской Федерации, за исключением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1.3. Организация проведения конкурса на право получения грантов (далее - конкурс) осуществляется Министерством культуры Республики Татарстан (далее - уполномоченный орган).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1.4. Уполномоченный орган в рамках настоящего Порядка: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обеспечивает публикацию информации о конкурсе, требованиях к участникам конкурса и его итогах на своем официальном сайте в информационно-телекоммуникационной сети "Интернет";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организует консультирование по вопросам подготовки заявок на участие в конкурсе (далее - заявки);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организует прием и регистрацию заявок и приложенных к ним документов;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обеспечивает сохранность поданных заявок;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осуществляет организационно-техническое обеспечение деятельности Совета по предоставлению на конкурсной основе грантов Правительства Республики Татарстан на поддержку общественных организаций в регионах Российской Федерации, реализующих этнокультурные проекты (далее - Совет);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заключает с победителями конкурса соглашения о предоставлении грантов;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целевым использованием предоставленных грантов.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II. Основные задачи и принципы проведения конкурса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2.1. Основными задачами проведения конкурса являются: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совершенствование форм взаимодействия органов государственной власти и общественных </w:t>
      </w:r>
      <w:r>
        <w:lastRenderedPageBreak/>
        <w:t>организаций в регионах Российской Федерации в решении социально значимых задач;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государственная поддержка и развитие социально значимой деятельности общественных организаций.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2.2. Работа по организации и проведению конкурса основывается на следующих </w:t>
      </w:r>
      <w:proofErr w:type="gramStart"/>
      <w:r>
        <w:t>принципах</w:t>
      </w:r>
      <w:proofErr w:type="gramEnd"/>
      <w:r>
        <w:t>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публичность и открытость;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равенство прав общественных организаций на участие в конкурсе;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состязательность, конкурсная основа рассмотрения заявок.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III. Порядок формирования и деятельности Совета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3.1. Совет формируется из числа представителей уполномоченного органа, специалистов в области культуры, представителей общественности в составе председателя, двух заместителей председателя и членов Совета.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3.2. Совет в рамках настоящего Порядка: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формирует и утверждает</w:t>
      </w:r>
      <w:proofErr w:type="gramEnd"/>
      <w:r>
        <w:t xml:space="preserve"> перечень экспертов для оценки заявок;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утверждает список общественных организаций, допущенных к участию в конкурсе, и список общественных организаций, которым отказано в участии в конкурсе;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определяет победителей конкурса и размеры предоставляемых им грантов.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3.3. Работа Совета осуществляется на его </w:t>
      </w:r>
      <w:proofErr w:type="gramStart"/>
      <w:r>
        <w:t>заседаниях</w:t>
      </w:r>
      <w:proofErr w:type="gramEnd"/>
      <w:r>
        <w:t xml:space="preserve">. Заседание считается правомочным, если на </w:t>
      </w:r>
      <w:proofErr w:type="gramStart"/>
      <w:r>
        <w:t>нем</w:t>
      </w:r>
      <w:proofErr w:type="gramEnd"/>
      <w:r>
        <w:t xml:space="preserve"> присутствуют не менее половины членов Совета.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3.4. Решения Совета принимаются открытым голосованием простым большинством голосов его членов, присутствующих на заседании, и оформляются протоколом заседания Совета, который подписывают члены Совета, присутствовавшие на его заседании, и утверждает председатель Совета в двухдневный срок, исчисляемый в рабочих днях, со дня проведения заседания Совета. В случае наличия особого мнения члена Совета данное мнение также заносится в протокол заседания Совета. В случае равенства голосов голос председательствующего является решающим.</w:t>
      </w:r>
    </w:p>
    <w:p w:rsidR="00C9388A" w:rsidRDefault="00C9388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КМ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Протокол заседания Совета размещается в открытом доступе в информационно-телекоммуникационной сети "Интернет" на официальном сайте уполномоченного органа не позднее трех рабочих дней со дня утверждения протокола.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3.5. Член Совета не принимает участия в работе Совета в случае подачи заявки общественной организацией, в отношении которой имеется заинтересованность члена Совета, а также способной оказывать влияние на члена Совета.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3.6. Для координации организационно-технической деятельности, подготовки заседаний и ведения документации Совета председатель Совета назначает секретаря Совета из числа сотрудников уполномоченного органа.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IV. Порядок проведения отбора заявок</w:t>
      </w:r>
    </w:p>
    <w:p w:rsidR="00C9388A" w:rsidRDefault="00C9388A">
      <w:pPr>
        <w:pStyle w:val="ConsPlusTitle"/>
        <w:jc w:val="center"/>
      </w:pPr>
      <w:r>
        <w:t>для предоставления грантов</w:t>
      </w:r>
    </w:p>
    <w:p w:rsidR="00C9388A" w:rsidRDefault="00C9388A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bookmarkStart w:id="2" w:name="P88"/>
      <w:bookmarkEnd w:id="2"/>
      <w:r>
        <w:t xml:space="preserve">4.1. </w:t>
      </w:r>
      <w:proofErr w:type="gramStart"/>
      <w:r>
        <w:t xml:space="preserve">К участию в конкурсе допускаются общественные организации, зарегистрированные в </w:t>
      </w:r>
      <w:r>
        <w:lastRenderedPageBreak/>
        <w:t>установленном законодательством порядке и осуществляющие свою деятельность не менее одного года до дня объявления конкурса, основной целью деятельности которых в соответствии с их уставами является осуществление социальных, информационных, культурных, образовательных, научных функций по пропаганде культурного наследия татарского народа, языка, истории и по формированию этнической идентичности татарской культуры у будущих поколений, соответствующие</w:t>
      </w:r>
      <w:proofErr w:type="gramEnd"/>
      <w:r>
        <w:t xml:space="preserve"> на дату подачи заявки следующим требованиям: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(территория), включенное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</w:t>
      </w:r>
      <w:proofErr w:type="gramEnd"/>
      <w:r>
        <w:t xml:space="preserve"> лиц, в совокупности превышает 50 процентов;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не являются получателями средств из бюджета Республики Татарстан в соответствии с иными нормативными правовыми актами Республики Татарстан на цели, указанные в </w:t>
      </w:r>
      <w:hyperlink w:anchor="P49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не имеют просроченной задолженности по возврату в бюджет Республики Татарстан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 Республики Татарстан, и иной просроченной задолженности перед бюджетом Республики Татарстан;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 имеют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 находятся в процессе ликвидации, реорганизации, в отношении их не введена процедура банкротства, их деятельность не приостановлена в порядке, предусмотренном законодательством Российской Федерации.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4.2. Объявление о проведении конкурса публикуется на официальном сайте уполномоченного органа в информационно-коммуникационной сети "Интернет" в течение трех дней, исчисляемых в рабочих днях, со дня принятия уполномоченным органом соответствующего решения и содержит сведения о времени, месте и порядке проведения конкурса, времени начала и окончания приема заявок.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Прием заявок осуществляется в течение 30 дней, исчисляемых в календарных днях, со дня публикации объявления о проведении конкурса.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3" w:name="P96"/>
      <w:bookmarkEnd w:id="3"/>
      <w:r>
        <w:t>4.3. Для участия в конкурсе в уполномоченный орган представляются следующие документы:</w:t>
      </w:r>
    </w:p>
    <w:p w:rsidR="00C9388A" w:rsidRDefault="00C9388A">
      <w:pPr>
        <w:pStyle w:val="ConsPlusNormal"/>
        <w:spacing w:before="220"/>
        <w:ind w:firstLine="540"/>
        <w:jc w:val="both"/>
      </w:pPr>
      <w:hyperlink w:anchor="P332" w:history="1">
        <w:r>
          <w:rPr>
            <w:color w:val="0000FF"/>
          </w:rPr>
          <w:t>заявка</w:t>
        </w:r>
      </w:hyperlink>
      <w:r>
        <w:t xml:space="preserve"> по форме согласно приложению N 1 к настоящему Порядку, </w:t>
      </w:r>
      <w:proofErr w:type="gramStart"/>
      <w:r>
        <w:t>содержащая</w:t>
      </w:r>
      <w:proofErr w:type="gramEnd"/>
      <w:r>
        <w:t xml:space="preserve"> в том числе информацию о том, что на дату подачи заявки: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общественная организация не находится в процессе ликвидации, реорганизации, в отношении нее не введена процедура банкротства, ее деятельность не приостановлена в порядке, предусмотренном законодательством Российской Федерации;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общественная организация не является получателем средств из бюджета Республики Татарстан в соответствии с иными нормативными правовыми актами Республики Татарстан на цели, указанные в </w:t>
      </w:r>
      <w:hyperlink w:anchor="P49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у общественной организации отсутствует просроченная задолженность по возврату в </w:t>
      </w:r>
      <w:r>
        <w:lastRenderedPageBreak/>
        <w:t xml:space="preserve">бюджет Республики Татарстан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бюджетом Республики Татарстан;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общественная организация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общественная 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t xml:space="preserve"> таких юридических лиц, в совокупности превышает 50 процентов;</w:t>
      </w:r>
    </w:p>
    <w:p w:rsidR="00C9388A" w:rsidRDefault="00C9388A">
      <w:pPr>
        <w:pStyle w:val="ConsPlusNormal"/>
        <w:spacing w:before="220"/>
        <w:ind w:firstLine="540"/>
        <w:jc w:val="both"/>
      </w:pPr>
      <w:hyperlink w:anchor="P445" w:history="1">
        <w:r>
          <w:rPr>
            <w:color w:val="0000FF"/>
          </w:rPr>
          <w:t>описание</w:t>
        </w:r>
      </w:hyperlink>
      <w:r>
        <w:t xml:space="preserve"> проекта по форме согласно приложению N 2 к настоящему Порядку;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копия устава общественной организации, заверенная печатью (при наличии) общественной организации и подписью руководителя;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гарантийное письмо в произвольной форме о софинансировании проекта за счет средств внебюджетных источников в размере не менее 20 процентов от общей суммы расходов на реализацию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опись представляемых документов.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Министерство в порядке межведомственного взаимодействия в уполномоченном органе государственной власти запрашивает следующие документы: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копия свидетельства о постановке юридического лица на учет в налоговом органе;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процентов.</w:t>
      </w:r>
      <w:proofErr w:type="gramEnd"/>
    </w:p>
    <w:p w:rsidR="00C9388A" w:rsidRDefault="00C9388A">
      <w:pPr>
        <w:pStyle w:val="ConsPlusNormal"/>
        <w:spacing w:before="220"/>
        <w:ind w:firstLine="540"/>
        <w:jc w:val="both"/>
      </w:pPr>
      <w:r>
        <w:t>4.4. Условиями предоставления грантов являются: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признание общественной организации победителем конкурса;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наличие обязательства общественной организации по софинансированию проекта за счет средств внебюджетных источников в размере не менее 20 процентов от общей суммы расходов на реализацию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согласие на осуществление в отношении общественной организации проверки соблюдения целей, условий, порядка предоставления грантов уполномоченным органом и Министерством финансов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4.5. За счет предоставляемого гранта общественная организация вправе предусмотреть в бюджете проекта: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оплату товаров, работ, услуг для реализации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командировочные расходы, связанные с реализацией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прочие расходы, непосредственно связанные с осуществлением мероприятий, </w:t>
      </w:r>
      <w:r>
        <w:lastRenderedPageBreak/>
        <w:t>предусмотренных в календарном плане реализации проекта.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4.6. В бюджете проекта не должно предусматриваться финансирование за счет средств гранта затрат, связанных </w:t>
      </w:r>
      <w:proofErr w:type="gramStart"/>
      <w:r>
        <w:t>с</w:t>
      </w:r>
      <w:proofErr w:type="gramEnd"/>
      <w:r>
        <w:t>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осуществлением предпринимательской деятельности и оказанием помощи коммерческим организациям;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осуществлением деятельности, напрямую не связанной с проектом;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поддержкой политических партий и избирательных кампаний;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проведением митингов, демонстраций, пикетирований;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приобретением алкогольных напитков и табачной продукции;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уплатой штрафов;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текущими расходами общественной организации (заработная плата сотрудников общественной организации, аренда помещения, а также расходы по уже реализованным или текущим на момент подачи заявки мероприятиям);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коммерческими проектами;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оплатой работы артистов;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закупкой оборудования и оргтехники, не </w:t>
      </w:r>
      <w:proofErr w:type="gramStart"/>
      <w:r>
        <w:t>требуемых</w:t>
      </w:r>
      <w:proofErr w:type="gramEnd"/>
      <w:r>
        <w:t xml:space="preserve"> для реализации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закупкой офисной мебели;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проведением ремонтных работ в помещениях, зданиях общественных организаций;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проведением мероприятий, не предусмотренных планом реализации проекта;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расходами на горюче-смазочные материалы.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Бюджеты проектов, целью которых является издание книг, учебных пособий, методических материалов, альбомов, создание фильмов, телевизионных и радиопрограмм, не должны предусматривать финансирование за счет сре</w:t>
      </w:r>
      <w:proofErr w:type="gramStart"/>
      <w:r>
        <w:t>дств гр</w:t>
      </w:r>
      <w:proofErr w:type="gramEnd"/>
      <w:r>
        <w:t>анта затрат на выплату авторских вознаграждений и гонораров, на распространение или показ (демонстрацию) указанных материалов.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4" w:name="P134"/>
      <w:bookmarkEnd w:id="4"/>
      <w:r>
        <w:t>4.7. Одна общественная организация может подавать только одну заявку, в составе которой для участия в конкурсе представляется только один проект.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5" w:name="P135"/>
      <w:bookmarkEnd w:id="5"/>
      <w:r>
        <w:t xml:space="preserve">4.8. </w:t>
      </w:r>
      <w:proofErr w:type="gramStart"/>
      <w:r>
        <w:t>Заявка и прилагаемые к ней документы представляются на бумажном носителе в уполномоченный орган по адресу и в приемные часы, указанные в объявлении о проведении конкурса, либо почтовым отправлением или в электронном виде посредством единой межведомственной системы электронного документооборота Республики Татарстан с электронной подписью уполномоченного лица общественной организации в случае, если общественная организация зарегистрирована в единой межведомственной системе электронного документооборота Республики</w:t>
      </w:r>
      <w:proofErr w:type="gramEnd"/>
      <w:r>
        <w:t xml:space="preserve">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Заявка и прилагаемые к ней документы, подаваемые на бумажном носителе, должны быть прошиты, пронумерованы и заверены печатью (при наличии) и подписью уполномоченного лица общественной организации.</w:t>
      </w:r>
      <w:proofErr w:type="gramEnd"/>
      <w:r>
        <w:t xml:space="preserve"> Все документы должны быть четко напечатаны. Подчистки и исправления не допускаются, за исключением исправлений, скрепленных печатью (при наличии) </w:t>
      </w:r>
      <w:r>
        <w:lastRenderedPageBreak/>
        <w:t>и заверенных подписью уполномоченного лица общественной организации.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4.9. При приеме заявки на бумажном носителе уполномоченный орган </w:t>
      </w:r>
      <w:proofErr w:type="gramStart"/>
      <w:r>
        <w:t>регистрирует ее в журнале учета заявок в день ее поступления и выдает</w:t>
      </w:r>
      <w:proofErr w:type="gramEnd"/>
      <w:r>
        <w:t xml:space="preserve"> общественной организации расписку в получении заявки с указанием даты ее получения и присвоенного регистрационного номера.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В случае поступления заявки через единую межведомственную систему электронного документооборота Республики Татарстан уполномоченный орган </w:t>
      </w:r>
      <w:proofErr w:type="gramStart"/>
      <w:r>
        <w:t>регистрирует ее в журнале учета заявок в день ее поступления и на следующий рабочий день направляет</w:t>
      </w:r>
      <w:proofErr w:type="gramEnd"/>
      <w:r>
        <w:t xml:space="preserve"> общественной организации расписку в получении заявки с указанием даты ее получения и присвоенного регистрационного номера.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При поступлении заявки в уполномоченный орган по почте она в течение одного рабочего дня регистрируется в журнале учета заявок. В этом случае расписка в получении заявки не составляется, датой регистрации в журнале учета заявок указывается дата получения почтового отправления.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4.10. Уполномоченный орган в двухдневный срок, исчисляемый в рабочих днях, со дня окончания срока приема заявок передает Совету все поступившие заявки.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4.11. Поданные заявки рассматриваются Советом на соответствие требованиям, установленным настоящим Порядком, в пятидневный срок, исчисляемый в рабочих днях, со дня передачи заявок уполномоченным органом.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4.12. Совет принимает решение об отказе в участии в конкурсе на следующих основаниях: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несоответствие общественных организаций требованиям, указанным в </w:t>
      </w:r>
      <w:hyperlink w:anchor="P88" w:history="1">
        <w:r>
          <w:rPr>
            <w:color w:val="0000FF"/>
          </w:rPr>
          <w:t>пункте 4.1</w:t>
        </w:r>
      </w:hyperlink>
      <w:r>
        <w:t xml:space="preserve"> настоящего Порядка;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представление заявки и документов позже даты окончания срока приема заявок.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Список общественных организаций, допущенных к участию в конкурсе, и список общественных организаций, которым отказано в участии в конкурсе, оформляется протоколом заседания Совета.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4.13. После утверждения протокола заседания Совета список общественных организаций, допущенных к участию в конкурсе, и список общественных организаций, которым отказано в участии в конкурсе, в трехдневный срок, исчисляемый в рабочих днях, размещается в информационно-телекоммуникационной сети "Интернет" на официальном сайте уполномоченного органа.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4.14. После утверждения списка общественных организаций, допущенных к участию в конкурсе, заявки и приложенные к ним документы в трехдневный срок, исчисляемый в рабочих днях, Совет передает на рассмотрение экспертов, включенных в перечень экспертов, утвержденный Советом.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V. Экспертная оценка заявок</w:t>
      </w:r>
    </w:p>
    <w:p w:rsidR="00C9388A" w:rsidRDefault="00C9388A">
      <w:pPr>
        <w:pStyle w:val="ConsPlusTitle"/>
        <w:jc w:val="center"/>
      </w:pPr>
      <w:r>
        <w:t>и определение победителей конкурса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 xml:space="preserve">5.1. Каждый проект рассматривается двумя экспертами. Эксперты оценивают проекты в соответствии с критериями, установленными </w:t>
      </w:r>
      <w:hyperlink w:anchor="P153" w:history="1">
        <w:r>
          <w:rPr>
            <w:color w:val="0000FF"/>
          </w:rPr>
          <w:t>пунктом 5.2</w:t>
        </w:r>
      </w:hyperlink>
      <w:r>
        <w:t xml:space="preserve"> настоящего Порядка. Если оценки экспертов, рассматривавших проект, различаются на 35 и более баллов, проект рассматривается третьим экспертом, определяемым Советом.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6" w:name="P153"/>
      <w:bookmarkEnd w:id="6"/>
      <w:r>
        <w:t>5.2. Оценка заявок осуществляется по 10-балльной шкале (от 0 до 10) по следующим критериям: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58"/>
        <w:gridCol w:w="4876"/>
      </w:tblGrid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center"/>
            </w:pPr>
            <w:r>
              <w:t>Критерии оценки заявок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center"/>
            </w:pPr>
            <w:r>
              <w:t>Оценка (баллы)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gridSpan w:val="2"/>
          </w:tcPr>
          <w:p w:rsidR="00C9388A" w:rsidRDefault="00C9388A">
            <w:pPr>
              <w:pStyle w:val="ConsPlusNormal"/>
              <w:jc w:val="center"/>
            </w:pPr>
            <w:r>
              <w:t>Критерии значимости и актуальности проекта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Соответствие проекта задачам проведения конкурса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Актуальность задач, на решение которых направлен проект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Логичность, взаимосвязь и последовательность мероприятий проекта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gridSpan w:val="2"/>
          </w:tcPr>
          <w:p w:rsidR="00C9388A" w:rsidRDefault="00C9388A">
            <w:pPr>
              <w:pStyle w:val="ConsPlusNormal"/>
              <w:jc w:val="center"/>
            </w:pPr>
            <w:r>
              <w:t>Критерии экономической эффективности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Соотношение планируемых расходов на реализацию проекта и его ожидаемых результатов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Обоснованность расходов на реализацию проекта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Объем предполагаемых поступлений на реализацию проекта из внебюджетных источников, включая денежные средства, иное имущество, имущественные права, безвозмездно выполняемые работы и оказываемые услуги, труд добровольцев (не менее 20 процентов от общей суммы расходов на реализацию проекта)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  <w:gridSpan w:val="2"/>
          </w:tcPr>
          <w:p w:rsidR="00C9388A" w:rsidRDefault="00C9388A">
            <w:pPr>
              <w:pStyle w:val="ConsPlusNormal"/>
              <w:jc w:val="center"/>
            </w:pPr>
            <w:r>
              <w:t>Критерии социальной эффективности проекта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Наличие показателей результативности реализации проекта, их соответствие задачам проекта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Соответствие запланированных мероприятий ожидаемым результатам реализации проекта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Степень влияния мероприятий проекта на улучшение состояния целевой группы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  <w:gridSpan w:val="2"/>
          </w:tcPr>
          <w:p w:rsidR="00C9388A" w:rsidRDefault="00C9388A">
            <w:pPr>
              <w:pStyle w:val="ConsPlusNormal"/>
              <w:jc w:val="center"/>
            </w:pPr>
            <w:r>
              <w:t>Критерии профессиональной компетенции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Наличие у общественной организации опыта осуществления деятельности, предполагаемой по проекту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 xml:space="preserve">Наличие у общественной организации материально-технической базы и помещения, </w:t>
            </w:r>
            <w:proofErr w:type="gramStart"/>
            <w:r>
              <w:t>необходимых</w:t>
            </w:r>
            <w:proofErr w:type="gramEnd"/>
            <w:r>
              <w:t xml:space="preserve"> для реализации проекта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Наличие у общественной организации опыта использования целевых поступлений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Число баллов определяется экспертами по результатам оценки представленного проекта, иных документов заявки - от 0 до 10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  <w:gridSpan w:val="2"/>
          </w:tcPr>
          <w:p w:rsidR="00C9388A" w:rsidRDefault="00C9388A">
            <w:pPr>
              <w:pStyle w:val="ConsPlusNormal"/>
              <w:jc w:val="center"/>
            </w:pPr>
            <w:r>
              <w:t>Дополнительные критерии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Проект развивается в сетевом партнерстве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нет - 0,</w:t>
            </w:r>
          </w:p>
          <w:p w:rsidR="00C9388A" w:rsidRDefault="00C9388A">
            <w:pPr>
              <w:pStyle w:val="ConsPlusNormal"/>
              <w:jc w:val="both"/>
            </w:pPr>
            <w:r>
              <w:t>при сетевом партнерстве двух общественных организаций - 1,</w:t>
            </w:r>
          </w:p>
          <w:p w:rsidR="00C9388A" w:rsidRDefault="00C9388A">
            <w:pPr>
              <w:pStyle w:val="ConsPlusNormal"/>
              <w:jc w:val="both"/>
            </w:pPr>
            <w:r>
              <w:t>при сетевом партнерстве общественной организации и бизнеса - 2,</w:t>
            </w:r>
          </w:p>
          <w:p w:rsidR="00C9388A" w:rsidRDefault="00C9388A">
            <w:pPr>
              <w:pStyle w:val="ConsPlusNormal"/>
              <w:jc w:val="both"/>
            </w:pPr>
            <w:r>
              <w:t>при сетевом партнерстве общественной организации, бизнеса и власти - 3,</w:t>
            </w:r>
          </w:p>
          <w:p w:rsidR="00C9388A" w:rsidRDefault="00C9388A">
            <w:pPr>
              <w:pStyle w:val="ConsPlusNormal"/>
              <w:jc w:val="both"/>
            </w:pPr>
            <w:r>
              <w:t>при сетевом партнерстве общественной организации, бизнеса, власти и средств массовой информации - 4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Проект реализуется на территории нескольких муниципальных районов и/или городских округов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нет - 0,</w:t>
            </w:r>
          </w:p>
          <w:p w:rsidR="00C9388A" w:rsidRDefault="00C9388A">
            <w:pPr>
              <w:pStyle w:val="ConsPlusNormal"/>
              <w:jc w:val="both"/>
            </w:pPr>
            <w:r>
              <w:t>в 2 муниципальных образованиях - 1,</w:t>
            </w:r>
          </w:p>
          <w:p w:rsidR="00C9388A" w:rsidRDefault="00C9388A">
            <w:pPr>
              <w:pStyle w:val="ConsPlusNormal"/>
              <w:jc w:val="both"/>
            </w:pPr>
            <w:r>
              <w:t xml:space="preserve">в 3 и </w:t>
            </w:r>
            <w:proofErr w:type="gramStart"/>
            <w:r>
              <w:t>более муниципальных</w:t>
            </w:r>
            <w:proofErr w:type="gramEnd"/>
            <w:r>
              <w:t xml:space="preserve"> образованиях - 3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3458" w:type="dxa"/>
          </w:tcPr>
          <w:p w:rsidR="00C9388A" w:rsidRDefault="00C9388A">
            <w:pPr>
              <w:pStyle w:val="ConsPlusNormal"/>
              <w:jc w:val="both"/>
            </w:pPr>
            <w:r>
              <w:t>Наличие разработанного сайта общественной организации в информационно-телекоммуникационной сети "Интернет"</w:t>
            </w:r>
          </w:p>
        </w:tc>
        <w:tc>
          <w:tcPr>
            <w:tcW w:w="4876" w:type="dxa"/>
          </w:tcPr>
          <w:p w:rsidR="00C9388A" w:rsidRDefault="00C9388A">
            <w:pPr>
              <w:pStyle w:val="ConsPlusNormal"/>
              <w:jc w:val="both"/>
            </w:pPr>
            <w:r>
              <w:t>нет - 0,</w:t>
            </w:r>
          </w:p>
          <w:p w:rsidR="00C9388A" w:rsidRDefault="00C9388A">
            <w:pPr>
              <w:pStyle w:val="ConsPlusNormal"/>
              <w:jc w:val="both"/>
            </w:pPr>
            <w:r>
              <w:t>да - 1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 xml:space="preserve">5.3. Эксперты в десятидневный срок, исчисляемый в рабочих днях, со дня передачи им заявок Советом </w:t>
      </w:r>
      <w:proofErr w:type="gramStart"/>
      <w:r>
        <w:t>рассматривают заявки и приложенные к ним документы и передают</w:t>
      </w:r>
      <w:proofErr w:type="gramEnd"/>
      <w:r>
        <w:t xml:space="preserve"> экспертные заключения Совету.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5.4. Информация, ставшая известной эксперту в ходе проведения экспертной оценки заявок, </w:t>
      </w:r>
      <w:proofErr w:type="gramStart"/>
      <w:r>
        <w:t>является конфиденциальной и разглашению не подлежит</w:t>
      </w:r>
      <w:proofErr w:type="gramEnd"/>
      <w:r>
        <w:t>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5.5. </w:t>
      </w:r>
      <w:proofErr w:type="gramStart"/>
      <w:r>
        <w:t>После получения экспертных заключений Совет в трехдневный срок, исчисляемый в рабочих днях, передает экспертные заключения уполномоченному органу для установления минимального значения рейтинга заявки, при котором представивший ее участник конкурса может признаваться победителем (далее - минимальное значение рейтинга заявки), и формирования рейтинга заявок по сумме баллов по каждому критерию, который рассчитывается как среднее арифметическое от суммы баллов по каждому критерию.</w:t>
      </w:r>
      <w:proofErr w:type="gramEnd"/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5.6. Уполномоченный орган в трехдневный срок, исчисляемый в рабочих днях, со дня получения экспертных заключений </w:t>
      </w:r>
      <w:proofErr w:type="gramStart"/>
      <w:r>
        <w:t>устанавливает минимальное значение рейтинга заявки и формирует</w:t>
      </w:r>
      <w:proofErr w:type="gramEnd"/>
      <w:r>
        <w:t xml:space="preserve"> рейтинг заявок.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lastRenderedPageBreak/>
        <w:t>Минимальное значение рейтинга заявки определяется по формуле: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center"/>
      </w:pPr>
      <w:r w:rsidRPr="00125EFA">
        <w:rPr>
          <w:position w:val="-22"/>
        </w:rPr>
        <w:pict>
          <v:shape id="_x0000_i1025" style="width:63.75pt;height:33.75pt" coordsize="" o:spt="100" adj="0,,0" path="" filled="f" stroked="f">
            <v:stroke joinstyle="miter"/>
            <v:imagedata r:id="rId14" o:title="base_23915_148168_32768"/>
            <v:formulas/>
            <v:path o:connecttype="segments"/>
          </v:shape>
        </w:pic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где: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М - минимальное значение рейтинга заявки;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ОКБ - общая сумма баллов, набранных участниками конкурса;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N - количество участников конкурса.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После произведения расчета минимального значения рейтинга заявки уполномоченный орган в пятидневный срок, исчисляемый в рабочих днях, принимает решение о размере номинального коэффициента и установления порогового значения рейтинга заявки, при котором представивший ее участник конкурса признается победителем (далее - пороговое значение рейтинга заявки).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Пороговое значение рейтинга заявки определяется по формуле: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center"/>
      </w:pPr>
      <w:r>
        <w:t>Р = М x</w:t>
      </w:r>
      <w:proofErr w:type="gramStart"/>
      <w:r>
        <w:t xml:space="preserve"> К</w:t>
      </w:r>
      <w:proofErr w:type="gramEnd"/>
      <w:r>
        <w:t>,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где: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Р</w:t>
      </w:r>
      <w:proofErr w:type="gramEnd"/>
      <w:r>
        <w:t xml:space="preserve"> - пороговое значение рейтинга заявки;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М - минимальное значение рейтинга заявки;</w:t>
      </w:r>
    </w:p>
    <w:p w:rsidR="00C9388A" w:rsidRDefault="00C9388A">
      <w:pPr>
        <w:pStyle w:val="ConsPlusNormal"/>
        <w:spacing w:before="220"/>
        <w:ind w:firstLine="540"/>
        <w:jc w:val="both"/>
      </w:pPr>
      <w:proofErr w:type="gramStart"/>
      <w:r>
        <w:t>К</w:t>
      </w:r>
      <w:proofErr w:type="gramEnd"/>
      <w:r>
        <w:t xml:space="preserve"> - номинальный коэффициент, равный 1, с увеличением шага на 0,01, устанавливаемый решением Совета.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5.7. После установления минимального значения рейтинга заявки и формирования рейтинга заявок уполномоченный орган в трехдневный срок, исчисляемый в рабочих днях, передает Совету пороговое значение рейтинга заявки и сформированный рейтинг заявок.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5.8. Совет в пятидневный срок, исчисляемый в рабочих днях, определяет перечень победителей конкурса и в соответствии с </w:t>
      </w:r>
      <w:hyperlink w:anchor="P255" w:history="1">
        <w:r>
          <w:rPr>
            <w:color w:val="0000FF"/>
          </w:rPr>
          <w:t>пунктом 6.1</w:t>
        </w:r>
      </w:hyperlink>
      <w:r>
        <w:t xml:space="preserve"> настоящего Порядка - размеры предоставляемых им грантов и принимает решение о предоставлении гранта либо об отказе в предоставлении гранта.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Основания для отказа в предоставлении гранта: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несоответствие представленных общественной организацией документов требованиям к документам, определенным </w:t>
      </w:r>
      <w:hyperlink w:anchor="P96" w:history="1">
        <w:r>
          <w:rPr>
            <w:color w:val="0000FF"/>
          </w:rPr>
          <w:t>пунктами 4.3</w:t>
        </w:r>
      </w:hyperlink>
      <w:r>
        <w:t xml:space="preserve">, </w:t>
      </w:r>
      <w:hyperlink w:anchor="P134" w:history="1">
        <w:r>
          <w:rPr>
            <w:color w:val="0000FF"/>
          </w:rPr>
          <w:t>4.7</w:t>
        </w:r>
      </w:hyperlink>
      <w:r>
        <w:t xml:space="preserve">, </w:t>
      </w:r>
      <w:hyperlink w:anchor="P135" w:history="1">
        <w:r>
          <w:rPr>
            <w:color w:val="0000FF"/>
          </w:rPr>
          <w:t>4.8</w:t>
        </w:r>
      </w:hyperlink>
      <w:r>
        <w:t xml:space="preserve"> настоящего Порядка, или непредставление (представление не в полном объеме) указанных документов;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недостоверность информации, содержащейся в документах, представленных общественной организацией;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отсутствие согласия на осуществление в отношении общественной организации проверки соблюдения целей, условий, порядка предоставления грантов уполномоченным органом и Министерством финансов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Решение Совета </w:t>
      </w:r>
      <w:proofErr w:type="gramStart"/>
      <w:r>
        <w:t>оформляется протоколом и утверждается</w:t>
      </w:r>
      <w:proofErr w:type="gramEnd"/>
      <w:r>
        <w:t xml:space="preserve"> приказом уполномоченного органа.</w:t>
      </w:r>
    </w:p>
    <w:p w:rsidR="00C9388A" w:rsidRDefault="00C9388A">
      <w:pPr>
        <w:pStyle w:val="ConsPlusNormal"/>
        <w:jc w:val="both"/>
      </w:pPr>
      <w:r>
        <w:lastRenderedPageBreak/>
        <w:t xml:space="preserve">(п. 5.8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5.9. Итоги конкурсного отбора (информация об участниках конкурса, рейтинг, утвержденный список победителей конкурса с указанием размеров предоставляемых грантов) в пятидневный срок, исчисляемый в рабочих днях, со дня их утверждения размещаются в информационно-телекоммуникационной сети "Интернет" на официальном сайте уполномоченного органа.</w:t>
      </w:r>
    </w:p>
    <w:p w:rsidR="00C9388A" w:rsidRDefault="00C9388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5.9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КМ РТ от 25.05.2020 N 423)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VI. Предоставление и использование грантов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bookmarkStart w:id="7" w:name="P255"/>
      <w:bookmarkEnd w:id="7"/>
      <w:r>
        <w:t>6.1. Распределение грантов между общественными организациями осуществляется по следующей формуле: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center"/>
      </w:pPr>
      <w:r w:rsidRPr="00125EFA">
        <w:rPr>
          <w:position w:val="-22"/>
        </w:rPr>
        <w:pict>
          <v:shape id="_x0000_i1026" style="width:83.25pt;height:33.75pt" coordsize="" o:spt="100" adj="0,,0" path="" filled="f" stroked="f">
            <v:stroke joinstyle="miter"/>
            <v:imagedata r:id="rId17" o:title="base_23915_148168_32769"/>
            <v:formulas/>
            <v:path o:connecttype="segments"/>
          </v:shape>
        </w:pic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где: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C</w:t>
      </w:r>
      <w:r>
        <w:rPr>
          <w:vertAlign w:val="subscript"/>
        </w:rPr>
        <w:t>i</w:t>
      </w:r>
      <w:r>
        <w:t xml:space="preserve"> - размер гранта i-й общественной организации - победителю конкурса;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S - общий объем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SUM - сумма баллов, набранная всеми общественными организациями, признанными в установленном порядке победителями конкурса;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a</w:t>
      </w:r>
      <w:r>
        <w:rPr>
          <w:vertAlign w:val="subscript"/>
        </w:rPr>
        <w:t>i</w:t>
      </w:r>
      <w:r>
        <w:t xml:space="preserve"> - общая сумма баллов, набранная i-й общественной организацией - победителем конкурса по оценке экспертов.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В случае если размер запрашиваемого гранта превышает сумму, рассчитанную по указанной в настоящем пункте формуле, размер присуждаемого гранта соответствует сумме, рассчитанной по формуле, указанной в настоящем пункте.</w:t>
      </w:r>
    </w:p>
    <w:p w:rsidR="00C9388A" w:rsidRDefault="00C9388A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В случае если размер запрашиваемого гранта меньше суммы, рассчитанной по формуле, указанной в настоящем пункте, размер присуждаемого гранта соответствует запрашиваемой сумме.</w:t>
      </w:r>
    </w:p>
    <w:p w:rsidR="00C9388A" w:rsidRDefault="00C9388A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6.2. В 30-дневный срок, исчисляемый в календарных днях, со дня принятия решения о предоставлении гранта уполномоченный орган заключает с победителями конкурса соглашения о предоставлении грантов (далее - соглашение) по типовой форме, утверждаемой Министерством финансов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В соглашении предусматриваются: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размер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целевое назначение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значения результатов предоставления гранта, установленных </w:t>
      </w:r>
      <w:hyperlink w:anchor="P283" w:history="1">
        <w:r>
          <w:rPr>
            <w:color w:val="0000FF"/>
          </w:rPr>
          <w:t>пунктом 6.3</w:t>
        </w:r>
      </w:hyperlink>
      <w:r>
        <w:t xml:space="preserve"> настоящего Порядка;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порядок и сроки перечисления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право уполномоченного органа устанавливать сроки и формы дополнительной отчетности;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lastRenderedPageBreak/>
        <w:t>порядок возврата гранта в случаях, указанных в настоящем Порядке;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сроки принятия мер по принудительному взысканию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согласие получателя гранта на осуществление уполномоченным органом и Министерством финансов Республики Татарстан проверок соблюдения условий, целей и порядка предоставления гранта;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ответственность за нарушение условий соглашения.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Перечисление уполномоченным органом гранта осуществляется на </w:t>
      </w:r>
      <w:proofErr w:type="gramStart"/>
      <w:r>
        <w:t>основании</w:t>
      </w:r>
      <w:proofErr w:type="gramEnd"/>
      <w:r>
        <w:t xml:space="preserve"> соглашения на расчетный счет в российских кредитных организациях в 10-дневный срок, исчисляемый в рабочих днях, со дня подписания сторонами соглашения.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В случае несоблюдения победителем целей, условий и порядка предоставления гранта уполномоченный орган заключает с победителями конкурса дополнительное соглашение о расторжении соглашения по типовой форме, утверждаемой Министерством финансов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Общественная организация ведет раздельный бухгалтерский учет по поступлению и расходованию денежных сре</w:t>
      </w:r>
      <w:proofErr w:type="gramStart"/>
      <w:r>
        <w:t>дств гр</w:t>
      </w:r>
      <w:proofErr w:type="gramEnd"/>
      <w:r>
        <w:t>анта.</w:t>
      </w:r>
    </w:p>
    <w:p w:rsidR="00C9388A" w:rsidRDefault="00C9388A">
      <w:pPr>
        <w:pStyle w:val="ConsPlusNormal"/>
        <w:jc w:val="both"/>
      </w:pPr>
      <w:r>
        <w:t xml:space="preserve">(п. 6.2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8" w:name="P283"/>
      <w:bookmarkEnd w:id="8"/>
      <w:r>
        <w:t>6.3. Результатами предоставления гранта являются: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объем выполнения проекта (в процентах);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соблюдение сроков реализации проекта (в процентах);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количество участников мероприятий, проведенных в рамках реализации проекта (далее - мероприятия) (в единицах);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количество положительных публикаций о мероприятиях в средствах массовой информации (в единицах).</w:t>
      </w:r>
    </w:p>
    <w:p w:rsidR="00C9388A" w:rsidRDefault="00C9388A">
      <w:pPr>
        <w:pStyle w:val="ConsPlusNormal"/>
        <w:jc w:val="both"/>
      </w:pPr>
      <w:r>
        <w:t xml:space="preserve">(п. 6.3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VII. Порядок обжалования решений и действий</w:t>
      </w:r>
    </w:p>
    <w:p w:rsidR="00C9388A" w:rsidRDefault="00C9388A">
      <w:pPr>
        <w:pStyle w:val="ConsPlusTitle"/>
        <w:jc w:val="center"/>
      </w:pPr>
      <w:r>
        <w:t>(бездействия) уполномоченного органа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>7.1. Общественная организация имеет право на обжалование действий (бездействия) уполномоченного органа в досудебном (внесудебном) порядке.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7.2. При обжаловании действий (бездействия) уполномоченного органа общественная организация вправе обратиться к руководителю уполномоченного органа или лицу, исполняющему его обязанности, а в случае, если общественная организация не удовлетворена результатом рассмотрения, - в Кабинет Министров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7.3. Подача и рассмотрение жалобы общественной организации на действия (бездействие) уполномоченного органа осуществляется в порядке, установленном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7.4. Общественная организация вправе обжаловать решения, действия (бездействие) уполномоченного органа в судебном порядке в соответствии с законодательством Российской Федерации.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  <w:outlineLvl w:val="1"/>
      </w:pPr>
      <w:r>
        <w:t>VIII. Порядок представления отчетов</w:t>
      </w:r>
    </w:p>
    <w:p w:rsidR="00C9388A" w:rsidRDefault="00C9388A">
      <w:pPr>
        <w:pStyle w:val="ConsPlusTitle"/>
        <w:jc w:val="center"/>
      </w:pPr>
      <w:r>
        <w:lastRenderedPageBreak/>
        <w:t>и возврата грантов получателями грантов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ind w:firstLine="540"/>
        <w:jc w:val="both"/>
      </w:pPr>
      <w:r>
        <w:t xml:space="preserve">8.1. Получатели грантов представляют уполномоченному органу </w:t>
      </w:r>
      <w:hyperlink w:anchor="P555" w:history="1">
        <w:r>
          <w:rPr>
            <w:color w:val="0000FF"/>
          </w:rPr>
          <w:t>отчет</w:t>
        </w:r>
      </w:hyperlink>
      <w:r>
        <w:t xml:space="preserve"> о достижении результатов предоставления гранта по форме согласно приложению N 3 к настоящему Порядку с приложением фот</w:t>
      </w:r>
      <w:proofErr w:type="gramStart"/>
      <w:r>
        <w:t>о-</w:t>
      </w:r>
      <w:proofErr w:type="gramEnd"/>
      <w:r>
        <w:t xml:space="preserve"> и видеоматериалов до 1 декабря текущего года.</w:t>
      </w:r>
    </w:p>
    <w:p w:rsidR="00C9388A" w:rsidRDefault="00C9388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8.1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КМ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bookmarkStart w:id="9" w:name="P303"/>
      <w:bookmarkEnd w:id="9"/>
      <w:r>
        <w:t>8.2. Гранты подлежат возврату в доход бюджета Республики Татарстан в течение 60 дней со дня представления отчета об использовании сре</w:t>
      </w:r>
      <w:proofErr w:type="gramStart"/>
      <w:r>
        <w:t>дств в сл</w:t>
      </w:r>
      <w:proofErr w:type="gramEnd"/>
      <w:r>
        <w:t>едующих случаях: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представления получателями грантов недостоверных сведений;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невыполнения целей, условий и порядка предоставления грантов, выявленного по фактам проверок, проведенных уполномоченным органом и Министерством финансов Республики Татарстан;</w:t>
      </w:r>
    </w:p>
    <w:p w:rsidR="00C9388A" w:rsidRDefault="00C9388A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нецелевого использования грантов;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недостижения результатов предоставления гранта.</w:t>
      </w:r>
    </w:p>
    <w:p w:rsidR="00C9388A" w:rsidRDefault="00C9388A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</w:t>
      </w:r>
      <w:proofErr w:type="gramStart"/>
      <w:r>
        <w:t>КМ</w:t>
      </w:r>
      <w:proofErr w:type="gramEnd"/>
      <w:r>
        <w:t xml:space="preserve"> РТ от 25.05.2020 N 423)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8.3. О выявлении факта нецелевого использования гранта общественная организация уведомляется уполномоченным органом в десятидневный срок, исчисляемый в календарных днях, со дня выявления факта нецелевого использования гранта общественной организацией.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8.4. При нарушении установленного срока для возврата гранта общественной организацией уполномоченный орган в 30-дневный срок со дня окончания срока, указанного в </w:t>
      </w:r>
      <w:hyperlink w:anchor="P303" w:history="1">
        <w:r>
          <w:rPr>
            <w:color w:val="0000FF"/>
          </w:rPr>
          <w:t>пункте 8.2</w:t>
        </w:r>
      </w:hyperlink>
      <w:r>
        <w:t xml:space="preserve"> настоящего Порядка, принимает меры по возврату гранта в бюджет Республики Татарстан в порядке, установленном законодательством Российской Федерации.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>8.5. Не использованный общественной организацией в отчетном финансовом году остаток гранта подлежит возврату в доход бюджета Республики Татарстан.</w:t>
      </w:r>
    </w:p>
    <w:p w:rsidR="00C9388A" w:rsidRDefault="00C9388A">
      <w:pPr>
        <w:pStyle w:val="ConsPlusNormal"/>
        <w:spacing w:before="220"/>
        <w:ind w:firstLine="540"/>
        <w:jc w:val="both"/>
      </w:pPr>
      <w:r>
        <w:t xml:space="preserve">8.6. </w:t>
      </w:r>
      <w:proofErr w:type="gramStart"/>
      <w:r>
        <w:t>Контроль за</w:t>
      </w:r>
      <w:proofErr w:type="gramEnd"/>
      <w:r>
        <w:t xml:space="preserve"> соблюдением получателями грантов условий, целей и порядка их предоставления, целевым использованием грантов осуществляют уполномоченный орган и Министерство финансов Республики Татарстан путем проведения проверок в порядке, установленном законодательством Российской Федерации.</w:t>
      </w:r>
    </w:p>
    <w:p w:rsidR="00C9388A" w:rsidRDefault="00C9388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КМ РТ от 25.05.2020 N 423)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  <w:outlineLvl w:val="1"/>
      </w:pPr>
      <w:r>
        <w:t>Приложение N 1</w:t>
      </w:r>
    </w:p>
    <w:p w:rsidR="00C9388A" w:rsidRDefault="00C9388A">
      <w:pPr>
        <w:pStyle w:val="ConsPlusNormal"/>
        <w:jc w:val="right"/>
      </w:pPr>
      <w:r>
        <w:t>к Порядку предоставления</w:t>
      </w:r>
    </w:p>
    <w:p w:rsidR="00C9388A" w:rsidRDefault="00C9388A">
      <w:pPr>
        <w:pStyle w:val="ConsPlusNormal"/>
        <w:jc w:val="right"/>
      </w:pPr>
      <w:r>
        <w:t>на конкурсной основе грантов</w:t>
      </w:r>
    </w:p>
    <w:p w:rsidR="00C9388A" w:rsidRDefault="00C9388A">
      <w:pPr>
        <w:pStyle w:val="ConsPlusNormal"/>
        <w:jc w:val="right"/>
      </w:pPr>
      <w:r>
        <w:t>Правительства Республики Татарстан</w:t>
      </w:r>
    </w:p>
    <w:p w:rsidR="00C9388A" w:rsidRDefault="00C9388A">
      <w:pPr>
        <w:pStyle w:val="ConsPlusNormal"/>
        <w:jc w:val="right"/>
      </w:pPr>
      <w:r>
        <w:t>на поддержку общественных организаций</w:t>
      </w:r>
    </w:p>
    <w:p w:rsidR="00C9388A" w:rsidRDefault="00C9388A">
      <w:pPr>
        <w:pStyle w:val="ConsPlusNormal"/>
        <w:jc w:val="right"/>
      </w:pPr>
      <w:r>
        <w:t>в регионах Российской Федерации,</w:t>
      </w:r>
    </w:p>
    <w:p w:rsidR="00C9388A" w:rsidRDefault="00C9388A">
      <w:pPr>
        <w:pStyle w:val="ConsPlusNormal"/>
        <w:jc w:val="right"/>
      </w:pPr>
      <w:proofErr w:type="gramStart"/>
      <w:r>
        <w:t>реализующих</w:t>
      </w:r>
      <w:proofErr w:type="gramEnd"/>
      <w:r>
        <w:t xml:space="preserve"> 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gramStart"/>
            <w:r>
              <w:rPr>
                <w:color w:val="392C69"/>
              </w:rPr>
              <w:t>КМ</w:t>
            </w:r>
            <w:proofErr w:type="gramEnd"/>
            <w:r>
              <w:rPr>
                <w:color w:val="392C69"/>
              </w:rPr>
              <w:t xml:space="preserve"> РТ от 25.05.2020 N 423)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</w:pPr>
      <w:r>
        <w:t>Форма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center"/>
      </w:pPr>
      <w:bookmarkStart w:id="10" w:name="P332"/>
      <w:bookmarkEnd w:id="10"/>
      <w:r>
        <w:t>ЗАЯВКА</w:t>
      </w:r>
    </w:p>
    <w:p w:rsidR="00C9388A" w:rsidRDefault="00C9388A">
      <w:pPr>
        <w:pStyle w:val="ConsPlusNormal"/>
        <w:jc w:val="center"/>
      </w:pPr>
      <w:r>
        <w:t>на участие в конкурсе на право получения грантов</w:t>
      </w:r>
    </w:p>
    <w:p w:rsidR="00C9388A" w:rsidRDefault="00C9388A">
      <w:pPr>
        <w:pStyle w:val="ConsPlusNormal"/>
        <w:jc w:val="center"/>
      </w:pPr>
      <w:r>
        <w:t>Правительства Республики Татарстан на поддержку</w:t>
      </w:r>
    </w:p>
    <w:p w:rsidR="00C9388A" w:rsidRDefault="00C9388A">
      <w:pPr>
        <w:pStyle w:val="ConsPlusNormal"/>
        <w:jc w:val="center"/>
      </w:pPr>
      <w:r>
        <w:t>общественных организаций в регионах Российской Федерации,</w:t>
      </w:r>
    </w:p>
    <w:p w:rsidR="00C9388A" w:rsidRDefault="00C9388A">
      <w:pPr>
        <w:pStyle w:val="ConsPlusNormal"/>
        <w:jc w:val="center"/>
      </w:pPr>
      <w:proofErr w:type="gramStart"/>
      <w:r>
        <w:t>реализующих</w:t>
      </w:r>
      <w:proofErr w:type="gramEnd"/>
      <w:r>
        <w:t xml:space="preserve"> этнокультурные проекты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1. Наименование общественной организации, ИНН: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2. Адрес: __________ ______________________________________________________</w:t>
      </w:r>
    </w:p>
    <w:p w:rsidR="00C9388A" w:rsidRDefault="00C9388A">
      <w:pPr>
        <w:pStyle w:val="ConsPlusNonformat"/>
        <w:jc w:val="both"/>
      </w:pPr>
      <w:r>
        <w:t xml:space="preserve">           (индекс)               (юридический адрес)</w:t>
      </w:r>
    </w:p>
    <w:p w:rsidR="00C9388A" w:rsidRDefault="00C9388A">
      <w:pPr>
        <w:pStyle w:val="ConsPlusNonformat"/>
        <w:jc w:val="both"/>
      </w:pPr>
      <w:r>
        <w:t>_________ __________________ E-mail: ______________________________________</w:t>
      </w:r>
    </w:p>
    <w:p w:rsidR="00C9388A" w:rsidRDefault="00C9388A">
      <w:pPr>
        <w:pStyle w:val="ConsPlusNonformat"/>
        <w:jc w:val="both"/>
      </w:pPr>
      <w:r>
        <w:t>(телефон)    (факс)</w:t>
      </w:r>
    </w:p>
    <w:p w:rsidR="00C9388A" w:rsidRDefault="00C9388A">
      <w:pPr>
        <w:pStyle w:val="ConsPlusNonformat"/>
        <w:jc w:val="both"/>
      </w:pPr>
      <w:r>
        <w:t>3. Ф.И.О. руководителя общественной организации: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тел.:___________________________</w:t>
      </w:r>
    </w:p>
    <w:p w:rsidR="00C9388A" w:rsidRDefault="00C9388A">
      <w:pPr>
        <w:pStyle w:val="ConsPlusNonformat"/>
        <w:jc w:val="both"/>
      </w:pPr>
      <w:r>
        <w:t>Адрес: _______________________________________ E-mail: ____________________</w:t>
      </w:r>
    </w:p>
    <w:p w:rsidR="00C9388A" w:rsidRDefault="00C9388A">
      <w:pPr>
        <w:pStyle w:val="ConsPlusNonformat"/>
        <w:jc w:val="both"/>
      </w:pPr>
      <w:r>
        <w:t xml:space="preserve">4. </w:t>
      </w:r>
      <w:proofErr w:type="gramStart"/>
      <w:r>
        <w:t>Информация    о    видах   деятельности,  осуществляемых    общественной</w:t>
      </w:r>
      <w:proofErr w:type="gramEnd"/>
    </w:p>
    <w:p w:rsidR="00C9388A" w:rsidRDefault="00C9388A">
      <w:pPr>
        <w:pStyle w:val="ConsPlusNonformat"/>
        <w:jc w:val="both"/>
      </w:pPr>
      <w:r>
        <w:t>организацией: _____________________________________________________________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5. Название проекта: ______________________________________________________</w:t>
      </w:r>
    </w:p>
    <w:p w:rsidR="00C9388A" w:rsidRDefault="00C9388A">
      <w:pPr>
        <w:pStyle w:val="ConsPlusNonformat"/>
        <w:jc w:val="both"/>
      </w:pPr>
      <w:r>
        <w:t>Направление проекта: ______________________________________________________</w:t>
      </w:r>
    </w:p>
    <w:p w:rsidR="00C9388A" w:rsidRDefault="00C9388A">
      <w:pPr>
        <w:pStyle w:val="ConsPlusNonformat"/>
        <w:jc w:val="both"/>
      </w:pPr>
      <w:r>
        <w:t>Автор проекта: ____________________________________________________________</w:t>
      </w:r>
    </w:p>
    <w:p w:rsidR="00C9388A" w:rsidRDefault="00C9388A">
      <w:pPr>
        <w:pStyle w:val="ConsPlusNonformat"/>
        <w:jc w:val="both"/>
      </w:pPr>
      <w:r>
        <w:t>Контактная информация: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 xml:space="preserve">6.  Получала  ли  общественная организация в прошлом грант из </w:t>
      </w:r>
      <w:proofErr w:type="gramStart"/>
      <w:r>
        <w:t>федерального</w:t>
      </w:r>
      <w:proofErr w:type="gramEnd"/>
      <w:r>
        <w:t>,</w:t>
      </w:r>
    </w:p>
    <w:p w:rsidR="00C9388A" w:rsidRDefault="00C9388A">
      <w:pPr>
        <w:pStyle w:val="ConsPlusNonformat"/>
        <w:jc w:val="both"/>
      </w:pPr>
      <w:r>
        <w:t>регионального  или  местного  бюджета?  Если  да,  укажите  год  и название</w:t>
      </w:r>
    </w:p>
    <w:p w:rsidR="00C9388A" w:rsidRDefault="00C9388A">
      <w:pPr>
        <w:pStyle w:val="ConsPlusNonformat"/>
        <w:jc w:val="both"/>
      </w:pPr>
      <w:r>
        <w:t>проекта, наименование и сумму гранта: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7. Краткая аннотация к проекту (не более 100 слов)</w:t>
      </w:r>
    </w:p>
    <w:p w:rsidR="00C9388A" w:rsidRDefault="00C9388A">
      <w:pPr>
        <w:pStyle w:val="ConsPlusNonformat"/>
        <w:jc w:val="both"/>
      </w:pPr>
      <w:r>
        <w:t>Описание проблемы:_________________________________________________________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Цель и задачи проекта: ____________________________________________________</w:t>
      </w:r>
    </w:p>
    <w:p w:rsidR="00C9388A" w:rsidRDefault="00C9388A">
      <w:pPr>
        <w:pStyle w:val="ConsPlusNonformat"/>
        <w:jc w:val="both"/>
      </w:pPr>
      <w:r>
        <w:t>План мероприятий: _________________________________________________________</w:t>
      </w:r>
    </w:p>
    <w:p w:rsidR="00C9388A" w:rsidRDefault="00C9388A">
      <w:pPr>
        <w:pStyle w:val="ConsPlusNonformat"/>
        <w:jc w:val="both"/>
      </w:pPr>
      <w:r>
        <w:t>Количество  добровольцев,   которых   планируется   привлечь  к  реализации</w:t>
      </w:r>
    </w:p>
    <w:p w:rsidR="00C9388A" w:rsidRDefault="00C9388A">
      <w:pPr>
        <w:pStyle w:val="ConsPlusNonformat"/>
        <w:jc w:val="both"/>
      </w:pPr>
      <w:r>
        <w:t>проекта:_________</w:t>
      </w:r>
    </w:p>
    <w:p w:rsidR="00C9388A" w:rsidRDefault="00C9388A">
      <w:pPr>
        <w:pStyle w:val="ConsPlusNonformat"/>
        <w:jc w:val="both"/>
      </w:pPr>
      <w:r>
        <w:t>Ожидаемые результаты:______________________________________________________</w:t>
      </w:r>
    </w:p>
    <w:p w:rsidR="00C9388A" w:rsidRDefault="00C9388A">
      <w:pPr>
        <w:pStyle w:val="ConsPlusNonformat"/>
        <w:jc w:val="both"/>
      </w:pPr>
      <w:r>
        <w:t>Бюджет проекта: ___________________________________________________________</w:t>
      </w:r>
    </w:p>
    <w:p w:rsidR="00C9388A" w:rsidRDefault="00C9388A">
      <w:pPr>
        <w:pStyle w:val="ConsPlusNonformat"/>
        <w:jc w:val="both"/>
      </w:pPr>
      <w:r>
        <w:t>Обоснование необходимости проекта: ________________________________________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8. Платежные реквизиты общественной организации</w:t>
      </w:r>
    </w:p>
    <w:p w:rsidR="00C9388A" w:rsidRDefault="00C9388A">
      <w:pPr>
        <w:pStyle w:val="ConsPlusNonformat"/>
        <w:jc w:val="both"/>
      </w:pPr>
      <w:r>
        <w:t>Наименование банка: _______________________________________________________</w:t>
      </w:r>
    </w:p>
    <w:p w:rsidR="00C9388A" w:rsidRDefault="00C9388A">
      <w:pPr>
        <w:pStyle w:val="ConsPlusNonformat"/>
        <w:jc w:val="both"/>
      </w:pPr>
      <w:r>
        <w:t>адрес: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proofErr w:type="gramStart"/>
      <w:r>
        <w:t>р</w:t>
      </w:r>
      <w:proofErr w:type="gramEnd"/>
      <w:r>
        <w:t>/с: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  <w:r>
        <w:t>Настоящим  заявляю,  что  вся информация, представленная в заявке, описании</w:t>
      </w:r>
    </w:p>
    <w:p w:rsidR="00C9388A" w:rsidRDefault="00C9388A">
      <w:pPr>
        <w:pStyle w:val="ConsPlusNonformat"/>
        <w:jc w:val="both"/>
      </w:pPr>
      <w:r>
        <w:t>проекта,  а также дополнительные материалы являются верными и достоверными,</w:t>
      </w:r>
    </w:p>
    <w:p w:rsidR="00C9388A" w:rsidRDefault="00C9388A">
      <w:pPr>
        <w:pStyle w:val="ConsPlusNonformat"/>
        <w:jc w:val="both"/>
      </w:pPr>
      <w:r>
        <w:t>и  подтверждаю право Министерства культуры Республики Татарстан запрашивать</w:t>
      </w:r>
    </w:p>
    <w:p w:rsidR="00C9388A" w:rsidRDefault="00C9388A">
      <w:pPr>
        <w:pStyle w:val="ConsPlusNonformat"/>
        <w:jc w:val="both"/>
      </w:pPr>
      <w:r>
        <w:t>у  нас  и  в  органах  государственной  и  муниципальной власти информацию,</w:t>
      </w:r>
    </w:p>
    <w:p w:rsidR="00C9388A" w:rsidRDefault="00C9388A">
      <w:pPr>
        <w:pStyle w:val="ConsPlusNonformat"/>
        <w:jc w:val="both"/>
      </w:pPr>
      <w:proofErr w:type="gramStart"/>
      <w:r>
        <w:t>уточняющую</w:t>
      </w:r>
      <w:proofErr w:type="gramEnd"/>
      <w:r>
        <w:t xml:space="preserve"> представленные сведения.</w:t>
      </w:r>
    </w:p>
    <w:p w:rsidR="00C9388A" w:rsidRDefault="00C9388A">
      <w:pPr>
        <w:pStyle w:val="ConsPlusNonformat"/>
        <w:jc w:val="both"/>
      </w:pPr>
      <w:r>
        <w:t>9.  Подтверждаю,  что  на  дату  подачи заявки: общественная организация не</w:t>
      </w:r>
    </w:p>
    <w:p w:rsidR="00C9388A" w:rsidRDefault="00C9388A">
      <w:pPr>
        <w:pStyle w:val="ConsPlusNonformat"/>
        <w:jc w:val="both"/>
      </w:pPr>
      <w:r>
        <w:t xml:space="preserve">находится  в процессе ликвидации, реорганизации, в отношении нее не </w:t>
      </w:r>
      <w:proofErr w:type="gramStart"/>
      <w:r>
        <w:t>введена</w:t>
      </w:r>
      <w:proofErr w:type="gramEnd"/>
    </w:p>
    <w:p w:rsidR="00C9388A" w:rsidRDefault="00C9388A">
      <w:pPr>
        <w:pStyle w:val="ConsPlusNonformat"/>
        <w:jc w:val="both"/>
      </w:pPr>
      <w:r>
        <w:t>процедура   банкротства,  ее  деятельность  не  приостановлена  в  порядке,</w:t>
      </w:r>
    </w:p>
    <w:p w:rsidR="00C9388A" w:rsidRDefault="00C9388A">
      <w:pPr>
        <w:pStyle w:val="ConsPlusNonformat"/>
        <w:jc w:val="both"/>
      </w:pPr>
      <w:proofErr w:type="gramStart"/>
      <w:r>
        <w:t>предусмотренном</w:t>
      </w:r>
      <w:proofErr w:type="gramEnd"/>
      <w:r>
        <w:t xml:space="preserve">   законодательством   Российской   Федерации;  общественная</w:t>
      </w:r>
    </w:p>
    <w:p w:rsidR="00C9388A" w:rsidRDefault="00C9388A">
      <w:pPr>
        <w:pStyle w:val="ConsPlusNonformat"/>
        <w:jc w:val="both"/>
      </w:pPr>
      <w:r>
        <w:t>организация не является получателем средств из бюджета Республики Татарстан</w:t>
      </w:r>
    </w:p>
    <w:p w:rsidR="00C9388A" w:rsidRDefault="00C9388A">
      <w:pPr>
        <w:pStyle w:val="ConsPlusNonformat"/>
        <w:jc w:val="both"/>
      </w:pPr>
      <w:r>
        <w:t>в  соответствии  с иными нормативными правовыми актами Республики Татарстан</w:t>
      </w:r>
    </w:p>
    <w:p w:rsidR="00C9388A" w:rsidRDefault="00C9388A">
      <w:pPr>
        <w:pStyle w:val="ConsPlusNonformat"/>
        <w:jc w:val="both"/>
      </w:pPr>
      <w:r>
        <w:t xml:space="preserve">на цели, указанные в </w:t>
      </w:r>
      <w:hyperlink w:anchor="P49" w:history="1">
        <w:r>
          <w:rPr>
            <w:color w:val="0000FF"/>
          </w:rPr>
          <w:t>пункте 1.2</w:t>
        </w:r>
      </w:hyperlink>
      <w:r>
        <w:t xml:space="preserve"> Порядка предоставления на конкурсной основе</w:t>
      </w:r>
    </w:p>
    <w:p w:rsidR="00C9388A" w:rsidRDefault="00C9388A">
      <w:pPr>
        <w:pStyle w:val="ConsPlusNonformat"/>
        <w:jc w:val="both"/>
      </w:pPr>
      <w:r>
        <w:lastRenderedPageBreak/>
        <w:t>грантов   Правительства  Республики  Татарстан  на  поддержку  общественных</w:t>
      </w:r>
    </w:p>
    <w:p w:rsidR="00C9388A" w:rsidRDefault="00C9388A">
      <w:pPr>
        <w:pStyle w:val="ConsPlusNonformat"/>
        <w:jc w:val="both"/>
      </w:pPr>
      <w:proofErr w:type="gramStart"/>
      <w:r>
        <w:t>организаций  в  регионах  Российской  Федерации, реализующих этнокультурные</w:t>
      </w:r>
      <w:proofErr w:type="gramEnd"/>
    </w:p>
    <w:p w:rsidR="00C9388A" w:rsidRDefault="00C9388A">
      <w:pPr>
        <w:pStyle w:val="ConsPlusNonformat"/>
        <w:jc w:val="both"/>
      </w:pPr>
      <w:r>
        <w:t>проекты,   утвержденного   постановлением   Кабинета  Министров  Республики</w:t>
      </w:r>
    </w:p>
    <w:p w:rsidR="00C9388A" w:rsidRDefault="00C9388A">
      <w:pPr>
        <w:pStyle w:val="ConsPlusNonformat"/>
        <w:jc w:val="both"/>
      </w:pPr>
      <w:r>
        <w:t>Татарстан  от  06.05.2015 N 328 "О предоставлении государственной поддержки</w:t>
      </w:r>
    </w:p>
    <w:p w:rsidR="00C9388A" w:rsidRDefault="00C9388A">
      <w:pPr>
        <w:pStyle w:val="ConsPlusNonformat"/>
        <w:jc w:val="both"/>
      </w:pPr>
      <w:r>
        <w:t>общественным  организациям  в  регионах  Российской  Федерации, реализующим</w:t>
      </w:r>
    </w:p>
    <w:p w:rsidR="00C9388A" w:rsidRDefault="00C9388A">
      <w:pPr>
        <w:pStyle w:val="ConsPlusNonformat"/>
        <w:jc w:val="both"/>
      </w:pPr>
      <w:r>
        <w:t>этнокультурные    проекты";    у   общественной   организации   отсутствует</w:t>
      </w:r>
    </w:p>
    <w:p w:rsidR="00C9388A" w:rsidRDefault="00C9388A">
      <w:pPr>
        <w:pStyle w:val="ConsPlusNonformat"/>
        <w:jc w:val="both"/>
      </w:pPr>
      <w:r>
        <w:t>просроченная  задолженность  по  возврату  в  бюджет  Республики  Татарстан</w:t>
      </w:r>
    </w:p>
    <w:p w:rsidR="00C9388A" w:rsidRDefault="00C9388A">
      <w:pPr>
        <w:pStyle w:val="ConsPlusNonformat"/>
        <w:jc w:val="both"/>
      </w:pPr>
      <w:r>
        <w:t xml:space="preserve">субсидий, 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</w:t>
      </w:r>
    </w:p>
    <w:p w:rsidR="00C9388A" w:rsidRDefault="00C9388A">
      <w:pPr>
        <w:pStyle w:val="ConsPlusNonformat"/>
        <w:jc w:val="both"/>
      </w:pPr>
      <w:r>
        <w:t>с  иными правовыми актами, и иной просроченной задолженности перед бюджетом</w:t>
      </w:r>
    </w:p>
    <w:p w:rsidR="00C9388A" w:rsidRDefault="00C9388A">
      <w:pPr>
        <w:pStyle w:val="ConsPlusNonformat"/>
        <w:jc w:val="both"/>
      </w:pPr>
      <w:r>
        <w:t xml:space="preserve">Республики  Татарстан;  общественная  организация  не  имеет  </w:t>
      </w:r>
      <w:proofErr w:type="gramStart"/>
      <w:r>
        <w:t>неисполненной</w:t>
      </w:r>
      <w:proofErr w:type="gramEnd"/>
    </w:p>
    <w:p w:rsidR="00C9388A" w:rsidRDefault="00C9388A">
      <w:pPr>
        <w:pStyle w:val="ConsPlusNonformat"/>
        <w:jc w:val="both"/>
      </w:pPr>
      <w:r>
        <w:t>обязанности  по  уплате налогов, сборов, страховых взносов, пеней, штрафов,</w:t>
      </w:r>
    </w:p>
    <w:p w:rsidR="00C9388A" w:rsidRDefault="00C9388A">
      <w:pPr>
        <w:pStyle w:val="ConsPlusNonformat"/>
        <w:jc w:val="both"/>
      </w:pPr>
      <w:r>
        <w:t>процентов,  подлежащих уплате в соответствии с законодательством Российской</w:t>
      </w:r>
    </w:p>
    <w:p w:rsidR="00C9388A" w:rsidRDefault="00C9388A">
      <w:pPr>
        <w:pStyle w:val="ConsPlusNonformat"/>
        <w:jc w:val="both"/>
      </w:pPr>
      <w:r>
        <w:t>Федерации   о  налогах  и  сборах;  общественная  организация  не  является</w:t>
      </w:r>
    </w:p>
    <w:p w:rsidR="00C9388A" w:rsidRDefault="00C9388A">
      <w:pPr>
        <w:pStyle w:val="ConsPlusNonformat"/>
        <w:jc w:val="both"/>
      </w:pPr>
      <w:r>
        <w:t xml:space="preserve">иностранным  юридическим  лицом,  а  также  российским юридическим лицом, </w:t>
      </w:r>
      <w:proofErr w:type="gramStart"/>
      <w:r>
        <w:t>в</w:t>
      </w:r>
      <w:proofErr w:type="gramEnd"/>
    </w:p>
    <w:p w:rsidR="00C9388A" w:rsidRDefault="00C9388A">
      <w:pPr>
        <w:pStyle w:val="ConsPlusNonformat"/>
        <w:jc w:val="both"/>
      </w:pPr>
      <w:r>
        <w:t xml:space="preserve">уставном   (складочном)   </w:t>
      </w:r>
      <w:proofErr w:type="gramStart"/>
      <w:r>
        <w:t>капитале</w:t>
      </w:r>
      <w:proofErr w:type="gramEnd"/>
      <w:r>
        <w:t xml:space="preserve">   которого   доля   участия  иностранных</w:t>
      </w:r>
    </w:p>
    <w:p w:rsidR="00C9388A" w:rsidRDefault="00C9388A">
      <w:pPr>
        <w:pStyle w:val="ConsPlusNonformat"/>
        <w:jc w:val="both"/>
      </w:pPr>
      <w:r>
        <w:t>юридических   лиц,   местом   регистрации   которых   является  государство</w:t>
      </w:r>
    </w:p>
    <w:p w:rsidR="00C9388A" w:rsidRDefault="00C9388A">
      <w:pPr>
        <w:pStyle w:val="ConsPlusNonformat"/>
        <w:jc w:val="both"/>
      </w:pPr>
      <w:r>
        <w:t xml:space="preserve">(территория),  </w:t>
      </w:r>
      <w:proofErr w:type="gramStart"/>
      <w:r>
        <w:t>включенное</w:t>
      </w:r>
      <w:proofErr w:type="gramEnd"/>
      <w:r>
        <w:t xml:space="preserve">  в утвержденный Министерством финансов Российской</w:t>
      </w:r>
    </w:p>
    <w:p w:rsidR="00C9388A" w:rsidRDefault="00C9388A">
      <w:pPr>
        <w:pStyle w:val="ConsPlusNonformat"/>
        <w:jc w:val="both"/>
      </w:pPr>
      <w:r>
        <w:t>Федерации   Перечень  государств  и  территорий,  предоставляющих  льготный</w:t>
      </w:r>
    </w:p>
    <w:p w:rsidR="00C9388A" w:rsidRDefault="00C9388A">
      <w:pPr>
        <w:pStyle w:val="ConsPlusNonformat"/>
        <w:jc w:val="both"/>
      </w:pPr>
      <w:r>
        <w:t xml:space="preserve">налоговый  режим  налогообложения  и (или) не </w:t>
      </w:r>
      <w:proofErr w:type="gramStart"/>
      <w:r>
        <w:t>предусматривающих</w:t>
      </w:r>
      <w:proofErr w:type="gramEnd"/>
      <w:r>
        <w:t xml:space="preserve"> раскрытия и</w:t>
      </w:r>
    </w:p>
    <w:p w:rsidR="00C9388A" w:rsidRDefault="00C9388A">
      <w:pPr>
        <w:pStyle w:val="ConsPlusNonformat"/>
        <w:jc w:val="both"/>
      </w:pPr>
      <w:proofErr w:type="gramStart"/>
      <w:r>
        <w:t>предоставления  информации  при  проведении  финансовых  операций (офшорные</w:t>
      </w:r>
      <w:proofErr w:type="gramEnd"/>
    </w:p>
    <w:p w:rsidR="00C9388A" w:rsidRDefault="00C9388A">
      <w:pPr>
        <w:pStyle w:val="ConsPlusNonformat"/>
        <w:jc w:val="both"/>
      </w:pPr>
      <w:r>
        <w:t>зоны)  в  отношении  таких  юридических  лиц,  в  совокупности превышает 50</w:t>
      </w:r>
    </w:p>
    <w:p w:rsidR="00C9388A" w:rsidRDefault="00C9388A">
      <w:pPr>
        <w:pStyle w:val="ConsPlusNonformat"/>
        <w:jc w:val="both"/>
      </w:pPr>
      <w:r>
        <w:t xml:space="preserve">процентов.  </w:t>
      </w:r>
      <w:proofErr w:type="gramStart"/>
      <w:r>
        <w:t>Согласен</w:t>
      </w:r>
      <w:proofErr w:type="gramEnd"/>
      <w:r>
        <w:t xml:space="preserve">  на осуществление в отношении общественной организации</w:t>
      </w:r>
    </w:p>
    <w:p w:rsidR="00C9388A" w:rsidRDefault="00C9388A">
      <w:pPr>
        <w:pStyle w:val="ConsPlusNonformat"/>
        <w:jc w:val="both"/>
      </w:pPr>
      <w:r>
        <w:t>проверки   соблюдения   целей,   условий,   порядка  предоставления  гранта</w:t>
      </w:r>
    </w:p>
    <w:p w:rsidR="00C9388A" w:rsidRDefault="00C9388A">
      <w:pPr>
        <w:pStyle w:val="ConsPlusNonformat"/>
        <w:jc w:val="both"/>
      </w:pPr>
      <w:r>
        <w:t>Министерством   культуры  Республики  Татарстан  и  Министерством  финансов</w:t>
      </w:r>
    </w:p>
    <w:p w:rsidR="00C9388A" w:rsidRDefault="00C9388A">
      <w:pPr>
        <w:pStyle w:val="ConsPlusNonformat"/>
        <w:jc w:val="both"/>
      </w:pPr>
      <w:r>
        <w:t>Республики Татарстан.</w:t>
      </w:r>
    </w:p>
    <w:p w:rsidR="00C9388A" w:rsidRDefault="00C9388A">
      <w:pPr>
        <w:pStyle w:val="ConsPlusNonformat"/>
        <w:jc w:val="both"/>
      </w:pPr>
      <w:r>
        <w:t>Ф.И.О. (при наличии последнего) руководителя ________ /__________________/</w:t>
      </w:r>
    </w:p>
    <w:p w:rsidR="00C9388A" w:rsidRDefault="00C9388A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C9388A" w:rsidRDefault="00C9388A">
      <w:pPr>
        <w:pStyle w:val="ConsPlusNonformat"/>
        <w:jc w:val="both"/>
      </w:pPr>
      <w:r>
        <w:t>М.П.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 xml:space="preserve">Не  возражаю  против  обработки  моих  персональных данных в соответствии </w:t>
      </w:r>
      <w:proofErr w:type="gramStart"/>
      <w:r>
        <w:t>с</w:t>
      </w:r>
      <w:proofErr w:type="gramEnd"/>
    </w:p>
    <w:p w:rsidR="00C9388A" w:rsidRDefault="00C9388A">
      <w:pPr>
        <w:pStyle w:val="ConsPlusNonformat"/>
        <w:jc w:val="both"/>
      </w:pPr>
      <w:r>
        <w:t xml:space="preserve">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27 июля 2006 года N 152-ФЗ "О персональных данных".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Ф.И.О. (при наличии последнего) руководителя _________ /__________________/</w:t>
      </w:r>
    </w:p>
    <w:p w:rsidR="00C9388A" w:rsidRDefault="00C9388A">
      <w:pPr>
        <w:pStyle w:val="ConsPlusNonformat"/>
        <w:jc w:val="both"/>
      </w:pPr>
      <w:r>
        <w:t xml:space="preserve">                                            (подпись) (расшифровка подписи)</w:t>
      </w:r>
    </w:p>
    <w:p w:rsidR="00C9388A" w:rsidRDefault="00C9388A">
      <w:pPr>
        <w:pStyle w:val="ConsPlusNonformat"/>
        <w:jc w:val="both"/>
      </w:pPr>
      <w:r>
        <w:t>М.П.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 xml:space="preserve">                                              Дата: _______________________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  <w:outlineLvl w:val="1"/>
      </w:pPr>
      <w:r>
        <w:t>Приложение N 2</w:t>
      </w:r>
    </w:p>
    <w:p w:rsidR="00C9388A" w:rsidRDefault="00C9388A">
      <w:pPr>
        <w:pStyle w:val="ConsPlusNormal"/>
        <w:jc w:val="right"/>
      </w:pPr>
      <w:r>
        <w:t>к Порядку предоставления</w:t>
      </w:r>
    </w:p>
    <w:p w:rsidR="00C9388A" w:rsidRDefault="00C9388A">
      <w:pPr>
        <w:pStyle w:val="ConsPlusNormal"/>
        <w:jc w:val="right"/>
      </w:pPr>
      <w:r>
        <w:t>на конкурсной основе грантов</w:t>
      </w:r>
    </w:p>
    <w:p w:rsidR="00C9388A" w:rsidRDefault="00C9388A">
      <w:pPr>
        <w:pStyle w:val="ConsPlusNormal"/>
        <w:jc w:val="right"/>
      </w:pPr>
      <w:r>
        <w:t>Правительства Республики Татарстан</w:t>
      </w:r>
    </w:p>
    <w:p w:rsidR="00C9388A" w:rsidRDefault="00C9388A">
      <w:pPr>
        <w:pStyle w:val="ConsPlusNormal"/>
        <w:jc w:val="right"/>
      </w:pPr>
      <w:r>
        <w:t>на поддержку общественных организаций</w:t>
      </w:r>
    </w:p>
    <w:p w:rsidR="00C9388A" w:rsidRDefault="00C9388A">
      <w:pPr>
        <w:pStyle w:val="ConsPlusNormal"/>
        <w:jc w:val="right"/>
      </w:pPr>
      <w:r>
        <w:t>в регионах Российской Федерации,</w:t>
      </w:r>
    </w:p>
    <w:p w:rsidR="00C9388A" w:rsidRDefault="00C9388A">
      <w:pPr>
        <w:pStyle w:val="ConsPlusNormal"/>
        <w:jc w:val="right"/>
      </w:pPr>
      <w:proofErr w:type="gramStart"/>
      <w:r>
        <w:t>реализующих</w:t>
      </w:r>
      <w:proofErr w:type="gramEnd"/>
      <w:r>
        <w:t xml:space="preserve"> 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gramStart"/>
            <w:r>
              <w:rPr>
                <w:color w:val="392C69"/>
              </w:rPr>
              <w:t>КМ</w:t>
            </w:r>
            <w:proofErr w:type="gramEnd"/>
            <w:r>
              <w:rPr>
                <w:color w:val="392C69"/>
              </w:rPr>
              <w:t xml:space="preserve"> РТ от 25.05.2020 N 423)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</w:pPr>
      <w:r>
        <w:t>Форма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center"/>
      </w:pPr>
      <w:bookmarkStart w:id="11" w:name="P445"/>
      <w:bookmarkEnd w:id="11"/>
      <w:r>
        <w:t>Описание проекта</w:t>
      </w:r>
    </w:p>
    <w:p w:rsidR="00C9388A" w:rsidRDefault="00C9388A">
      <w:pPr>
        <w:pStyle w:val="ConsPlusNormal"/>
        <w:jc w:val="center"/>
      </w:pPr>
      <w:r>
        <w:t>на участие в конкурсе на право получения грантов</w:t>
      </w:r>
    </w:p>
    <w:p w:rsidR="00C9388A" w:rsidRDefault="00C9388A">
      <w:pPr>
        <w:pStyle w:val="ConsPlusNormal"/>
        <w:jc w:val="center"/>
      </w:pPr>
      <w:r>
        <w:t>Правительства Республики Татарстан на поддержку</w:t>
      </w:r>
    </w:p>
    <w:p w:rsidR="00C9388A" w:rsidRDefault="00C9388A">
      <w:pPr>
        <w:pStyle w:val="ConsPlusNormal"/>
        <w:jc w:val="center"/>
      </w:pPr>
      <w:r>
        <w:t>общественных организаций в регионах Российской Федерации,</w:t>
      </w:r>
    </w:p>
    <w:p w:rsidR="00C9388A" w:rsidRDefault="00C9388A">
      <w:pPr>
        <w:pStyle w:val="ConsPlusNormal"/>
        <w:jc w:val="center"/>
      </w:pPr>
      <w:proofErr w:type="gramStart"/>
      <w:r>
        <w:lastRenderedPageBreak/>
        <w:t>реализующих</w:t>
      </w:r>
      <w:proofErr w:type="gramEnd"/>
      <w:r>
        <w:t xml:space="preserve"> этнокультурные проекты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</w:pPr>
      <w:r>
        <w:t>(не более 5 страниц)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 xml:space="preserve">1.   Общая   характеристика  ситуации  в  регионе  Российской  Федерации  </w:t>
      </w:r>
      <w:proofErr w:type="gramStart"/>
      <w:r>
        <w:t>в</w:t>
      </w:r>
      <w:proofErr w:type="gramEnd"/>
    </w:p>
    <w:p w:rsidR="00C9388A" w:rsidRDefault="00C9388A">
      <w:pPr>
        <w:pStyle w:val="ConsPlusNonformat"/>
        <w:jc w:val="both"/>
      </w:pPr>
      <w:proofErr w:type="gramStart"/>
      <w:r>
        <w:t>социально-культурной  сфере  на  начало  реализации  проекта  (не  более  1</w:t>
      </w:r>
      <w:proofErr w:type="gramEnd"/>
    </w:p>
    <w:p w:rsidR="00C9388A" w:rsidRDefault="00C9388A">
      <w:pPr>
        <w:pStyle w:val="ConsPlusNonformat"/>
        <w:jc w:val="both"/>
      </w:pPr>
      <w:r>
        <w:t>страницы):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C9388A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2. Цели и задачи проекта: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C9388A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3. Описание основных мероприятий, этапы и сроки и реализации проекта: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81"/>
        <w:gridCol w:w="3685"/>
        <w:gridCol w:w="2268"/>
      </w:tblGrid>
      <w:tr w:rsidR="00C9388A">
        <w:tc>
          <w:tcPr>
            <w:tcW w:w="567" w:type="dxa"/>
          </w:tcPr>
          <w:p w:rsidR="00C9388A" w:rsidRDefault="00C9388A">
            <w:pPr>
              <w:pStyle w:val="ConsPlusNormal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1" w:type="dxa"/>
          </w:tcPr>
          <w:p w:rsidR="00C9388A" w:rsidRDefault="00C9388A">
            <w:pPr>
              <w:pStyle w:val="ConsPlusNormal"/>
            </w:pPr>
            <w:r>
              <w:t>Этап реализации</w:t>
            </w:r>
          </w:p>
        </w:tc>
        <w:tc>
          <w:tcPr>
            <w:tcW w:w="3685" w:type="dxa"/>
          </w:tcPr>
          <w:p w:rsidR="00C9388A" w:rsidRDefault="00C9388A">
            <w:pPr>
              <w:pStyle w:val="ConsPlusNormal"/>
            </w:pPr>
            <w:r>
              <w:t>Наименование мероприятий</w:t>
            </w:r>
          </w:p>
        </w:tc>
        <w:tc>
          <w:tcPr>
            <w:tcW w:w="2268" w:type="dxa"/>
          </w:tcPr>
          <w:p w:rsidR="00C9388A" w:rsidRDefault="00C9388A">
            <w:pPr>
              <w:pStyle w:val="ConsPlusNormal"/>
            </w:pPr>
            <w:r>
              <w:t>Сроки реализации</w:t>
            </w:r>
          </w:p>
        </w:tc>
      </w:tr>
      <w:tr w:rsidR="00C9388A">
        <w:tc>
          <w:tcPr>
            <w:tcW w:w="567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38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68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268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567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38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68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268" w:type="dxa"/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4. Механизм управления реализацией проекта: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01"/>
      </w:tblGrid>
      <w:tr w:rsidR="00C9388A"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5. Смета предполагаемых поступлений и планируемых расходов, ее обоснование:</w:t>
      </w:r>
    </w:p>
    <w:p w:rsidR="00C9388A" w:rsidRDefault="00C9388A">
      <w:pPr>
        <w:pStyle w:val="ConsPlusNonformat"/>
        <w:jc w:val="both"/>
      </w:pPr>
      <w:r>
        <w:t>Общая сумма расходов (рублей):</w:t>
      </w:r>
    </w:p>
    <w:p w:rsidR="00C9388A" w:rsidRDefault="00C9388A">
      <w:pPr>
        <w:pStyle w:val="ConsPlusNonformat"/>
        <w:jc w:val="both"/>
      </w:pPr>
      <w:r>
        <w:t>Запрашиваемый размер субсидии (рублей):</w:t>
      </w:r>
    </w:p>
    <w:p w:rsidR="00C9388A" w:rsidRDefault="00C9388A">
      <w:pPr>
        <w:pStyle w:val="ConsPlusNonformat"/>
        <w:jc w:val="both"/>
      </w:pPr>
      <w:r>
        <w:t>Предполагаемая сумма софинансирования (рублей):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2801"/>
        <w:gridCol w:w="2154"/>
        <w:gridCol w:w="1247"/>
      </w:tblGrid>
      <w:tr w:rsidR="00C9388A">
        <w:tc>
          <w:tcPr>
            <w:tcW w:w="567" w:type="dxa"/>
          </w:tcPr>
          <w:p w:rsidR="00C9388A" w:rsidRDefault="00C9388A">
            <w:pPr>
              <w:pStyle w:val="ConsPlusNormal"/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</w:tcPr>
          <w:p w:rsidR="00C9388A" w:rsidRDefault="00C9388A">
            <w:pPr>
              <w:pStyle w:val="ConsPlusNormal"/>
              <w:jc w:val="both"/>
            </w:pPr>
            <w:r>
              <w:t>Наименование расходов</w:t>
            </w:r>
          </w:p>
        </w:tc>
        <w:tc>
          <w:tcPr>
            <w:tcW w:w="2801" w:type="dxa"/>
          </w:tcPr>
          <w:p w:rsidR="00C9388A" w:rsidRDefault="00C9388A">
            <w:pPr>
              <w:pStyle w:val="ConsPlusNormal"/>
              <w:jc w:val="both"/>
            </w:pPr>
            <w:r>
              <w:t>Собственные и привлеченные средства</w:t>
            </w:r>
          </w:p>
        </w:tc>
        <w:tc>
          <w:tcPr>
            <w:tcW w:w="2154" w:type="dxa"/>
          </w:tcPr>
          <w:p w:rsidR="00C9388A" w:rsidRDefault="00C9388A">
            <w:pPr>
              <w:pStyle w:val="ConsPlusNormal"/>
              <w:jc w:val="both"/>
            </w:pPr>
            <w:r>
              <w:t>Запрашиваемые средства</w:t>
            </w:r>
          </w:p>
        </w:tc>
        <w:tc>
          <w:tcPr>
            <w:tcW w:w="1247" w:type="dxa"/>
          </w:tcPr>
          <w:p w:rsidR="00C9388A" w:rsidRDefault="00C9388A">
            <w:pPr>
              <w:pStyle w:val="ConsPlusNormal"/>
              <w:jc w:val="both"/>
            </w:pPr>
            <w:r>
              <w:t>Всего</w:t>
            </w:r>
          </w:p>
        </w:tc>
      </w:tr>
      <w:tr w:rsidR="00C9388A">
        <w:tc>
          <w:tcPr>
            <w:tcW w:w="567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154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80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154" w:type="dxa"/>
          </w:tcPr>
          <w:p w:rsidR="00C9388A" w:rsidRDefault="00C9388A">
            <w:pPr>
              <w:pStyle w:val="ConsPlusNormal"/>
            </w:pPr>
          </w:p>
        </w:tc>
        <w:tc>
          <w:tcPr>
            <w:tcW w:w="1247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567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154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80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154" w:type="dxa"/>
          </w:tcPr>
          <w:p w:rsidR="00C9388A" w:rsidRDefault="00C9388A">
            <w:pPr>
              <w:pStyle w:val="ConsPlusNormal"/>
            </w:pPr>
          </w:p>
        </w:tc>
        <w:tc>
          <w:tcPr>
            <w:tcW w:w="1247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2721" w:type="dxa"/>
            <w:gridSpan w:val="2"/>
          </w:tcPr>
          <w:p w:rsidR="00C9388A" w:rsidRDefault="00C9388A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280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154" w:type="dxa"/>
          </w:tcPr>
          <w:p w:rsidR="00C9388A" w:rsidRDefault="00C9388A">
            <w:pPr>
              <w:pStyle w:val="ConsPlusNormal"/>
            </w:pPr>
          </w:p>
        </w:tc>
        <w:tc>
          <w:tcPr>
            <w:tcW w:w="1247" w:type="dxa"/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Комментарии:_______________________________________________________________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6. Значения показателей результативности реализации проекта: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365"/>
        <w:gridCol w:w="3912"/>
      </w:tblGrid>
      <w:tr w:rsidR="00C9388A">
        <w:tc>
          <w:tcPr>
            <w:tcW w:w="680" w:type="dxa"/>
          </w:tcPr>
          <w:p w:rsidR="00C9388A" w:rsidRDefault="00C9388A">
            <w:pPr>
              <w:pStyle w:val="ConsPlusNormal"/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65" w:type="dxa"/>
          </w:tcPr>
          <w:p w:rsidR="00C9388A" w:rsidRDefault="00C9388A">
            <w:pPr>
              <w:pStyle w:val="ConsPlusNormal"/>
              <w:jc w:val="both"/>
            </w:pPr>
            <w:r>
              <w:t>Показатель результативности</w:t>
            </w:r>
          </w:p>
        </w:tc>
        <w:tc>
          <w:tcPr>
            <w:tcW w:w="3912" w:type="dxa"/>
          </w:tcPr>
          <w:p w:rsidR="00C9388A" w:rsidRDefault="00C9388A">
            <w:pPr>
              <w:pStyle w:val="ConsPlusNormal"/>
              <w:jc w:val="both"/>
            </w:pPr>
            <w:r>
              <w:t>Значение показателя</w:t>
            </w: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</w:pPr>
          </w:p>
        </w:tc>
        <w:tc>
          <w:tcPr>
            <w:tcW w:w="436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912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</w:pPr>
          </w:p>
        </w:tc>
        <w:tc>
          <w:tcPr>
            <w:tcW w:w="436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912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</w:pPr>
          </w:p>
        </w:tc>
        <w:tc>
          <w:tcPr>
            <w:tcW w:w="436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912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680" w:type="dxa"/>
          </w:tcPr>
          <w:p w:rsidR="00C9388A" w:rsidRDefault="00C9388A">
            <w:pPr>
              <w:pStyle w:val="ConsPlusNormal"/>
            </w:pPr>
          </w:p>
        </w:tc>
        <w:tc>
          <w:tcPr>
            <w:tcW w:w="4365" w:type="dxa"/>
          </w:tcPr>
          <w:p w:rsidR="00C9388A" w:rsidRDefault="00C9388A">
            <w:pPr>
              <w:pStyle w:val="ConsPlusNormal"/>
            </w:pPr>
          </w:p>
        </w:tc>
        <w:tc>
          <w:tcPr>
            <w:tcW w:w="3912" w:type="dxa"/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7. Информация о партнерах: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C9388A"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 xml:space="preserve">Приложения  к  проекту представляются на CD, DVD-носителях, в </w:t>
      </w:r>
      <w:proofErr w:type="gramStart"/>
      <w:r>
        <w:t>электронном</w:t>
      </w:r>
      <w:proofErr w:type="gramEnd"/>
      <w:r>
        <w:t xml:space="preserve"> и</w:t>
      </w:r>
    </w:p>
    <w:p w:rsidR="00C9388A" w:rsidRDefault="00C9388A">
      <w:pPr>
        <w:pStyle w:val="ConsPlusNonformat"/>
        <w:jc w:val="both"/>
      </w:pPr>
      <w:proofErr w:type="gramStart"/>
      <w:r>
        <w:t>печатном</w:t>
      </w:r>
      <w:proofErr w:type="gramEnd"/>
      <w:r>
        <w:t xml:space="preserve"> видах (видеоматериалы, фотографии, печатная продукция и др.).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Ф.И.О. (при наличии последнего) руководителя __________/__________________/</w:t>
      </w:r>
    </w:p>
    <w:p w:rsidR="00C9388A" w:rsidRDefault="00C9388A">
      <w:pPr>
        <w:pStyle w:val="ConsPlusNonformat"/>
        <w:jc w:val="both"/>
      </w:pPr>
      <w:r>
        <w:t xml:space="preserve">                                              (подпись)</w:t>
      </w:r>
    </w:p>
    <w:p w:rsidR="00C9388A" w:rsidRDefault="00C9388A">
      <w:pPr>
        <w:pStyle w:val="ConsPlusNonformat"/>
        <w:jc w:val="both"/>
      </w:pPr>
      <w:r>
        <w:t>М.П.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  <w:outlineLvl w:val="1"/>
      </w:pPr>
      <w:r>
        <w:t>Приложение N 3</w:t>
      </w:r>
    </w:p>
    <w:p w:rsidR="00C9388A" w:rsidRDefault="00C9388A">
      <w:pPr>
        <w:pStyle w:val="ConsPlusNormal"/>
        <w:jc w:val="right"/>
      </w:pPr>
      <w:r>
        <w:t>к Порядку предоставления</w:t>
      </w:r>
    </w:p>
    <w:p w:rsidR="00C9388A" w:rsidRDefault="00C9388A">
      <w:pPr>
        <w:pStyle w:val="ConsPlusNormal"/>
        <w:jc w:val="right"/>
      </w:pPr>
      <w:r>
        <w:t>на конкурсной основе грантов</w:t>
      </w:r>
    </w:p>
    <w:p w:rsidR="00C9388A" w:rsidRDefault="00C9388A">
      <w:pPr>
        <w:pStyle w:val="ConsPlusNormal"/>
        <w:jc w:val="right"/>
      </w:pPr>
      <w:r>
        <w:t>Правительства Республики Татарстан</w:t>
      </w:r>
    </w:p>
    <w:p w:rsidR="00C9388A" w:rsidRDefault="00C9388A">
      <w:pPr>
        <w:pStyle w:val="ConsPlusNormal"/>
        <w:jc w:val="right"/>
      </w:pPr>
      <w:r>
        <w:t>на поддержку общественных организаций</w:t>
      </w:r>
    </w:p>
    <w:p w:rsidR="00C9388A" w:rsidRDefault="00C9388A">
      <w:pPr>
        <w:pStyle w:val="ConsPlusNormal"/>
        <w:jc w:val="right"/>
      </w:pPr>
      <w:r>
        <w:t>в регионах Российской Федерации,</w:t>
      </w:r>
    </w:p>
    <w:p w:rsidR="00C9388A" w:rsidRDefault="00C9388A">
      <w:pPr>
        <w:pStyle w:val="ConsPlusNormal"/>
        <w:jc w:val="right"/>
      </w:pPr>
      <w:proofErr w:type="gramStart"/>
      <w:r>
        <w:t>реализующих</w:t>
      </w:r>
      <w:proofErr w:type="gramEnd"/>
      <w:r>
        <w:t xml:space="preserve"> 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</w:t>
            </w:r>
            <w:proofErr w:type="gramStart"/>
            <w:r>
              <w:rPr>
                <w:color w:val="392C69"/>
              </w:rPr>
              <w:t>КМ</w:t>
            </w:r>
            <w:proofErr w:type="gramEnd"/>
            <w:r>
              <w:rPr>
                <w:color w:val="392C69"/>
              </w:rPr>
              <w:t xml:space="preserve"> РТ от 25.05.2020 N 423)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</w:pPr>
      <w:r>
        <w:t>Форма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bookmarkStart w:id="12" w:name="P555"/>
      <w:bookmarkEnd w:id="12"/>
      <w:r>
        <w:t xml:space="preserve">                                   Отчет</w:t>
      </w:r>
    </w:p>
    <w:p w:rsidR="00C9388A" w:rsidRDefault="00C9388A">
      <w:pPr>
        <w:pStyle w:val="ConsPlusNonformat"/>
        <w:jc w:val="both"/>
      </w:pPr>
      <w:r>
        <w:t xml:space="preserve">               о достижении результатов предоставления гранта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 xml:space="preserve">        ___________________________________________________________</w:t>
      </w:r>
    </w:p>
    <w:p w:rsidR="00C9388A" w:rsidRDefault="00C9388A">
      <w:pPr>
        <w:pStyle w:val="ConsPlusNonformat"/>
        <w:jc w:val="both"/>
      </w:pPr>
      <w:r>
        <w:t xml:space="preserve">                           (наименование проекта)</w:t>
      </w:r>
    </w:p>
    <w:p w:rsidR="00C9388A" w:rsidRDefault="00C938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4"/>
        <w:gridCol w:w="2721"/>
        <w:gridCol w:w="2948"/>
      </w:tblGrid>
      <w:tr w:rsidR="00C9388A">
        <w:tc>
          <w:tcPr>
            <w:tcW w:w="3374" w:type="dxa"/>
          </w:tcPr>
          <w:p w:rsidR="00C9388A" w:rsidRDefault="00C9388A">
            <w:pPr>
              <w:pStyle w:val="ConsPlusNormal"/>
              <w:jc w:val="center"/>
            </w:pPr>
            <w:r>
              <w:t>Наименование результата предоставления гранта</w:t>
            </w:r>
          </w:p>
        </w:tc>
        <w:tc>
          <w:tcPr>
            <w:tcW w:w="2721" w:type="dxa"/>
          </w:tcPr>
          <w:p w:rsidR="00C9388A" w:rsidRDefault="00C9388A">
            <w:pPr>
              <w:pStyle w:val="ConsPlusNormal"/>
              <w:jc w:val="center"/>
            </w:pPr>
            <w:r>
              <w:t>Планируемое значение результата предоставления гранта</w:t>
            </w:r>
          </w:p>
        </w:tc>
        <w:tc>
          <w:tcPr>
            <w:tcW w:w="2948" w:type="dxa"/>
          </w:tcPr>
          <w:p w:rsidR="00C9388A" w:rsidRDefault="00C9388A">
            <w:pPr>
              <w:pStyle w:val="ConsPlusNormal"/>
              <w:jc w:val="center"/>
            </w:pPr>
            <w:r>
              <w:t>Фактическое значение результата предоставления гранта</w:t>
            </w:r>
          </w:p>
        </w:tc>
      </w:tr>
      <w:tr w:rsidR="00C9388A">
        <w:tc>
          <w:tcPr>
            <w:tcW w:w="3374" w:type="dxa"/>
          </w:tcPr>
          <w:p w:rsidR="00C9388A" w:rsidRDefault="00C9388A">
            <w:pPr>
              <w:pStyle w:val="ConsPlusNormal"/>
              <w:jc w:val="both"/>
            </w:pPr>
            <w:r>
              <w:t>Объем выполнения проекта, процентов</w:t>
            </w:r>
          </w:p>
        </w:tc>
        <w:tc>
          <w:tcPr>
            <w:tcW w:w="272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948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3374" w:type="dxa"/>
          </w:tcPr>
          <w:p w:rsidR="00C9388A" w:rsidRDefault="00C9388A">
            <w:pPr>
              <w:pStyle w:val="ConsPlusNormal"/>
              <w:jc w:val="both"/>
            </w:pPr>
            <w:r>
              <w:t>Соблюдение сроков реализации проекта, процентов</w:t>
            </w:r>
          </w:p>
        </w:tc>
        <w:tc>
          <w:tcPr>
            <w:tcW w:w="272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948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3374" w:type="dxa"/>
          </w:tcPr>
          <w:p w:rsidR="00C9388A" w:rsidRDefault="00C9388A">
            <w:pPr>
              <w:pStyle w:val="ConsPlusNormal"/>
              <w:jc w:val="both"/>
            </w:pPr>
            <w:r>
              <w:t>Количество участников мероприятий, проведенных в рамках реализации проекта, человек</w:t>
            </w:r>
          </w:p>
        </w:tc>
        <w:tc>
          <w:tcPr>
            <w:tcW w:w="272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948" w:type="dxa"/>
          </w:tcPr>
          <w:p w:rsidR="00C9388A" w:rsidRDefault="00C9388A">
            <w:pPr>
              <w:pStyle w:val="ConsPlusNormal"/>
            </w:pPr>
          </w:p>
        </w:tc>
      </w:tr>
      <w:tr w:rsidR="00C9388A">
        <w:tc>
          <w:tcPr>
            <w:tcW w:w="3374" w:type="dxa"/>
          </w:tcPr>
          <w:p w:rsidR="00C9388A" w:rsidRDefault="00C9388A">
            <w:pPr>
              <w:pStyle w:val="ConsPlusNormal"/>
              <w:jc w:val="both"/>
            </w:pPr>
            <w:r>
              <w:t xml:space="preserve">Количество положительных публикаций о мероприятиях, </w:t>
            </w:r>
            <w:r>
              <w:lastRenderedPageBreak/>
              <w:t>проведенных в рамках реализации проекта, в средствах массовой информации, единиц</w:t>
            </w:r>
          </w:p>
        </w:tc>
        <w:tc>
          <w:tcPr>
            <w:tcW w:w="2721" w:type="dxa"/>
          </w:tcPr>
          <w:p w:rsidR="00C9388A" w:rsidRDefault="00C9388A">
            <w:pPr>
              <w:pStyle w:val="ConsPlusNormal"/>
            </w:pPr>
          </w:p>
        </w:tc>
        <w:tc>
          <w:tcPr>
            <w:tcW w:w="2948" w:type="dxa"/>
          </w:tcPr>
          <w:p w:rsidR="00C9388A" w:rsidRDefault="00C9388A">
            <w:pPr>
              <w:pStyle w:val="ConsPlusNormal"/>
            </w:pP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nformat"/>
        <w:jc w:val="both"/>
      </w:pPr>
      <w:r>
        <w:t>Достижение поставленных целей, задач проекта: _____________________________</w:t>
      </w:r>
    </w:p>
    <w:p w:rsidR="00C9388A" w:rsidRDefault="00C9388A">
      <w:pPr>
        <w:pStyle w:val="ConsPlusNonformat"/>
        <w:jc w:val="both"/>
      </w:pPr>
      <w:r>
        <w:t>Возможность дальнейшей реализации проекта и его тиражирования: ____________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Социальная значимость проведенных в рамках реализации проекта мероприятий:</w:t>
      </w:r>
    </w:p>
    <w:p w:rsidR="00C9388A" w:rsidRDefault="00C9388A">
      <w:pPr>
        <w:pStyle w:val="ConsPlusNonformat"/>
        <w:jc w:val="both"/>
      </w:pPr>
      <w:r>
        <w:t>___________________________________________________________________________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Копии  бухгалтерских и иных документов, подтверждающих фактические значения</w:t>
      </w:r>
    </w:p>
    <w:p w:rsidR="00C9388A" w:rsidRDefault="00C9388A">
      <w:pPr>
        <w:pStyle w:val="ConsPlusNonformat"/>
        <w:jc w:val="both"/>
      </w:pPr>
      <w:r>
        <w:t>результатов предоставления гранта, прилагаются.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Ф.И.О. (при наличии последнего)</w:t>
      </w:r>
    </w:p>
    <w:p w:rsidR="00C9388A" w:rsidRDefault="00C9388A">
      <w:pPr>
        <w:pStyle w:val="ConsPlusNonformat"/>
        <w:jc w:val="both"/>
      </w:pPr>
      <w:r>
        <w:t>руководителя общественной организации</w:t>
      </w:r>
    </w:p>
    <w:p w:rsidR="00C9388A" w:rsidRDefault="00C9388A">
      <w:pPr>
        <w:pStyle w:val="ConsPlusNonformat"/>
        <w:jc w:val="both"/>
      </w:pPr>
    </w:p>
    <w:p w:rsidR="00C9388A" w:rsidRDefault="00C9388A">
      <w:pPr>
        <w:pStyle w:val="ConsPlusNonformat"/>
        <w:jc w:val="both"/>
      </w:pPr>
      <w:r>
        <w:t>___________________________________________/_____________________/</w:t>
      </w:r>
    </w:p>
    <w:p w:rsidR="00C9388A" w:rsidRDefault="00C9388A">
      <w:pPr>
        <w:pStyle w:val="ConsPlusNonformat"/>
        <w:jc w:val="both"/>
      </w:pPr>
      <w:r>
        <w:t xml:space="preserve">                                                     (подпись)</w:t>
      </w:r>
    </w:p>
    <w:p w:rsidR="00C9388A" w:rsidRDefault="00C9388A">
      <w:pPr>
        <w:pStyle w:val="ConsPlusNonformat"/>
        <w:jc w:val="both"/>
      </w:pPr>
      <w:r>
        <w:t>М.П.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right"/>
        <w:outlineLvl w:val="0"/>
      </w:pPr>
      <w:r>
        <w:t>Утвержден</w:t>
      </w:r>
    </w:p>
    <w:p w:rsidR="00C9388A" w:rsidRDefault="00C9388A">
      <w:pPr>
        <w:pStyle w:val="ConsPlusNormal"/>
        <w:jc w:val="right"/>
      </w:pPr>
      <w:r>
        <w:t>Постановлением</w:t>
      </w:r>
    </w:p>
    <w:p w:rsidR="00C9388A" w:rsidRDefault="00C9388A">
      <w:pPr>
        <w:pStyle w:val="ConsPlusNormal"/>
        <w:jc w:val="right"/>
      </w:pPr>
      <w:r>
        <w:t>Кабинета Министров</w:t>
      </w:r>
    </w:p>
    <w:p w:rsidR="00C9388A" w:rsidRDefault="00C9388A">
      <w:pPr>
        <w:pStyle w:val="ConsPlusNormal"/>
        <w:jc w:val="right"/>
      </w:pPr>
      <w:r>
        <w:t>Республики Татарстан</w:t>
      </w:r>
    </w:p>
    <w:p w:rsidR="00C9388A" w:rsidRDefault="00C9388A">
      <w:pPr>
        <w:pStyle w:val="ConsPlusNormal"/>
        <w:jc w:val="right"/>
      </w:pPr>
      <w:r>
        <w:t>от 6 мая 2015 г. N 328</w:t>
      </w: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Title"/>
        <w:jc w:val="center"/>
      </w:pPr>
      <w:bookmarkStart w:id="13" w:name="P604"/>
      <w:bookmarkEnd w:id="13"/>
      <w:r>
        <w:t>СОСТАВ</w:t>
      </w:r>
    </w:p>
    <w:p w:rsidR="00C9388A" w:rsidRDefault="00C9388A">
      <w:pPr>
        <w:pStyle w:val="ConsPlusTitle"/>
        <w:jc w:val="center"/>
      </w:pPr>
      <w:r>
        <w:t>СОВЕТА ПО ПРЕДОСТАВЛЕНИЮ НА КОНКУРСНОЙ ОСНОВЕ ГРАНТОВ</w:t>
      </w:r>
    </w:p>
    <w:p w:rsidR="00C9388A" w:rsidRDefault="00C9388A">
      <w:pPr>
        <w:pStyle w:val="ConsPlusTitle"/>
        <w:jc w:val="center"/>
      </w:pPr>
      <w:r>
        <w:t>ПРАВИТЕЛЬСТВА РЕСПУБЛИКИ ТАТАРСТАН НА ПОДДЕРЖКУ</w:t>
      </w:r>
    </w:p>
    <w:p w:rsidR="00C9388A" w:rsidRDefault="00C9388A">
      <w:pPr>
        <w:pStyle w:val="ConsPlusTitle"/>
        <w:jc w:val="center"/>
      </w:pPr>
      <w:r>
        <w:t>ОБЩЕСТВЕННЫХ ОРГАНИЗАЦИЙ В РЕГИОНАХ РОССИЙСКОЙ ФЕДЕРАЦИИ,</w:t>
      </w:r>
    </w:p>
    <w:p w:rsidR="00C9388A" w:rsidRDefault="00C9388A">
      <w:pPr>
        <w:pStyle w:val="ConsPlusTitle"/>
        <w:jc w:val="center"/>
      </w:pPr>
      <w:r>
        <w:t xml:space="preserve">ЗА ИСКЛЮЧЕНИЕМ РЕСПУБЛИКИ ТАТАРСТАН, </w:t>
      </w:r>
      <w:proofErr w:type="gramStart"/>
      <w:r>
        <w:t>РЕАЛИЗУЮЩИХ</w:t>
      </w:r>
      <w:proofErr w:type="gramEnd"/>
    </w:p>
    <w:p w:rsidR="00C9388A" w:rsidRDefault="00C9388A">
      <w:pPr>
        <w:pStyle w:val="ConsPlusTitle"/>
        <w:jc w:val="center"/>
      </w:pPr>
      <w:r>
        <w:t>ЭТНОКУЛЬТУРНЫЕ ПРОЕКТЫ</w:t>
      </w:r>
    </w:p>
    <w:p w:rsidR="00C9388A" w:rsidRDefault="00C938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388A" w:rsidRDefault="00C9388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gramStart"/>
            <w:r>
              <w:rPr>
                <w:color w:val="392C69"/>
              </w:rPr>
              <w:t>КМ</w:t>
            </w:r>
            <w:proofErr w:type="gramEnd"/>
            <w:r>
              <w:rPr>
                <w:color w:val="392C69"/>
              </w:rPr>
              <w:t xml:space="preserve"> РТ от 25.05.2020 N 423)</w:t>
            </w:r>
          </w:p>
        </w:tc>
      </w:tr>
    </w:tbl>
    <w:p w:rsidR="00C9388A" w:rsidRDefault="00C9388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6520"/>
      </w:tblGrid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Аюпова Ирада Хафизяновна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министр культуры Республики Татарстан, председатель Совета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Гильмутдинов Ильдар Ирекович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председатель Совета общественной организации "Федеральная национально-культурная автономия татар", заместитель председателя Совета (по согласованию)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Закиров Ринат Зиннурович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первый заместитель председателя Национального Совета Всемирного конгресса татар, руководитель Исполнительного комитета Всемирного конгресса татар, заместитель председателя Совета (по согласованию)</w:t>
            </w:r>
          </w:p>
        </w:tc>
      </w:tr>
      <w:tr w:rsidR="00C9388A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Члены Совета: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lastRenderedPageBreak/>
              <w:t>Адгамова Юлия Ильдаровна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первый заместитель министра культуры Республики Татарстан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Валеев Рафаэль Миргасимович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заместитель директора по научной деятельности Института международных отношений федерального государственного автономного образовательного учреждения высшего образования "Казанский (Приволжский) федеральный университет" (по согласованию)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Габдрахманова Гульнара Фаатовна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заведующая отделом этносоциологических исследований государственного бюджетного учреждения "Институт истории имени Ш.Марджани Академии наук Республики Татарстан"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Загидуллина Дания Фатиховна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вице-президент государственного научного бюджетного учреждения "Академия наук Республики Татарстан"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Миннуллин Ким Мугаллимович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директор Института языка, литературы и искусства имени Г.Ибрагимова государственного научного бюджетного учреждения "Академия наук Республики Татарстан"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Миргалимов Ильдар Флусович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заместитель руководителя Республиканского агентства по печати и массовым коммуникациям "Татмедиа"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Мифтахова Алсу Равилевна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 xml:space="preserve">директор государственного бюджетного учреждения "Республиканский центр развития </w:t>
            </w:r>
            <w:proofErr w:type="gramStart"/>
            <w:r>
              <w:t>традиционной</w:t>
            </w:r>
            <w:proofErr w:type="gramEnd"/>
            <w:r>
              <w:t xml:space="preserve"> культуры"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Мустафин Данил Махмутович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начальник Управления по реализации национальной политики Департамента Президента Республики Татарстан по вопросам внутренней политики (по согласованию)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Низамова Ляйсан Гаптелхановна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начальник Управления культуры и развития языков народов Республики Татарстан Аппарата Кабинета Министров Республики Татарстан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Салихов Данил Хабибрахманович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председатель общественной организации "Союз писателей Республики Татарстан" (по согласованию)</w:t>
            </w:r>
          </w:p>
        </w:tc>
      </w:tr>
      <w:tr w:rsidR="00C9388A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</w:pPr>
            <w:r>
              <w:t>Сафиуллина Раиса Гарифовна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9388A" w:rsidRDefault="00C9388A">
            <w:pPr>
              <w:pStyle w:val="ConsPlusNormal"/>
              <w:jc w:val="both"/>
            </w:pPr>
            <w:r>
              <w:t>член Общественного совета при Министерстве культуры Республики Татарстан (по согласованию)</w:t>
            </w:r>
          </w:p>
        </w:tc>
      </w:tr>
    </w:tbl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jc w:val="both"/>
      </w:pPr>
    </w:p>
    <w:p w:rsidR="00C9388A" w:rsidRDefault="00C938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7053B" w:rsidRDefault="0047053B">
      <w:bookmarkStart w:id="14" w:name="_GoBack"/>
      <w:bookmarkEnd w:id="14"/>
    </w:p>
    <w:sectPr w:rsidR="0047053B" w:rsidSect="001A7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8A"/>
    <w:rsid w:val="0047053B"/>
    <w:rsid w:val="00C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38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3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38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3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7D19DB0889B4447ACF6804AA3D18D631EBDA68BB5D93D875F5AD84E911199536271402568433900098455D06054078FBD56E76F95863CBD585AA22lEdEI" TargetMode="External"/><Relationship Id="rId13" Type="http://schemas.openxmlformats.org/officeDocument/2006/relationships/hyperlink" Target="consultantplus://offline/ref=887D19DB0889B4447ACF6804AA3D18D631EBDA68BB5D93D875F5AD84E911199536271402568433900098455C01054078FBD56E76F95863CBD585AA22lEdEI" TargetMode="External"/><Relationship Id="rId18" Type="http://schemas.openxmlformats.org/officeDocument/2006/relationships/hyperlink" Target="consultantplus://offline/ref=887D19DB0889B4447ACF6804AA3D18D631EBDA68BB5D93D875F5AD84E911199536271402568433900098455507054078FBD56E76F95863CBD585AA22lEdEI" TargetMode="External"/><Relationship Id="rId26" Type="http://schemas.openxmlformats.org/officeDocument/2006/relationships/hyperlink" Target="consultantplus://offline/ref=887D19DB0889B4447ACF6804AA3D18D631EBDA68BB5D93D875F5AD84E911199536271402568433900098445C06054078FBD56E76F95863CBD585AA22lEdE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87D19DB0889B4447ACF6804AA3D18D631EBDA68BB5D93D875F5AD84E911199536271402568433900098445D01054078FBD56E76F95863CBD585AA22lEdEI" TargetMode="External"/><Relationship Id="rId7" Type="http://schemas.openxmlformats.org/officeDocument/2006/relationships/hyperlink" Target="consultantplus://offline/ref=887D19DB0889B4447ACF6804AA3D18D631EBDA68BB5B92DB7BFCAD84E911199536271402568433900098455D0B054078FBD56E76F95863CBD585AA22lEdEI" TargetMode="External"/><Relationship Id="rId12" Type="http://schemas.openxmlformats.org/officeDocument/2006/relationships/hyperlink" Target="consultantplus://offline/ref=887D19DB0889B4447ACF6804AA3D18D631EBDA68BB5D93D875F5AD84E911199536271402568433900098455C02054078FBD56E76F95863CBD585AA22lEdEI" TargetMode="External"/><Relationship Id="rId17" Type="http://schemas.openxmlformats.org/officeDocument/2006/relationships/image" Target="media/image2.wmf"/><Relationship Id="rId25" Type="http://schemas.openxmlformats.org/officeDocument/2006/relationships/hyperlink" Target="consultantplus://offline/ref=887D19DB0889B4447ACF6804AA3D18D631EBDA68BB5D93D875F5AD84E911199536271402568433900098445C00054078FBD56E76F95863CBD585AA22lEdEI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87D19DB0889B4447ACF6804AA3D18D631EBDA68BB5D93D875F5AD84E911199536271402568433900098455501054078FBD56E76F95863CBD585AA22lEdEI" TargetMode="External"/><Relationship Id="rId20" Type="http://schemas.openxmlformats.org/officeDocument/2006/relationships/hyperlink" Target="consultantplus://offline/ref=887D19DB0889B4447ACF6804AA3D18D631EBDA68BB5D93D875F5AD84E911199536271402568433900098455504054078FBD56E76F95863CBD585AA22lEdEI" TargetMode="External"/><Relationship Id="rId29" Type="http://schemas.openxmlformats.org/officeDocument/2006/relationships/hyperlink" Target="consultantplus://offline/ref=887D19DB0889B4447ACF6804AA3D18D631EBDA68BB5D93D875F5AD84E911199536271402568433900098445F04054078FBD56E76F95863CBD585AA22lEd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7D19DB0889B4447ACF6804AA3D18D631EBDA68BB589EDD71F0AD84E911199536271402568433900098455D06054078FBD56E76F95863CBD585AA22lEdEI" TargetMode="External"/><Relationship Id="rId11" Type="http://schemas.openxmlformats.org/officeDocument/2006/relationships/hyperlink" Target="consultantplus://offline/ref=887D19DB0889B4447ACF6804AA3D18D631EBDA68BB5D93D875F5AD84E911199536271402568433900098455D0B054078FBD56E76F95863CBD585AA22lEdEI" TargetMode="External"/><Relationship Id="rId24" Type="http://schemas.openxmlformats.org/officeDocument/2006/relationships/hyperlink" Target="consultantplus://offline/ref=887D19DB0889B4447ACF6804AA3D18D631EBDA68BB5D93D875F5AD84E911199536271402568433900098445C02054078FBD56E76F95863CBD585AA22lEdEI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87D19DB0889B4447ACF6804AA3D18D631EBDA68BB5D93D875F5AD84E911199536271402568433900098455A06054078FBD56E76F95863CBD585AA22lEdEI" TargetMode="External"/><Relationship Id="rId23" Type="http://schemas.openxmlformats.org/officeDocument/2006/relationships/hyperlink" Target="consultantplus://offline/ref=887D19DB0889B4447ACF6804AA3D18D631EBDA68BB5D93D875F5AD84E911199536271402568433900098445D0A054078FBD56E76F95863CBD585AA22lEdEI" TargetMode="External"/><Relationship Id="rId28" Type="http://schemas.openxmlformats.org/officeDocument/2006/relationships/hyperlink" Target="consultantplus://offline/ref=887D19DB0889B4447ACF7609BC5145DD31E58567BD5A908E2FA1ABD3B6411FC064674A5B15C220910986475D01l0dEI" TargetMode="External"/><Relationship Id="rId10" Type="http://schemas.openxmlformats.org/officeDocument/2006/relationships/hyperlink" Target="consultantplus://offline/ref=887D19DB0889B4447ACF6804AA3D18D631EBDA68BB5D93D875F5AD84E911199536271402568433900098455D05054078FBD56E76F95863CBD585AA22lEdEI" TargetMode="External"/><Relationship Id="rId19" Type="http://schemas.openxmlformats.org/officeDocument/2006/relationships/hyperlink" Target="consultantplus://offline/ref=887D19DB0889B4447ACF6804AA3D18D631EBDA68BB5D93D875F5AD84E911199536271402568433900098455505054078FBD56E76F95863CBD585AA22lEdEI" TargetMode="External"/><Relationship Id="rId31" Type="http://schemas.openxmlformats.org/officeDocument/2006/relationships/hyperlink" Target="consultantplus://offline/ref=887D19DB0889B4447ACF6804AA3D18D631EBDA68BB5D93D875F5AD84E911199536271402568433900098445F0A054078FBD56E76F95863CBD585AA22lEd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7D19DB0889B4447ACF6804AA3D18D631EBDA68BB589EDD71F0AD84E911199536271402568433900098455D05054078FBD56E76F95863CBD585AA22lEdEI" TargetMode="External"/><Relationship Id="rId14" Type="http://schemas.openxmlformats.org/officeDocument/2006/relationships/image" Target="media/image1.wmf"/><Relationship Id="rId22" Type="http://schemas.openxmlformats.org/officeDocument/2006/relationships/hyperlink" Target="consultantplus://offline/ref=887D19DB0889B4447ACF7609BC5145DD31E1806DB859908E2FA1ABD3B6411FC064674A5B15C220910986475D01l0dEI" TargetMode="External"/><Relationship Id="rId27" Type="http://schemas.openxmlformats.org/officeDocument/2006/relationships/hyperlink" Target="consultantplus://offline/ref=887D19DB0889B4447ACF6804AA3D18D631EBDA68BB5D93D875F5AD84E911199536271402568433900098445C05054078FBD56E76F95863CBD585AA22lEdEI" TargetMode="External"/><Relationship Id="rId30" Type="http://schemas.openxmlformats.org/officeDocument/2006/relationships/hyperlink" Target="consultantplus://offline/ref=887D19DB0889B4447ACF6804AA3D18D631EBDA68BB5D93D875F5AD84E911199536271402568433900098445F0B054078FBD56E76F95863CBD585AA22lEd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7098</Words>
  <Characters>40464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Инсапова Гузель Мансуровна</dc:creator>
  <cp:lastModifiedBy>Инсапова Гузель Мансуровна</cp:lastModifiedBy>
  <cp:revision>1</cp:revision>
  <dcterms:created xsi:type="dcterms:W3CDTF">2020-09-02T08:29:00Z</dcterms:created>
  <dcterms:modified xsi:type="dcterms:W3CDTF">2020-09-02T08:30:00Z</dcterms:modified>
</cp:coreProperties>
</file>