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D8" w:rsidRPr="00494C37" w:rsidRDefault="000719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494C37">
        <w:rPr>
          <w:rFonts w:ascii="Times New Roman" w:hAnsi="Times New Roman" w:cs="Times New Roman"/>
          <w:sz w:val="24"/>
          <w:szCs w:val="24"/>
        </w:rPr>
        <w:t xml:space="preserve"> РТ 15 ноября 2016 г. N 3567</w:t>
      </w:r>
    </w:p>
    <w:p w:rsidR="000719D8" w:rsidRPr="00494C37" w:rsidRDefault="000719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МИНИСТЕРСТВО КУЛЬТУРЫ РЕСПУБЛИКИ ТАТАРСТАН</w:t>
      </w: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ПРИКАЗ</w:t>
      </w: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от 18 октября 2016 г. N 896 од</w:t>
      </w: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ОБ УТВЕРЖДЕНИИ ПОЛОЖЕНИЯ О РЕЕСТРЕ ТЕАТРОВ</w:t>
      </w: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94C37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от 11 июня 2016 года N 43-ЗРТ "О театрах и театральном деле в Республике Татарстан", в целях исполнения при разработке государственных программ поддержки и развития театрального искусства в Республике Татарстан приказываю: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494C3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о реестре театров в Республике Татарстан.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2. Отделу профессионального искусства и художественного образования (</w:t>
      </w:r>
      <w:proofErr w:type="spellStart"/>
      <w:r w:rsidRPr="00494C37">
        <w:rPr>
          <w:rFonts w:ascii="Times New Roman" w:hAnsi="Times New Roman" w:cs="Times New Roman"/>
          <w:sz w:val="24"/>
          <w:szCs w:val="24"/>
        </w:rPr>
        <w:t>Д.Ф.Хайрутдинова</w:t>
      </w:r>
      <w:proofErr w:type="spellEnd"/>
      <w:r w:rsidRPr="00494C37">
        <w:rPr>
          <w:rFonts w:ascii="Times New Roman" w:hAnsi="Times New Roman" w:cs="Times New Roman"/>
          <w:sz w:val="24"/>
          <w:szCs w:val="24"/>
        </w:rPr>
        <w:t>) организовать работу по ведению реестра театров Республики Татарстан.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4C3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Министр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А.М.СИБАГАТУЛЛИН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Утверждено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Приказом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от 18 октября 2016 г. N 896 од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94C37">
        <w:rPr>
          <w:rFonts w:ascii="Times New Roman" w:hAnsi="Times New Roman" w:cs="Times New Roman"/>
          <w:sz w:val="24"/>
          <w:szCs w:val="24"/>
        </w:rPr>
        <w:t>ПОЛОЖЕНИЕ</w:t>
      </w:r>
    </w:p>
    <w:p w:rsidR="000719D8" w:rsidRPr="00494C37" w:rsidRDefault="00071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 РЕЕСТРЕ ТЕАТРОВ 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Pr="00494C37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от 11 июня 2016 года N 43-ЗРТ "О театрах и театральном деле в Республике Татарстан" и устанавливает правила формирования и ведения реестра театров в Республике Татарстан по организации учета и создания единой базы данных о государственных, муниципальных и частных театрах, зарегистрированных на территории Республики Татарстан (далее - Реестр, Театр).</w:t>
      </w:r>
      <w:proofErr w:type="gramEnd"/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1.2. Формирование и ведение Реестра осуществляется Министерством культуры Республики Татарстан (далее - Министерство) с соблюдением требований законодательства о театрах и театральном деле.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lastRenderedPageBreak/>
        <w:t>1.3. Реестр утверждается приказом Министерства культуры Республики Татарстан по состоянию на 1 января текущего года не позднее 15 марта текущего года с последующим внесением изменений и дополнений.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1.4. Понятие "театр" используется в настоящем Приказе в значении, определенном в </w:t>
      </w:r>
      <w:hyperlink r:id="rId7" w:history="1">
        <w:r w:rsidRPr="00494C37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долгосрочного развития театрального дела в Российской Федерации на период до 2020 года, утвержденной распоряжением Правительства Российской Федерации от 10 июня 2011 г. N 1019-р.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II. ПОРЯДОК ВНЕСЕНИЯ СВЕДЕНИЙ О ТЕАТРЕ В РЕЕСТР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94C37">
        <w:rPr>
          <w:rFonts w:ascii="Times New Roman" w:hAnsi="Times New Roman" w:cs="Times New Roman"/>
          <w:sz w:val="24"/>
          <w:szCs w:val="24"/>
        </w:rPr>
        <w:t>2.1. Для внесения сведений о Театре в Реестр руководитель Театра по согласованию с его учредителем представляет в Министерство следующие документы:</w:t>
      </w:r>
    </w:p>
    <w:p w:rsidR="000719D8" w:rsidRPr="00494C37" w:rsidRDefault="00834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2" w:history="1">
        <w:r w:rsidR="000719D8" w:rsidRPr="00494C3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0719D8" w:rsidRPr="00494C37">
        <w:rPr>
          <w:rFonts w:ascii="Times New Roman" w:hAnsi="Times New Roman" w:cs="Times New Roman"/>
          <w:sz w:val="24"/>
          <w:szCs w:val="24"/>
        </w:rPr>
        <w:t xml:space="preserve"> о внесении сведений о Театре в Реестр (Приложение N 1);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учетную </w:t>
      </w:r>
      <w:hyperlink w:anchor="P111" w:history="1">
        <w:r w:rsidRPr="00494C37">
          <w:rPr>
            <w:rFonts w:ascii="Times New Roman" w:hAnsi="Times New Roman" w:cs="Times New Roman"/>
            <w:sz w:val="24"/>
            <w:szCs w:val="24"/>
          </w:rPr>
          <w:t>карточку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Театра (Приложение N 2);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копии учредительных документов Театра;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копию штатного расписания Театра.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2.2. Заявление о внесении сведений о Театре в Реестр и прилагаемые к нему документы направляются в Министерство представителями Театра по адресу: 420015, г. Казань, ул. Пушкина, д. 66/33.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494C37">
        <w:rPr>
          <w:rFonts w:ascii="Times New Roman" w:hAnsi="Times New Roman" w:cs="Times New Roman"/>
          <w:sz w:val="24"/>
          <w:szCs w:val="24"/>
        </w:rPr>
        <w:t>2.3. Решение о внесении либо отказе во внесении сведений о Театре в Реестр принимается Министерством в 30-дневный срок.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2.4. Основаниями для отказа во внесении сведений о Театре в Реестр являются: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</w:t>
      </w:r>
      <w:hyperlink w:anchor="P43" w:history="1">
        <w:proofErr w:type="gramStart"/>
        <w:r w:rsidRPr="00494C37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494C37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несоответствие видов деятельности, осуществляемых организацией, видам деятельности Театров.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В уведомлении об отказе во внесении сведений о Театре в Реестр, направляемом заявителю в срок, указанный в </w:t>
      </w:r>
      <w:hyperlink w:anchor="P50" w:history="1">
        <w:r w:rsidRPr="00494C37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настоящего Положения, приводится мотивированное обоснование отказа.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2.5. Отказ во внесении сведений о Театре в Реестр не является препятствием для повторной подачи руководителем Театра документов для внесения сведений о Театре в Реестр, указанных в </w:t>
      </w:r>
      <w:hyperlink w:anchor="P43" w:history="1">
        <w:r w:rsidRPr="00494C3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2.6. </w:t>
      </w:r>
      <w:hyperlink w:anchor="P215" w:history="1">
        <w:proofErr w:type="gramStart"/>
        <w:r w:rsidRPr="00494C37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формируется по форме, приведенной в Приложении N 3 к настоящему Положению, и хранится в Министерстве на бумажном и электронном носителях.</w:t>
      </w:r>
      <w:proofErr w:type="gramEnd"/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2.7. Реестр является документом постоянного хранения.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III. ПОРЯДОК ПОДТВЕРЖДЕНИЯ ТЕАТРОМ СООТВЕТСТВИЯ</w:t>
      </w: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ТРЕБОВАНИЯМ РЕЕСТРА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lastRenderedPageBreak/>
        <w:t xml:space="preserve">3.1. Театр, включенный в Реестр, ежегодно подтверждает соответствие представленным ранее документам о характеристиках и деятельности Театра в срок до 1 февраля года, следующего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4C37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3.2. При изменении сведений, включенных в Реестр, руководитель Театра по согласованию с учредителем в 5-дневный срок письменно информирует Министерство.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3.3. В случае внесения изменений в учредительные документы Театр в 30-дневный срок представляет в Министерство копии учредительных документов, заверенные учредителем Театра.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 Положению о реестре театров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 включении театра в реестр театров 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Министерство культуры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Татарстан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(руководитель театра)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8" w:history="1">
        <w:r w:rsidRPr="00494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4C37">
        <w:rPr>
          <w:rFonts w:ascii="Times New Roman" w:hAnsi="Times New Roman" w:cs="Times New Roman"/>
          <w:sz w:val="24"/>
          <w:szCs w:val="24"/>
        </w:rPr>
        <w:t xml:space="preserve">  Республики  Татарстан от 11 июня 2016 года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N 43-ЗРТ "О театрах и театральном деле в Республике Татарстан" и Положением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о   реестре   театров   в   Республике   Татарстан,  утвержденным  приказом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Министерства культуры Республики Татарстан от _______ N _______,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прошу внести в Реестр _____________________________________________________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(наименование Театра в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94C37">
        <w:rPr>
          <w:rFonts w:ascii="Times New Roman" w:hAnsi="Times New Roman" w:cs="Times New Roman"/>
          <w:sz w:val="24"/>
          <w:szCs w:val="24"/>
        </w:rPr>
        <w:t xml:space="preserve"> с учредительными документами).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Комплект требуемых документов прилагается.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Приложение: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1. Копии учредительных документов Театра на ___ л., в ___ экз.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2.  Копия  свидетельства о государственной регистрации юридического лица </w:t>
      </w:r>
      <w:proofErr w:type="gramStart"/>
      <w:r w:rsidRPr="00494C3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____ л. в ____ экз.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3. Копия штатного расписания Театра на ____ л. в ____ экз.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4. Афиша Театра.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Руководитель Театра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                       (подпись)          (расшифровка подписи)</w:t>
      </w:r>
    </w:p>
    <w:p w:rsidR="000719D8" w:rsidRPr="00494C37" w:rsidRDefault="00071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Дата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C37" w:rsidRPr="00494C37" w:rsidRDefault="00494C3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 Положению о реестре театров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494C37">
        <w:rPr>
          <w:rFonts w:ascii="Times New Roman" w:hAnsi="Times New Roman" w:cs="Times New Roman"/>
          <w:sz w:val="24"/>
          <w:szCs w:val="24"/>
        </w:rPr>
        <w:t>Учетная карточка театра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986"/>
        <w:gridCol w:w="2822"/>
        <w:gridCol w:w="2551"/>
      </w:tblGrid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 театра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 театра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Дата создания театра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театра: учредительные документы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Учредитель театра (наименование, почтовый адрес, телефон, факс (с кодом), адрес электронной почты, Ф.И.О. и должность курирующего сотрудника)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театра (почтовый адрес, телефон, факс (с кодом), адрес электронной почты, </w:t>
            </w:r>
            <w:proofErr w:type="gramStart"/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 (сайт))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помещения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(директора, режиссера) театра и его контактные данные (телефон, адрес электронной почты)</w:t>
            </w:r>
            <w:proofErr w:type="gramEnd"/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Структура театра (административно-управленческий аппарат, перечень отделов)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(чел.)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8" w:type="dxa"/>
            <w:gridSpan w:val="2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из них художественно-артистический персонал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6" w:type="dxa"/>
            <w:vMerge w:val="restart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Вместимость зрительного зала (площадки) (мест)</w:t>
            </w:r>
          </w:p>
        </w:tc>
        <w:tc>
          <w:tcPr>
            <w:tcW w:w="2822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6" w:type="dxa"/>
            <w:vMerge w:val="restart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Основные параметры сцены</w:t>
            </w:r>
          </w:p>
        </w:tc>
        <w:tc>
          <w:tcPr>
            <w:tcW w:w="282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Зеркало сцены (м)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Высота до колосников (м)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Круг (диаметр (м))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оркестровой ямы (м) </w:t>
            </w:r>
            <w:hyperlink w:anchor="P205" w:history="1">
              <w:r w:rsidRPr="00494C3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6" w:type="dxa"/>
            <w:vMerge w:val="restart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Число постановок</w:t>
            </w: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постановок в </w:t>
            </w:r>
            <w:proofErr w:type="gramStart"/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репертуаре</w:t>
            </w:r>
            <w:proofErr w:type="gramEnd"/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Число постановок за отчетный год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Число капитально </w:t>
            </w:r>
            <w:r w:rsidRPr="0049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возобновленных постановок за отчетный год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86" w:type="dxa"/>
            <w:vMerge w:val="restart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мероприятий/спектаклей</w:t>
            </w:r>
          </w:p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822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в месяц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86" w:type="dxa"/>
            <w:vMerge/>
          </w:tcPr>
          <w:p w:rsidR="000719D8" w:rsidRPr="00494C37" w:rsidRDefault="0007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bottom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в год</w:t>
            </w: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86" w:type="dxa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Ценовая граница билетов</w:t>
            </w:r>
          </w:p>
        </w:tc>
        <w:tc>
          <w:tcPr>
            <w:tcW w:w="282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600" w:type="dxa"/>
            <w:vAlign w:val="center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86" w:type="dxa"/>
            <w:vAlign w:val="center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Режим работы театра</w:t>
            </w:r>
          </w:p>
        </w:tc>
        <w:tc>
          <w:tcPr>
            <w:tcW w:w="282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D8" w:rsidRPr="00494C37">
        <w:tc>
          <w:tcPr>
            <w:tcW w:w="600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59" w:type="dxa"/>
            <w:gridSpan w:val="3"/>
            <w:vAlign w:val="bottom"/>
          </w:tcPr>
          <w:p w:rsidR="000719D8" w:rsidRPr="00494C37" w:rsidRDefault="00071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0719D8" w:rsidRPr="00494C37" w:rsidRDefault="000719D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1. План зрительного зала</w:t>
            </w:r>
          </w:p>
          <w:p w:rsidR="000719D8" w:rsidRPr="00494C37" w:rsidRDefault="000719D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2. План сцены</w:t>
            </w:r>
          </w:p>
        </w:tc>
      </w:tr>
    </w:tbl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19D8" w:rsidRPr="00494C37" w:rsidRDefault="00071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5"/>
      <w:bookmarkEnd w:id="5"/>
      <w:r w:rsidRPr="00494C37">
        <w:rPr>
          <w:rFonts w:ascii="Times New Roman" w:hAnsi="Times New Roman" w:cs="Times New Roman"/>
          <w:sz w:val="24"/>
          <w:szCs w:val="24"/>
        </w:rPr>
        <w:t>&lt;*&gt; при наличии.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к Положению о реестре театров</w:t>
      </w:r>
    </w:p>
    <w:p w:rsidR="000719D8" w:rsidRPr="00494C37" w:rsidRDefault="000719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в Республике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5"/>
      <w:bookmarkEnd w:id="6"/>
      <w:r w:rsidRPr="00494C37">
        <w:rPr>
          <w:rFonts w:ascii="Times New Roman" w:hAnsi="Times New Roman" w:cs="Times New Roman"/>
          <w:sz w:val="24"/>
          <w:szCs w:val="24"/>
        </w:rPr>
        <w:t>Реестр</w:t>
      </w:r>
    </w:p>
    <w:p w:rsidR="000719D8" w:rsidRPr="00494C37" w:rsidRDefault="00071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>театров Республики Татарстан</w:t>
      </w:r>
    </w:p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338"/>
        <w:gridCol w:w="2213"/>
        <w:gridCol w:w="1531"/>
        <w:gridCol w:w="1138"/>
        <w:gridCol w:w="1186"/>
      </w:tblGrid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13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и/или главного режиссера</w:t>
            </w:r>
          </w:p>
        </w:tc>
        <w:tc>
          <w:tcPr>
            <w:tcW w:w="153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1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в </w:t>
            </w:r>
            <w:proofErr w:type="gramStart"/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4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Государственные театры</w:t>
            </w: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4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Муниципальные театры</w:t>
            </w: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37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4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Частные театры</w:t>
            </w: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D8" w:rsidRPr="00494C37">
        <w:tc>
          <w:tcPr>
            <w:tcW w:w="562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719D8" w:rsidRPr="00494C37" w:rsidRDefault="0007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9D8" w:rsidRPr="00494C37" w:rsidRDefault="00071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D83" w:rsidRPr="00494C37" w:rsidRDefault="00834966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D96D83" w:rsidRPr="00494C37" w:rsidSect="0034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D8"/>
    <w:rsid w:val="000719D8"/>
    <w:rsid w:val="00213D43"/>
    <w:rsid w:val="00494C37"/>
    <w:rsid w:val="00834966"/>
    <w:rsid w:val="00987EED"/>
    <w:rsid w:val="00A423A4"/>
    <w:rsid w:val="00A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6D7356CCCAFCF7539CC3CE614EE459E0FD87FDFF280EC4372A696AAAF3576C0197DDD90287701E7FE55294894826783E9364E2E6D2DA2BB8FE6BExCB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6D7356CCCAFCF7539D231F078B34E9C058371DBF58CBA1A24A0C1F5FF332380597B88D36C7A01EFF5017C0BCADB34CFA23B4938712DA5xAB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6D7356CCCAFCF7539CC3CE614EE459E0FD87FDFF280EC4372A696AAAF3576C0197DDD90287701E7FE55294894826783E9364E2E6D2DA2BB8FE6BExCB9M" TargetMode="External"/><Relationship Id="rId5" Type="http://schemas.openxmlformats.org/officeDocument/2006/relationships/hyperlink" Target="consultantplus://offline/ref=4046D7356CCCAFCF7539CC3CE614EE459E0FD87FDFF280EC4372A696AAAF3576C0197DDD90287701E7FE55294894826783E9364E2E6D2DA2BB8FE6BExCB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10</cp:revision>
  <dcterms:created xsi:type="dcterms:W3CDTF">2020-05-28T12:01:00Z</dcterms:created>
  <dcterms:modified xsi:type="dcterms:W3CDTF">2020-05-28T13:58:00Z</dcterms:modified>
</cp:coreProperties>
</file>