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3" w:rsidRPr="00A94CC1" w:rsidRDefault="001C2C1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2C13" w:rsidRPr="00A94CC1">
        <w:tc>
          <w:tcPr>
            <w:tcW w:w="4677" w:type="dxa"/>
            <w:tcBorders>
              <w:top w:val="nil"/>
              <w:left w:val="nil"/>
              <w:bottom w:val="nil"/>
              <w:right w:val="nil"/>
            </w:tcBorders>
          </w:tcPr>
          <w:p w:rsidR="001C2C13" w:rsidRPr="00A94CC1" w:rsidRDefault="001C2C13">
            <w:pPr>
              <w:pStyle w:val="ConsPlusNormal"/>
              <w:rPr>
                <w:rFonts w:ascii="Times New Roman" w:hAnsi="Times New Roman" w:cs="Times New Roman"/>
                <w:sz w:val="24"/>
                <w:szCs w:val="24"/>
              </w:rPr>
            </w:pPr>
            <w:r w:rsidRPr="00A94CC1">
              <w:rPr>
                <w:rFonts w:ascii="Times New Roman" w:hAnsi="Times New Roman" w:cs="Times New Roman"/>
                <w:sz w:val="24"/>
                <w:szCs w:val="24"/>
              </w:rPr>
              <w:t>9 октября 1992 года</w:t>
            </w:r>
          </w:p>
        </w:tc>
        <w:tc>
          <w:tcPr>
            <w:tcW w:w="4677" w:type="dxa"/>
            <w:tcBorders>
              <w:top w:val="nil"/>
              <w:left w:val="nil"/>
              <w:bottom w:val="nil"/>
              <w:right w:val="nil"/>
            </w:tcBorders>
          </w:tcPr>
          <w:p w:rsidR="001C2C13" w:rsidRPr="00A94CC1" w:rsidRDefault="001C2C13">
            <w:pPr>
              <w:pStyle w:val="ConsPlusNormal"/>
              <w:jc w:val="right"/>
              <w:rPr>
                <w:rFonts w:ascii="Times New Roman" w:hAnsi="Times New Roman" w:cs="Times New Roman"/>
                <w:sz w:val="24"/>
                <w:szCs w:val="24"/>
              </w:rPr>
            </w:pPr>
            <w:r w:rsidRPr="00A94CC1">
              <w:rPr>
                <w:rFonts w:ascii="Times New Roman" w:hAnsi="Times New Roman" w:cs="Times New Roman"/>
                <w:sz w:val="24"/>
                <w:szCs w:val="24"/>
              </w:rPr>
              <w:t>N 3612-1</w:t>
            </w:r>
          </w:p>
        </w:tc>
      </w:tr>
    </w:tbl>
    <w:p w:rsidR="001C2C13" w:rsidRPr="00A94CC1" w:rsidRDefault="001C2C13">
      <w:pPr>
        <w:pStyle w:val="ConsPlusNormal"/>
        <w:pBdr>
          <w:top w:val="single" w:sz="6" w:space="0" w:color="auto"/>
        </w:pBdr>
        <w:spacing w:before="100" w:after="100"/>
        <w:jc w:val="both"/>
        <w:rPr>
          <w:rFonts w:ascii="Times New Roman" w:hAnsi="Times New Roman" w:cs="Times New Roman"/>
          <w:sz w:val="24"/>
          <w:szCs w:val="24"/>
        </w:rPr>
      </w:pP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ОСНОВЫ ЗАКОНОДАТЕЛЬСТВА РОССИЙСКОЙ ФЕДЕРАЦИИ</w:t>
      </w:r>
    </w:p>
    <w:p w:rsidR="00FB5E90" w:rsidRPr="00A94CC1" w:rsidRDefault="001C2C13" w:rsidP="00FB5E90">
      <w:pPr>
        <w:pStyle w:val="ConsPlusNormal"/>
        <w:jc w:val="center"/>
        <w:rPr>
          <w:rFonts w:ascii="Times New Roman" w:hAnsi="Times New Roman" w:cs="Times New Roman"/>
          <w:b/>
          <w:sz w:val="24"/>
          <w:szCs w:val="24"/>
          <w:lang w:val="en-US"/>
        </w:rPr>
      </w:pPr>
      <w:r w:rsidRPr="00A94CC1">
        <w:rPr>
          <w:rFonts w:ascii="Times New Roman" w:hAnsi="Times New Roman" w:cs="Times New Roman"/>
          <w:b/>
          <w:sz w:val="24"/>
          <w:szCs w:val="24"/>
        </w:rPr>
        <w:t>О КУЛЬТУРЕ</w:t>
      </w:r>
      <w:r w:rsidR="00FB5E90" w:rsidRPr="00A94CC1">
        <w:rPr>
          <w:rFonts w:ascii="Times New Roman" w:hAnsi="Times New Roman" w:cs="Times New Roman"/>
          <w:b/>
          <w:sz w:val="24"/>
          <w:szCs w:val="24"/>
        </w:rPr>
        <w:t xml:space="preserve"> </w:t>
      </w:r>
    </w:p>
    <w:p w:rsidR="00FB5E90" w:rsidRPr="00A94CC1" w:rsidRDefault="00FB5E90" w:rsidP="00FB5E90">
      <w:pPr>
        <w:pStyle w:val="ConsPlusNormal"/>
        <w:jc w:val="center"/>
        <w:rPr>
          <w:rFonts w:ascii="Times New Roman" w:hAnsi="Times New Roman" w:cs="Times New Roman"/>
          <w:sz w:val="24"/>
          <w:szCs w:val="24"/>
          <w:lang w:val="en-US"/>
        </w:rPr>
      </w:pP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Список изменяющих документов</w:t>
      </w:r>
    </w:p>
    <w:p w:rsidR="00FB5E90" w:rsidRPr="00A94CC1" w:rsidRDefault="00FB5E90" w:rsidP="00FB5E90">
      <w:pPr>
        <w:pStyle w:val="ConsPlusNormal"/>
        <w:jc w:val="center"/>
        <w:rPr>
          <w:rFonts w:ascii="Times New Roman" w:hAnsi="Times New Roman" w:cs="Times New Roman"/>
          <w:sz w:val="20"/>
        </w:rPr>
      </w:pPr>
      <w:proofErr w:type="gramStart"/>
      <w:r w:rsidRPr="00A94CC1">
        <w:rPr>
          <w:rFonts w:ascii="Times New Roman" w:hAnsi="Times New Roman" w:cs="Times New Roman"/>
          <w:sz w:val="20"/>
        </w:rPr>
        <w:t xml:space="preserve">(в ред. Федеральных законов от 23.06.1999 </w:t>
      </w:r>
      <w:hyperlink r:id="rId5" w:history="1">
        <w:r w:rsidRPr="00A94CC1">
          <w:rPr>
            <w:rFonts w:ascii="Times New Roman" w:hAnsi="Times New Roman" w:cs="Times New Roman"/>
            <w:sz w:val="20"/>
          </w:rPr>
          <w:t>N 115-ФЗ</w:t>
        </w:r>
      </w:hyperlink>
      <w:r w:rsidRPr="00A94CC1">
        <w:rPr>
          <w:rFonts w:ascii="Times New Roman" w:hAnsi="Times New Roman" w:cs="Times New Roman"/>
          <w:sz w:val="20"/>
        </w:rPr>
        <w:t>,</w:t>
      </w:r>
      <w:proofErr w:type="gramEnd"/>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22.08.2004 </w:t>
      </w:r>
      <w:hyperlink r:id="rId6" w:history="1">
        <w:r w:rsidRPr="00A94CC1">
          <w:rPr>
            <w:rFonts w:ascii="Times New Roman" w:hAnsi="Times New Roman" w:cs="Times New Roman"/>
            <w:sz w:val="20"/>
          </w:rPr>
          <w:t>N 122-ФЗ</w:t>
        </w:r>
      </w:hyperlink>
      <w:r w:rsidRPr="00A94CC1">
        <w:rPr>
          <w:rFonts w:ascii="Times New Roman" w:hAnsi="Times New Roman" w:cs="Times New Roman"/>
          <w:sz w:val="20"/>
        </w:rPr>
        <w:t xml:space="preserve">, от 31.12.2005 </w:t>
      </w:r>
      <w:hyperlink r:id="rId7" w:history="1">
        <w:r w:rsidRPr="00A94CC1">
          <w:rPr>
            <w:rFonts w:ascii="Times New Roman" w:hAnsi="Times New Roman" w:cs="Times New Roman"/>
            <w:sz w:val="20"/>
          </w:rPr>
          <w:t>N 199-ФЗ</w:t>
        </w:r>
      </w:hyperlink>
      <w:r w:rsidRPr="00A94CC1">
        <w:rPr>
          <w:rFonts w:ascii="Times New Roman" w:hAnsi="Times New Roman" w:cs="Times New Roman"/>
          <w:sz w:val="20"/>
        </w:rPr>
        <w:t xml:space="preserve">, от 03.11.2006 </w:t>
      </w:r>
      <w:hyperlink r:id="rId8" w:history="1">
        <w:r w:rsidRPr="00A94CC1">
          <w:rPr>
            <w:rFonts w:ascii="Times New Roman" w:hAnsi="Times New Roman" w:cs="Times New Roman"/>
            <w:sz w:val="20"/>
          </w:rPr>
          <w:t>N 175-ФЗ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29.12.2006 </w:t>
      </w:r>
      <w:hyperlink r:id="rId9" w:history="1">
        <w:r w:rsidRPr="00A94CC1">
          <w:rPr>
            <w:rFonts w:ascii="Times New Roman" w:hAnsi="Times New Roman" w:cs="Times New Roman"/>
            <w:sz w:val="20"/>
          </w:rPr>
          <w:t>N 258-ФЗ</w:t>
        </w:r>
      </w:hyperlink>
      <w:r w:rsidRPr="00A94CC1">
        <w:rPr>
          <w:rFonts w:ascii="Times New Roman" w:hAnsi="Times New Roman" w:cs="Times New Roman"/>
          <w:sz w:val="20"/>
        </w:rPr>
        <w:t xml:space="preserve">, от 23.07.2008 </w:t>
      </w:r>
      <w:hyperlink r:id="rId10" w:history="1">
        <w:r w:rsidRPr="00A94CC1">
          <w:rPr>
            <w:rFonts w:ascii="Times New Roman" w:hAnsi="Times New Roman" w:cs="Times New Roman"/>
            <w:sz w:val="20"/>
          </w:rPr>
          <w:t>N 160-ФЗ</w:t>
        </w:r>
      </w:hyperlink>
      <w:r w:rsidRPr="00A94CC1">
        <w:rPr>
          <w:rFonts w:ascii="Times New Roman" w:hAnsi="Times New Roman" w:cs="Times New Roman"/>
          <w:sz w:val="20"/>
        </w:rPr>
        <w:t xml:space="preserve">, от 21.12.2009 </w:t>
      </w:r>
      <w:hyperlink r:id="rId11" w:history="1">
        <w:r w:rsidRPr="00A94CC1">
          <w:rPr>
            <w:rFonts w:ascii="Times New Roman" w:hAnsi="Times New Roman" w:cs="Times New Roman"/>
            <w:sz w:val="20"/>
          </w:rPr>
          <w:t>N 335-ФЗ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08.05.2010 </w:t>
      </w:r>
      <w:hyperlink r:id="rId12" w:history="1">
        <w:r w:rsidRPr="00A94CC1">
          <w:rPr>
            <w:rFonts w:ascii="Times New Roman" w:hAnsi="Times New Roman" w:cs="Times New Roman"/>
            <w:sz w:val="20"/>
          </w:rPr>
          <w:t>N 83-ФЗ</w:t>
        </w:r>
      </w:hyperlink>
      <w:r w:rsidRPr="00A94CC1">
        <w:rPr>
          <w:rFonts w:ascii="Times New Roman" w:hAnsi="Times New Roman" w:cs="Times New Roman"/>
          <w:sz w:val="20"/>
        </w:rPr>
        <w:t xml:space="preserve">, от 22.04.2013 </w:t>
      </w:r>
      <w:hyperlink r:id="rId13" w:history="1">
        <w:r w:rsidRPr="00A94CC1">
          <w:rPr>
            <w:rFonts w:ascii="Times New Roman" w:hAnsi="Times New Roman" w:cs="Times New Roman"/>
            <w:sz w:val="20"/>
          </w:rPr>
          <w:t>N 63-ФЗ</w:t>
        </w:r>
      </w:hyperlink>
      <w:r w:rsidRPr="00A94CC1">
        <w:rPr>
          <w:rFonts w:ascii="Times New Roman" w:hAnsi="Times New Roman" w:cs="Times New Roman"/>
          <w:sz w:val="20"/>
        </w:rPr>
        <w:t xml:space="preserve">, от 02.07.2013 </w:t>
      </w:r>
      <w:hyperlink r:id="rId14" w:history="1">
        <w:r w:rsidRPr="00A94CC1">
          <w:rPr>
            <w:rFonts w:ascii="Times New Roman" w:hAnsi="Times New Roman" w:cs="Times New Roman"/>
            <w:sz w:val="20"/>
          </w:rPr>
          <w:t>N 185-ФЗ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30.09.2013 </w:t>
      </w:r>
      <w:hyperlink r:id="rId15" w:history="1">
        <w:r w:rsidRPr="00A94CC1">
          <w:rPr>
            <w:rFonts w:ascii="Times New Roman" w:hAnsi="Times New Roman" w:cs="Times New Roman"/>
            <w:sz w:val="20"/>
          </w:rPr>
          <w:t>N 265-ФЗ</w:t>
        </w:r>
      </w:hyperlink>
      <w:r w:rsidRPr="00A94CC1">
        <w:rPr>
          <w:rFonts w:ascii="Times New Roman" w:hAnsi="Times New Roman" w:cs="Times New Roman"/>
          <w:sz w:val="20"/>
        </w:rPr>
        <w:t xml:space="preserve">, от 05.05.2014 </w:t>
      </w:r>
      <w:hyperlink r:id="rId16" w:history="1">
        <w:r w:rsidRPr="00A94CC1">
          <w:rPr>
            <w:rFonts w:ascii="Times New Roman" w:hAnsi="Times New Roman" w:cs="Times New Roman"/>
            <w:sz w:val="20"/>
          </w:rPr>
          <w:t>N 102-ФЗ</w:t>
        </w:r>
      </w:hyperlink>
      <w:r w:rsidRPr="00A94CC1">
        <w:rPr>
          <w:rFonts w:ascii="Times New Roman" w:hAnsi="Times New Roman" w:cs="Times New Roman"/>
          <w:sz w:val="20"/>
        </w:rPr>
        <w:t xml:space="preserve">, от 21.07.2014 </w:t>
      </w:r>
      <w:hyperlink r:id="rId17" w:history="1">
        <w:r w:rsidRPr="00A94CC1">
          <w:rPr>
            <w:rFonts w:ascii="Times New Roman" w:hAnsi="Times New Roman" w:cs="Times New Roman"/>
            <w:sz w:val="20"/>
          </w:rPr>
          <w:t>N 216-ФЗ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21.07.2014 </w:t>
      </w:r>
      <w:hyperlink r:id="rId18" w:history="1">
        <w:r w:rsidRPr="00A94CC1">
          <w:rPr>
            <w:rFonts w:ascii="Times New Roman" w:hAnsi="Times New Roman" w:cs="Times New Roman"/>
            <w:sz w:val="20"/>
          </w:rPr>
          <w:t>N 256-ФЗ</w:t>
        </w:r>
      </w:hyperlink>
      <w:r w:rsidRPr="00A94CC1">
        <w:rPr>
          <w:rFonts w:ascii="Times New Roman" w:hAnsi="Times New Roman" w:cs="Times New Roman"/>
          <w:sz w:val="20"/>
        </w:rPr>
        <w:t xml:space="preserve">, от 01.12.2014 </w:t>
      </w:r>
      <w:hyperlink r:id="rId19" w:history="1">
        <w:r w:rsidRPr="00A94CC1">
          <w:rPr>
            <w:rFonts w:ascii="Times New Roman" w:hAnsi="Times New Roman" w:cs="Times New Roman"/>
            <w:sz w:val="20"/>
          </w:rPr>
          <w:t>N 419-ФЗ</w:t>
        </w:r>
      </w:hyperlink>
      <w:r w:rsidRPr="00A94CC1">
        <w:rPr>
          <w:rFonts w:ascii="Times New Roman" w:hAnsi="Times New Roman" w:cs="Times New Roman"/>
          <w:sz w:val="20"/>
        </w:rPr>
        <w:t xml:space="preserve">, от 28.11.2015 </w:t>
      </w:r>
      <w:hyperlink r:id="rId20" w:history="1">
        <w:r w:rsidRPr="00A94CC1">
          <w:rPr>
            <w:rFonts w:ascii="Times New Roman" w:hAnsi="Times New Roman" w:cs="Times New Roman"/>
            <w:sz w:val="20"/>
          </w:rPr>
          <w:t>N 357-ФЗ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26.07.2017 </w:t>
      </w:r>
      <w:hyperlink r:id="rId21" w:history="1">
        <w:r w:rsidRPr="00A94CC1">
          <w:rPr>
            <w:rFonts w:ascii="Times New Roman" w:hAnsi="Times New Roman" w:cs="Times New Roman"/>
            <w:sz w:val="20"/>
          </w:rPr>
          <w:t>N 205-ФЗ</w:t>
        </w:r>
      </w:hyperlink>
      <w:r w:rsidRPr="00A94CC1">
        <w:rPr>
          <w:rFonts w:ascii="Times New Roman" w:hAnsi="Times New Roman" w:cs="Times New Roman"/>
          <w:sz w:val="20"/>
        </w:rPr>
        <w:t xml:space="preserve">, от 29.07.2017 </w:t>
      </w:r>
      <w:hyperlink r:id="rId22" w:history="1">
        <w:r w:rsidRPr="00A94CC1">
          <w:rPr>
            <w:rFonts w:ascii="Times New Roman" w:hAnsi="Times New Roman" w:cs="Times New Roman"/>
            <w:sz w:val="20"/>
          </w:rPr>
          <w:t>N 234-ФЗ</w:t>
        </w:r>
      </w:hyperlink>
      <w:r w:rsidRPr="00A94CC1">
        <w:rPr>
          <w:rFonts w:ascii="Times New Roman" w:hAnsi="Times New Roman" w:cs="Times New Roman"/>
          <w:sz w:val="20"/>
        </w:rPr>
        <w:t xml:space="preserve">, от 05.12.2017 </w:t>
      </w:r>
      <w:hyperlink r:id="rId23" w:history="1">
        <w:r w:rsidRPr="00A94CC1">
          <w:rPr>
            <w:rFonts w:ascii="Times New Roman" w:hAnsi="Times New Roman" w:cs="Times New Roman"/>
            <w:sz w:val="20"/>
          </w:rPr>
          <w:t>N 392-ФЗ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от 18.07.2019 </w:t>
      </w:r>
      <w:hyperlink r:id="rId24" w:history="1">
        <w:r w:rsidRPr="00A94CC1">
          <w:rPr>
            <w:rFonts w:ascii="Times New Roman" w:hAnsi="Times New Roman" w:cs="Times New Roman"/>
            <w:sz w:val="20"/>
          </w:rPr>
          <w:t>N 193-ФЗ</w:t>
        </w:r>
      </w:hyperlink>
      <w:r w:rsidRPr="00A94CC1">
        <w:rPr>
          <w:rFonts w:ascii="Times New Roman" w:hAnsi="Times New Roman" w:cs="Times New Roman"/>
          <w:sz w:val="20"/>
        </w:rPr>
        <w:t xml:space="preserve">, от 01.04.2020 </w:t>
      </w:r>
      <w:hyperlink r:id="rId25" w:history="1">
        <w:r w:rsidRPr="00A94CC1">
          <w:rPr>
            <w:rFonts w:ascii="Times New Roman" w:hAnsi="Times New Roman" w:cs="Times New Roman"/>
            <w:sz w:val="20"/>
          </w:rPr>
          <w:t>N 98-ФЗ</w:t>
        </w:r>
      </w:hyperlink>
      <w:r w:rsidRPr="00A94CC1">
        <w:rPr>
          <w:rFonts w:ascii="Times New Roman" w:hAnsi="Times New Roman" w:cs="Times New Roman"/>
          <w:sz w:val="20"/>
        </w:rPr>
        <w:t>,</w:t>
      </w:r>
    </w:p>
    <w:p w:rsidR="00FB5E90" w:rsidRPr="00A94CC1" w:rsidRDefault="00FB5E90" w:rsidP="00FB5E90">
      <w:pPr>
        <w:pStyle w:val="ConsPlusNormal"/>
        <w:jc w:val="center"/>
        <w:rPr>
          <w:rFonts w:ascii="Times New Roman" w:hAnsi="Times New Roman" w:cs="Times New Roman"/>
          <w:sz w:val="20"/>
        </w:rPr>
      </w:pPr>
      <w:r w:rsidRPr="00A94CC1">
        <w:rPr>
          <w:rFonts w:ascii="Times New Roman" w:hAnsi="Times New Roman" w:cs="Times New Roman"/>
          <w:sz w:val="20"/>
        </w:rPr>
        <w:t xml:space="preserve">с изм., внесенными Федеральными законами от 27.12.2000 </w:t>
      </w:r>
      <w:hyperlink r:id="rId26" w:history="1">
        <w:r w:rsidRPr="00A94CC1">
          <w:rPr>
            <w:rFonts w:ascii="Times New Roman" w:hAnsi="Times New Roman" w:cs="Times New Roman"/>
            <w:sz w:val="20"/>
          </w:rPr>
          <w:t>N 150-ФЗ</w:t>
        </w:r>
      </w:hyperlink>
      <w:r w:rsidRPr="00A94CC1">
        <w:rPr>
          <w:rFonts w:ascii="Times New Roman" w:hAnsi="Times New Roman" w:cs="Times New Roman"/>
          <w:sz w:val="20"/>
        </w:rPr>
        <w:t>,</w:t>
      </w:r>
    </w:p>
    <w:p w:rsidR="001C2C13" w:rsidRPr="00A94CC1" w:rsidRDefault="00FB5E90" w:rsidP="00FB5E90">
      <w:pPr>
        <w:pStyle w:val="ConsPlusTitle"/>
        <w:jc w:val="center"/>
        <w:rPr>
          <w:rFonts w:ascii="Times New Roman" w:hAnsi="Times New Roman" w:cs="Times New Roman"/>
          <w:b w:val="0"/>
          <w:sz w:val="20"/>
        </w:rPr>
      </w:pPr>
      <w:r w:rsidRPr="00A94CC1">
        <w:rPr>
          <w:rFonts w:ascii="Times New Roman" w:hAnsi="Times New Roman" w:cs="Times New Roman"/>
          <w:b w:val="0"/>
          <w:sz w:val="20"/>
        </w:rPr>
        <w:t xml:space="preserve">от 30.12.2001 </w:t>
      </w:r>
      <w:hyperlink r:id="rId27" w:history="1">
        <w:r w:rsidRPr="00A94CC1">
          <w:rPr>
            <w:rFonts w:ascii="Times New Roman" w:hAnsi="Times New Roman" w:cs="Times New Roman"/>
            <w:b w:val="0"/>
            <w:sz w:val="20"/>
          </w:rPr>
          <w:t>N 194-ФЗ</w:t>
        </w:r>
      </w:hyperlink>
      <w:r w:rsidRPr="00A94CC1">
        <w:rPr>
          <w:rFonts w:ascii="Times New Roman" w:hAnsi="Times New Roman" w:cs="Times New Roman"/>
          <w:b w:val="0"/>
          <w:sz w:val="20"/>
        </w:rPr>
        <w:t xml:space="preserve">, от 24.12.2002 </w:t>
      </w:r>
      <w:hyperlink r:id="rId28" w:history="1">
        <w:r w:rsidRPr="00A94CC1">
          <w:rPr>
            <w:rFonts w:ascii="Times New Roman" w:hAnsi="Times New Roman" w:cs="Times New Roman"/>
            <w:b w:val="0"/>
            <w:sz w:val="20"/>
          </w:rPr>
          <w:t>N 176-ФЗ</w:t>
        </w:r>
      </w:hyperlink>
      <w:r w:rsidRPr="00A94CC1">
        <w:rPr>
          <w:rFonts w:ascii="Times New Roman" w:hAnsi="Times New Roman" w:cs="Times New Roman"/>
          <w:b w:val="0"/>
          <w:sz w:val="20"/>
        </w:rPr>
        <w:t xml:space="preserve">, от 23.12.2003 </w:t>
      </w:r>
      <w:hyperlink r:id="rId29" w:history="1">
        <w:r w:rsidRPr="00A94CC1">
          <w:rPr>
            <w:rFonts w:ascii="Times New Roman" w:hAnsi="Times New Roman" w:cs="Times New Roman"/>
            <w:b w:val="0"/>
            <w:sz w:val="20"/>
          </w:rPr>
          <w:t>N 186-ФЗ</w:t>
        </w:r>
      </w:hyperlink>
      <w:r w:rsidRPr="00A94CC1">
        <w:rPr>
          <w:rFonts w:ascii="Times New Roman" w:hAnsi="Times New Roman" w:cs="Times New Roman"/>
          <w:b w:val="0"/>
          <w:sz w:val="20"/>
        </w:rPr>
        <w:t>)</w:t>
      </w:r>
    </w:p>
    <w:p w:rsidR="001C2C13" w:rsidRPr="00A94CC1" w:rsidRDefault="001C2C13">
      <w:pPr>
        <w:spacing w:after="1"/>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Руководствуясь </w:t>
      </w:r>
      <w:hyperlink r:id="rId30" w:history="1">
        <w:r w:rsidRPr="00A94CC1">
          <w:rPr>
            <w:rFonts w:ascii="Times New Roman" w:hAnsi="Times New Roman" w:cs="Times New Roman"/>
            <w:sz w:val="24"/>
            <w:szCs w:val="24"/>
          </w:rPr>
          <w:t>Конституцией</w:t>
        </w:r>
      </w:hyperlink>
      <w:r w:rsidRPr="00A94CC1">
        <w:rPr>
          <w:rFonts w:ascii="Times New Roman" w:hAnsi="Times New Roman" w:cs="Times New Roman"/>
          <w:sz w:val="24"/>
          <w:szCs w:val="24"/>
        </w:rPr>
        <w:t xml:space="preserve"> (Основным Законом) Российской Федерации, Федеративным договором, нормами международного права,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признавая основополагающую роль культуры в </w:t>
      </w:r>
      <w:proofErr w:type="gramStart"/>
      <w:r w:rsidRPr="00A94CC1">
        <w:rPr>
          <w:rFonts w:ascii="Times New Roman" w:hAnsi="Times New Roman" w:cs="Times New Roman"/>
          <w:sz w:val="24"/>
          <w:szCs w:val="24"/>
        </w:rPr>
        <w:t>развитии</w:t>
      </w:r>
      <w:proofErr w:type="gramEnd"/>
      <w:r w:rsidRPr="00A94CC1">
        <w:rPr>
          <w:rFonts w:ascii="Times New Roman" w:hAnsi="Times New Roman" w:cs="Times New Roman"/>
          <w:sz w:val="24"/>
          <w:szCs w:val="24"/>
        </w:rPr>
        <w:t xml:space="preserve"> и самореализации личности, </w:t>
      </w:r>
      <w:proofErr w:type="spellStart"/>
      <w:r w:rsidRPr="00A94CC1">
        <w:rPr>
          <w:rFonts w:ascii="Times New Roman" w:hAnsi="Times New Roman" w:cs="Times New Roman"/>
          <w:sz w:val="24"/>
          <w:szCs w:val="24"/>
        </w:rPr>
        <w:t>гуманизации</w:t>
      </w:r>
      <w:proofErr w:type="spellEnd"/>
      <w:r w:rsidRPr="00A94CC1">
        <w:rPr>
          <w:rFonts w:ascii="Times New Roman" w:hAnsi="Times New Roman" w:cs="Times New Roman"/>
          <w:sz w:val="24"/>
          <w:szCs w:val="24"/>
        </w:rPr>
        <w:t xml:space="preserve"> общества и сохранении национальной самобытности народов, утверждении их достоинства,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выражая стремление к межнациональному культурному сотрудничеству и интеграции отечественной культуры в мировую культуру,</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Верховный</w:t>
      </w:r>
      <w:proofErr w:type="gramEnd"/>
      <w:r w:rsidRPr="00A94CC1">
        <w:rPr>
          <w:rFonts w:ascii="Times New Roman" w:hAnsi="Times New Roman" w:cs="Times New Roman"/>
          <w:sz w:val="24"/>
          <w:szCs w:val="24"/>
        </w:rPr>
        <w:t xml:space="preserve">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I. ОБЩИЕ ПОЛОЖЕНИЯ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 Задачи законодательства Российской Федерации о культуре</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Задачами законодательства Российской Федерации о культуре являются: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обеспечение и защита конституционного права граждан Российской Федерации на культурную деятельность;</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определение принципов и правовых норм отношений субъектов культурной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 Законодательство Российской Федерации о культуре</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вторая утратила силу. </w:t>
      </w:r>
    </w:p>
    <w:p w:rsidR="001C2C13" w:rsidRPr="00A94CC1" w:rsidRDefault="001C2C13">
      <w:pPr>
        <w:pStyle w:val="ConsPlusNormal"/>
        <w:spacing w:before="280"/>
        <w:ind w:firstLine="540"/>
        <w:jc w:val="both"/>
        <w:rPr>
          <w:rFonts w:ascii="Times New Roman" w:hAnsi="Times New Roman" w:cs="Times New Roman"/>
          <w:sz w:val="24"/>
          <w:szCs w:val="24"/>
        </w:rPr>
      </w:pPr>
      <w:r w:rsidRPr="00A94CC1">
        <w:rPr>
          <w:rFonts w:ascii="Times New Roman" w:hAnsi="Times New Roman" w:cs="Times New Roman"/>
          <w:sz w:val="24"/>
          <w:szCs w:val="24"/>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 Основные понятия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Используемые в настоящих </w:t>
      </w:r>
      <w:proofErr w:type="gramStart"/>
      <w:r w:rsidRPr="00A94CC1">
        <w:rPr>
          <w:rFonts w:ascii="Times New Roman" w:hAnsi="Times New Roman" w:cs="Times New Roman"/>
          <w:sz w:val="24"/>
          <w:szCs w:val="24"/>
        </w:rPr>
        <w:t>Основах</w:t>
      </w:r>
      <w:proofErr w:type="gramEnd"/>
      <w:r w:rsidRPr="00A94CC1">
        <w:rPr>
          <w:rFonts w:ascii="Times New Roman" w:hAnsi="Times New Roman" w:cs="Times New Roman"/>
          <w:sz w:val="24"/>
          <w:szCs w:val="24"/>
        </w:rPr>
        <w:t xml:space="preserve"> термины означают:</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Культурная деятельность - деятельность по сохранению, созданию, распространению и освоению культурных ценностей.</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Творческая деятельность - создание культурных ценностей и их интерпретация.</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1" w:history="1">
        <w:r w:rsidRPr="00A94CC1">
          <w:rPr>
            <w:rFonts w:ascii="Times New Roman" w:hAnsi="Times New Roman" w:cs="Times New Roman"/>
            <w:sz w:val="24"/>
            <w:szCs w:val="24"/>
          </w:rPr>
          <w:t>Всемирной конвенцией</w:t>
        </w:r>
      </w:hyperlink>
      <w:r w:rsidRPr="00A94CC1">
        <w:rPr>
          <w:rFonts w:ascii="Times New Roman" w:hAnsi="Times New Roman" w:cs="Times New Roman"/>
          <w:sz w:val="24"/>
          <w:szCs w:val="24"/>
        </w:rPr>
        <w:t xml:space="preserve"> об авторском праве, </w:t>
      </w:r>
      <w:hyperlink r:id="rId32" w:history="1">
        <w:r w:rsidRPr="00A94CC1">
          <w:rPr>
            <w:rFonts w:ascii="Times New Roman" w:hAnsi="Times New Roman" w:cs="Times New Roman"/>
            <w:sz w:val="24"/>
            <w:szCs w:val="24"/>
          </w:rPr>
          <w:t>Бернской конвенцией</w:t>
        </w:r>
        <w:proofErr w:type="gramEnd"/>
      </w:hyperlink>
      <w:r w:rsidRPr="00A94CC1">
        <w:rPr>
          <w:rFonts w:ascii="Times New Roman" w:hAnsi="Times New Roman" w:cs="Times New Roman"/>
          <w:sz w:val="24"/>
          <w:szCs w:val="24"/>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Достоинство культур народов и национальных групп - признание их ценности и проявление уважения к ним.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w:t>
      </w:r>
      <w:r w:rsidRPr="00A94CC1">
        <w:rPr>
          <w:rFonts w:ascii="Times New Roman" w:hAnsi="Times New Roman" w:cs="Times New Roman"/>
          <w:sz w:val="24"/>
          <w:szCs w:val="24"/>
        </w:rPr>
        <w:lastRenderedPageBreak/>
        <w:t>союзам государств с участием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 Область применения Основ законодательства Российской Федерации о культуре</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Настоящие Основы регулируют культурную деятельность в следующих </w:t>
      </w:r>
      <w:proofErr w:type="gramStart"/>
      <w:r w:rsidRPr="00A94CC1">
        <w:rPr>
          <w:rFonts w:ascii="Times New Roman" w:hAnsi="Times New Roman" w:cs="Times New Roman"/>
          <w:sz w:val="24"/>
          <w:szCs w:val="24"/>
        </w:rPr>
        <w:t>областях</w:t>
      </w:r>
      <w:proofErr w:type="gramEnd"/>
      <w:r w:rsidRPr="00A94CC1">
        <w:rPr>
          <w:rFonts w:ascii="Times New Roman" w:hAnsi="Times New Roman" w:cs="Times New Roman"/>
          <w:sz w:val="24"/>
          <w:szCs w:val="24"/>
        </w:rPr>
        <w:t>:</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выявление, изучение, охрана, реставрация и использование памятников истории 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художественные народные промыслы и ремесла, народная культура в таких ее </w:t>
      </w:r>
      <w:proofErr w:type="gramStart"/>
      <w:r w:rsidRPr="00A94CC1">
        <w:rPr>
          <w:rFonts w:ascii="Times New Roman" w:hAnsi="Times New Roman" w:cs="Times New Roman"/>
          <w:sz w:val="24"/>
          <w:szCs w:val="24"/>
        </w:rPr>
        <w:t>проявлениях</w:t>
      </w:r>
      <w:proofErr w:type="gramEnd"/>
      <w:r w:rsidRPr="00A94CC1">
        <w:rPr>
          <w:rFonts w:ascii="Times New Roman" w:hAnsi="Times New Roman" w:cs="Times New Roman"/>
          <w:sz w:val="24"/>
          <w:szCs w:val="24"/>
        </w:rPr>
        <w:t>, как языки, диалекты и говоры, фольклор, обычаи и обряды, исторические топонимы;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самодеятельное (любительское) художественное творчество;</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музейное дело и коллекционирование;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телевидение, радио и другие аудиовизуальные средства в части создания и распространения культурных ценностей;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эстетическое воспитание, художественное образование;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научные исследования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международные культурные обмены;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иная деятельность, в </w:t>
      </w:r>
      <w:proofErr w:type="gramStart"/>
      <w:r w:rsidRPr="00A94CC1">
        <w:rPr>
          <w:rFonts w:ascii="Times New Roman" w:hAnsi="Times New Roman" w:cs="Times New Roman"/>
          <w:sz w:val="24"/>
          <w:szCs w:val="24"/>
        </w:rPr>
        <w:t>результате</w:t>
      </w:r>
      <w:proofErr w:type="gramEnd"/>
      <w:r w:rsidRPr="00A94CC1">
        <w:rPr>
          <w:rFonts w:ascii="Times New Roman" w:hAnsi="Times New Roman" w:cs="Times New Roman"/>
          <w:sz w:val="24"/>
          <w:szCs w:val="24"/>
        </w:rPr>
        <w:t xml:space="preserve"> которой сохраняются, создаются, распространяются и осваиваются культурные ценности.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 Суверенитет Российской Федерации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w:t>
      </w:r>
      <w:r w:rsidRPr="00A94CC1">
        <w:rPr>
          <w:rFonts w:ascii="Times New Roman" w:hAnsi="Times New Roman" w:cs="Times New Roman"/>
          <w:sz w:val="24"/>
          <w:szCs w:val="24"/>
        </w:rPr>
        <w:lastRenderedPageBreak/>
        <w:t>другими государствами, объединениями государств, а также международными организациями.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6. Равное достоинство культур народов и иных этнических общностей Российской Федерации, их прав и свобод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7. Обязательность культурных аспектов в государственных </w:t>
      </w:r>
      <w:proofErr w:type="gramStart"/>
      <w:r w:rsidRPr="00A94CC1">
        <w:rPr>
          <w:rFonts w:ascii="Times New Roman" w:hAnsi="Times New Roman" w:cs="Times New Roman"/>
          <w:sz w:val="24"/>
          <w:szCs w:val="24"/>
        </w:rPr>
        <w:t>программах</w:t>
      </w:r>
      <w:proofErr w:type="gramEnd"/>
      <w:r w:rsidRPr="00A94CC1">
        <w:rPr>
          <w:rFonts w:ascii="Times New Roman" w:hAnsi="Times New Roman" w:cs="Times New Roman"/>
          <w:sz w:val="24"/>
          <w:szCs w:val="24"/>
        </w:rPr>
        <w:t xml:space="preserve"> развития, программах и планах комплексного социально-экономического развития муниципальных образований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Органы местного самоуправления в обязательном </w:t>
      </w:r>
      <w:proofErr w:type="gramStart"/>
      <w:r w:rsidRPr="00A94CC1">
        <w:rPr>
          <w:rFonts w:ascii="Times New Roman" w:hAnsi="Times New Roman" w:cs="Times New Roman"/>
          <w:sz w:val="24"/>
          <w:szCs w:val="24"/>
        </w:rPr>
        <w:t>порядке</w:t>
      </w:r>
      <w:proofErr w:type="gramEnd"/>
      <w:r w:rsidRPr="00A94CC1">
        <w:rPr>
          <w:rFonts w:ascii="Times New Roman" w:hAnsi="Times New Roman" w:cs="Times New Roman"/>
          <w:sz w:val="24"/>
          <w:szCs w:val="24"/>
        </w:rPr>
        <w:t xml:space="preserve"> учитывают культурные аспекты во всех программах и планах комплексного социально-экономического развития муниципальных образований.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II. ПРАВА И СВОБОДЫ</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ЧЕЛОВЕКА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8. Неотъемлемость права каждого человека на культурную деятельность</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9. Приоритетность прав человека по отношению к правам государства, организаций и групп</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A94CC1">
        <w:rPr>
          <w:rFonts w:ascii="Times New Roman" w:hAnsi="Times New Roman" w:cs="Times New Roman"/>
          <w:sz w:val="24"/>
          <w:szCs w:val="24"/>
        </w:rPr>
        <w:t>этноконфессиональных</w:t>
      </w:r>
      <w:proofErr w:type="spellEnd"/>
      <w:r w:rsidRPr="00A94CC1">
        <w:rPr>
          <w:rFonts w:ascii="Times New Roman" w:hAnsi="Times New Roman" w:cs="Times New Roman"/>
          <w:sz w:val="24"/>
          <w:szCs w:val="24"/>
        </w:rPr>
        <w:t xml:space="preserve"> групп и религиозных организаций, профессиональных и иных объединений.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10. Право на творчество</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Каждый человек имеет право на все виды творческой деятельности в соответствии со </w:t>
      </w:r>
      <w:r w:rsidRPr="00A94CC1">
        <w:rPr>
          <w:rFonts w:ascii="Times New Roman" w:hAnsi="Times New Roman" w:cs="Times New Roman"/>
          <w:sz w:val="24"/>
          <w:szCs w:val="24"/>
        </w:rPr>
        <w:lastRenderedPageBreak/>
        <w:t>своими интересами и способностями.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11. Право на личную культурную самобытность</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12. Право на приобщение к культурным ценностям</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3" w:history="1">
        <w:r w:rsidRPr="00A94CC1">
          <w:rPr>
            <w:rFonts w:ascii="Times New Roman" w:hAnsi="Times New Roman" w:cs="Times New Roman"/>
            <w:sz w:val="24"/>
            <w:szCs w:val="24"/>
          </w:rPr>
          <w:t>Порядок</w:t>
        </w:r>
      </w:hyperlink>
      <w:r w:rsidRPr="00A94CC1">
        <w:rPr>
          <w:rFonts w:ascii="Times New Roman" w:hAnsi="Times New Roman" w:cs="Times New Roman"/>
          <w:sz w:val="24"/>
          <w:szCs w:val="24"/>
        </w:rP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13. Право на эстетическое воспитание и художественное образование</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spacing w:before="28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w:t>
      </w:r>
      <w:hyperlink r:id="rId34" w:history="1">
        <w:r w:rsidRPr="00A94CC1">
          <w:rPr>
            <w:rFonts w:ascii="Times New Roman" w:hAnsi="Times New Roman" w:cs="Times New Roman"/>
            <w:sz w:val="24"/>
            <w:szCs w:val="24"/>
          </w:rPr>
          <w:t>законодательством</w:t>
        </w:r>
      </w:hyperlink>
      <w:r w:rsidRPr="00A94CC1">
        <w:rPr>
          <w:rFonts w:ascii="Times New Roman" w:hAnsi="Times New Roman" w:cs="Times New Roman"/>
          <w:sz w:val="24"/>
          <w:szCs w:val="24"/>
        </w:rPr>
        <w:t xml:space="preserve"> об образовании.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14. Право собственности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15. Право создавать организации, учреждения и предприятия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w:t>
      </w:r>
      <w:r w:rsidRPr="00A94CC1">
        <w:rPr>
          <w:rFonts w:ascii="Times New Roman" w:hAnsi="Times New Roman" w:cs="Times New Roman"/>
          <w:sz w:val="24"/>
          <w:szCs w:val="24"/>
        </w:rPr>
        <w:lastRenderedPageBreak/>
        <w:t>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16. Право создавать общественные объединения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Граждане имеют право создавать ассоциации, творческие союзы, гильдии или иные культурные объединения в порядке, определяемом </w:t>
      </w:r>
      <w:hyperlink r:id="rId35" w:history="1">
        <w:r w:rsidRPr="00A94CC1">
          <w:rPr>
            <w:rFonts w:ascii="Times New Roman" w:hAnsi="Times New Roman" w:cs="Times New Roman"/>
            <w:sz w:val="24"/>
            <w:szCs w:val="24"/>
          </w:rPr>
          <w:t>законодательством</w:t>
        </w:r>
      </w:hyperlink>
      <w:r w:rsidRPr="00A94CC1">
        <w:rPr>
          <w:rFonts w:ascii="Times New Roman" w:hAnsi="Times New Roman" w:cs="Times New Roman"/>
          <w:sz w:val="24"/>
          <w:szCs w:val="24"/>
        </w:rPr>
        <w:t xml:space="preserve"> об общественных объединениях.</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17. Право вывозить за границу результаты своей творческой деятельности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36" w:history="1">
        <w:r w:rsidRPr="00A94CC1">
          <w:rPr>
            <w:rFonts w:ascii="Times New Roman" w:hAnsi="Times New Roman" w:cs="Times New Roman"/>
            <w:sz w:val="24"/>
            <w:szCs w:val="24"/>
          </w:rPr>
          <w:t>порядке</w:t>
        </w:r>
      </w:hyperlink>
      <w:r w:rsidRPr="00A94CC1">
        <w:rPr>
          <w:rFonts w:ascii="Times New Roman" w:hAnsi="Times New Roman" w:cs="Times New Roman"/>
          <w:sz w:val="24"/>
          <w:szCs w:val="24"/>
        </w:rPr>
        <w:t>, определяемом законодательством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18. Право на культурную деятельность в зарубежных </w:t>
      </w:r>
      <w:proofErr w:type="gramStart"/>
      <w:r w:rsidRPr="00A94CC1">
        <w:rPr>
          <w:rFonts w:ascii="Times New Roman" w:hAnsi="Times New Roman" w:cs="Times New Roman"/>
          <w:sz w:val="24"/>
          <w:szCs w:val="24"/>
        </w:rPr>
        <w:t>странах</w:t>
      </w:r>
      <w:proofErr w:type="gramEnd"/>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19. Права иностранных граждан и лиц без гражданства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III. ПРАВА И СВОБОДЫ</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НАРОДОВ И ИНЫХ ЭТНИЧЕСКИХ ОБЩНОСТЕЙ</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20. Право на сохранение и развитие культурно-национальной самобытности народов и иных этнических общностей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spacing w:before="280"/>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21. Право на культурно-национальную автономию</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lastRenderedPageBreak/>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Национальные культурные центры, национальные общества и землячества вправе:</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разрабатывать и представлять</w:t>
      </w:r>
      <w:proofErr w:type="gramEnd"/>
      <w:r w:rsidRPr="00A94CC1">
        <w:rPr>
          <w:rFonts w:ascii="Times New Roman" w:hAnsi="Times New Roman" w:cs="Times New Roman"/>
          <w:sz w:val="24"/>
          <w:szCs w:val="24"/>
        </w:rPr>
        <w:t xml:space="preserve"> в соответствующие органы государственной власти и управления предложения о сохранении и развитии национальной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проводить фестивали, выставки и другие аналогичные мероприятия;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w:t>
      </w:r>
      <w:proofErr w:type="gramStart"/>
      <w:r w:rsidRPr="00A94CC1">
        <w:rPr>
          <w:rFonts w:ascii="Times New Roman" w:hAnsi="Times New Roman" w:cs="Times New Roman"/>
          <w:sz w:val="24"/>
          <w:szCs w:val="24"/>
        </w:rPr>
        <w:t>пользуются правами юридических лиц и регистрируются</w:t>
      </w:r>
      <w:proofErr w:type="gramEnd"/>
      <w:r w:rsidRPr="00A94CC1">
        <w:rPr>
          <w:rFonts w:ascii="Times New Roman" w:hAnsi="Times New Roman" w:cs="Times New Roman"/>
          <w:sz w:val="24"/>
          <w:szCs w:val="24"/>
        </w:rPr>
        <w:t xml:space="preserve"> в соответствии со своим статусом.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22. Протекционизм государства в </w:t>
      </w:r>
      <w:proofErr w:type="gramStart"/>
      <w:r w:rsidRPr="00A94CC1">
        <w:rPr>
          <w:rFonts w:ascii="Times New Roman" w:hAnsi="Times New Roman" w:cs="Times New Roman"/>
          <w:sz w:val="24"/>
          <w:szCs w:val="24"/>
        </w:rPr>
        <w:t>отношении</w:t>
      </w:r>
      <w:proofErr w:type="gramEnd"/>
      <w:r w:rsidRPr="00A94CC1">
        <w:rPr>
          <w:rFonts w:ascii="Times New Roman" w:hAnsi="Times New Roman" w:cs="Times New Roman"/>
          <w:sz w:val="24"/>
          <w:szCs w:val="24"/>
        </w:rPr>
        <w:t xml:space="preserve"> культур малочисленных этнических общностей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roofErr w:type="gramEnd"/>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23. Культурно-национальные организации соотечественников за пределами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24. Культурно-национальные организации иных государств в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IV. НАЦИОНАЛЬНОЕ КУЛЬТУРНОЕ ДОСТОЯНИЕ</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И КУЛЬТУРНОЕ НАСЛЕДИЕ НАРОДОВ</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25. Культурное достояние народов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37" w:history="1">
        <w:r w:rsidRPr="00A94CC1">
          <w:rPr>
            <w:rFonts w:ascii="Times New Roman" w:hAnsi="Times New Roman" w:cs="Times New Roman"/>
            <w:sz w:val="24"/>
            <w:szCs w:val="24"/>
          </w:rPr>
          <w:t>законодательством</w:t>
        </w:r>
      </w:hyperlink>
      <w:r w:rsidRPr="00A94CC1">
        <w:rPr>
          <w:rFonts w:ascii="Times New Roman" w:hAnsi="Times New Roman" w:cs="Times New Roman"/>
          <w:sz w:val="24"/>
          <w:szCs w:val="24"/>
        </w:rPr>
        <w:t xml:space="preserve">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26. Общероссийские библиотечный, музейный, архивный и иные фонды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Целостность общероссийских библиотечного, музейного, архивного, кино-, фот</w:t>
      </w:r>
      <w:proofErr w:type="gramStart"/>
      <w:r w:rsidRPr="00A94CC1">
        <w:rPr>
          <w:rFonts w:ascii="Times New Roman" w:hAnsi="Times New Roman" w:cs="Times New Roman"/>
          <w:sz w:val="24"/>
          <w:szCs w:val="24"/>
        </w:rPr>
        <w:t>о-</w:t>
      </w:r>
      <w:proofErr w:type="gramEnd"/>
      <w:r w:rsidRPr="00A94CC1">
        <w:rPr>
          <w:rFonts w:ascii="Times New Roman" w:hAnsi="Times New Roman" w:cs="Times New Roman"/>
          <w:sz w:val="24"/>
          <w:szCs w:val="24"/>
        </w:rPr>
        <w:t xml:space="preserve"> и иных аналогичных фондов, порядок их сохранения, функционирования и развития обеспечивается государством.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V. ПОЛОЖЕНИЕ ТВОРЧЕСКИХ РАБОТНИКОВ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27. Государство и положение творческих работников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стимулирует деятельность творческих работников, направленную на повышение качества жизни народа, сохранение и развитие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w:t>
      </w:r>
      <w:r w:rsidRPr="00A94CC1">
        <w:rPr>
          <w:rFonts w:ascii="Times New Roman" w:hAnsi="Times New Roman" w:cs="Times New Roman"/>
          <w:sz w:val="24"/>
          <w:szCs w:val="24"/>
        </w:rPr>
        <w:lastRenderedPageBreak/>
        <w:t>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 утратил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FB5E90" w:rsidRPr="00A94CC1" w:rsidRDefault="001C2C13">
      <w:pPr>
        <w:pStyle w:val="ConsPlusNormal"/>
        <w:spacing w:before="220"/>
        <w:ind w:firstLine="540"/>
        <w:jc w:val="both"/>
        <w:rPr>
          <w:rFonts w:ascii="Times New Roman" w:hAnsi="Times New Roman" w:cs="Times New Roman"/>
          <w:sz w:val="24"/>
          <w:szCs w:val="24"/>
          <w:lang w:val="en-US"/>
        </w:rPr>
      </w:pPr>
      <w:r w:rsidRPr="00A94CC1">
        <w:rPr>
          <w:rFonts w:ascii="Times New Roman" w:hAnsi="Times New Roman" w:cs="Times New Roman"/>
          <w:sz w:val="24"/>
          <w:szCs w:val="24"/>
        </w:rPr>
        <w:t xml:space="preserve">абзац утратил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содействует творческим работникам в </w:t>
      </w:r>
      <w:proofErr w:type="gramStart"/>
      <w:r w:rsidRPr="00A94CC1">
        <w:rPr>
          <w:rFonts w:ascii="Times New Roman" w:hAnsi="Times New Roman" w:cs="Times New Roman"/>
          <w:sz w:val="24"/>
          <w:szCs w:val="24"/>
        </w:rPr>
        <w:t>расширении</w:t>
      </w:r>
      <w:proofErr w:type="gramEnd"/>
      <w:r w:rsidRPr="00A94CC1">
        <w:rPr>
          <w:rFonts w:ascii="Times New Roman" w:hAnsi="Times New Roman" w:cs="Times New Roman"/>
          <w:sz w:val="24"/>
          <w:szCs w:val="24"/>
        </w:rPr>
        <w:t xml:space="preserve"> международных творческих контактов;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расширяет возможности участия женщин в различных областях культурной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реализует положения принятой ООН </w:t>
      </w:r>
      <w:hyperlink r:id="rId38" w:history="1">
        <w:r w:rsidRPr="00A94CC1">
          <w:rPr>
            <w:rFonts w:ascii="Times New Roman" w:hAnsi="Times New Roman" w:cs="Times New Roman"/>
            <w:sz w:val="24"/>
            <w:szCs w:val="24"/>
          </w:rPr>
          <w:t>Декларации</w:t>
        </w:r>
      </w:hyperlink>
      <w:r w:rsidRPr="00A94CC1">
        <w:rPr>
          <w:rFonts w:ascii="Times New Roman" w:hAnsi="Times New Roman" w:cs="Times New Roman"/>
          <w:sz w:val="24"/>
          <w:szCs w:val="24"/>
        </w:rPr>
        <w:t xml:space="preserve"> прав ребенка, учитывающие специфику ребенка, занимающегося творческой деятельностью;</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 утратил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28. Государство и организации творческих работников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rsidRPr="00A94CC1">
        <w:rPr>
          <w:rFonts w:ascii="Times New Roman" w:hAnsi="Times New Roman" w:cs="Times New Roman"/>
          <w:sz w:val="24"/>
          <w:szCs w:val="24"/>
        </w:rPr>
        <w:t>ств тв</w:t>
      </w:r>
      <w:proofErr w:type="gramEnd"/>
      <w:r w:rsidRPr="00A94CC1">
        <w:rPr>
          <w:rFonts w:ascii="Times New Roman" w:hAnsi="Times New Roman" w:cs="Times New Roman"/>
          <w:sz w:val="24"/>
          <w:szCs w:val="24"/>
        </w:rPr>
        <w:t>орческих работников.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Никакая организация творческих работников не имеет преимуществ перед другими аналогичными организациями в </w:t>
      </w:r>
      <w:proofErr w:type="gramStart"/>
      <w:r w:rsidRPr="00A94CC1">
        <w:rPr>
          <w:rFonts w:ascii="Times New Roman" w:hAnsi="Times New Roman" w:cs="Times New Roman"/>
          <w:sz w:val="24"/>
          <w:szCs w:val="24"/>
        </w:rPr>
        <w:t>отношениях</w:t>
      </w:r>
      <w:proofErr w:type="gramEnd"/>
      <w:r w:rsidRPr="00A94CC1">
        <w:rPr>
          <w:rFonts w:ascii="Times New Roman" w:hAnsi="Times New Roman" w:cs="Times New Roman"/>
          <w:sz w:val="24"/>
          <w:szCs w:val="24"/>
        </w:rPr>
        <w:t xml:space="preserve"> с государством.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четвертая утратила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VI. ОБЯЗАННОСТИ ГОСУДАРСТВА</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29. Государственные программы сохранения и развития культуры в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Правительство Российской Федерации разрабатывает федеральные государственные </w:t>
      </w:r>
      <w:hyperlink r:id="rId39" w:history="1">
        <w:r w:rsidRPr="00A94CC1">
          <w:rPr>
            <w:rFonts w:ascii="Times New Roman" w:hAnsi="Times New Roman" w:cs="Times New Roman"/>
            <w:sz w:val="24"/>
            <w:szCs w:val="24"/>
          </w:rPr>
          <w:t>программы</w:t>
        </w:r>
      </w:hyperlink>
      <w:r w:rsidRPr="00A94CC1">
        <w:rPr>
          <w:rFonts w:ascii="Times New Roman" w:hAnsi="Times New Roman" w:cs="Times New Roman"/>
          <w:sz w:val="24"/>
          <w:szCs w:val="24"/>
        </w:rPr>
        <w:t xml:space="preserve"> сохранения и развития культуры, воплощающие культурную политику государства и пути ее реализации.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30. Обязанности государства по обеспечению доступности для граждан культурной деятельности, культурных ценностей и благ</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создавать условия для эстетического воспитания и художественного </w:t>
      </w:r>
      <w:proofErr w:type="gramStart"/>
      <w:r w:rsidRPr="00A94CC1">
        <w:rPr>
          <w:rFonts w:ascii="Times New Roman" w:hAnsi="Times New Roman" w:cs="Times New Roman"/>
          <w:sz w:val="24"/>
          <w:szCs w:val="24"/>
        </w:rPr>
        <w:t>образования</w:t>
      </w:r>
      <w:proofErr w:type="gramEnd"/>
      <w:r w:rsidRPr="00A94CC1">
        <w:rPr>
          <w:rFonts w:ascii="Times New Roman" w:hAnsi="Times New Roman" w:cs="Times New Roman"/>
          <w:sz w:val="24"/>
          <w:szCs w:val="24"/>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FB5E90" w:rsidRPr="00A94CC1" w:rsidRDefault="001C2C13">
      <w:pPr>
        <w:pStyle w:val="ConsPlusNormal"/>
        <w:spacing w:before="220"/>
        <w:ind w:firstLine="540"/>
        <w:jc w:val="both"/>
        <w:rPr>
          <w:rFonts w:ascii="Times New Roman" w:hAnsi="Times New Roman" w:cs="Times New Roman"/>
          <w:sz w:val="24"/>
          <w:szCs w:val="24"/>
          <w:lang w:val="en-US"/>
        </w:rPr>
      </w:pPr>
      <w:r w:rsidRPr="00A94CC1">
        <w:rPr>
          <w:rFonts w:ascii="Times New Roman" w:hAnsi="Times New Roman" w:cs="Times New Roman"/>
          <w:sz w:val="24"/>
          <w:szCs w:val="24"/>
        </w:rPr>
        <w:t xml:space="preserve">абзацы четвертый - пятый утратили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способствовать развитию благотворительности, меценатства и спонсорства в области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публиковать для сведения населения ежегодные данные о социокультурной ситуации;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94CC1">
        <w:rPr>
          <w:rFonts w:ascii="Times New Roman" w:hAnsi="Times New Roman" w:cs="Times New Roman"/>
          <w:sz w:val="24"/>
          <w:szCs w:val="24"/>
        </w:rPr>
        <w:t xml:space="preserve"> защиты населения.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31. Обязанности государства по обеспечению свобод и самостоятельности всех субъектов культурной деятельности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lastRenderedPageBreak/>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Запрет какой-либо культурной деятельности может быть осуществлен только судом и лишь в случае нарушения законодательства.</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32.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33. Обязанности государства по созданию условий для самореализации талантов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34. Обязанности государства по обеспечению приоритетных условий для национальных культур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вторая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35.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36. Обязанности государства по ведению статистики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36.1. Независимая оценка качества условий оказания услуг организациями культуры</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Независимая оценка качества условий оказания услуг организациями культуры </w:t>
      </w:r>
      <w:proofErr w:type="gramStart"/>
      <w:r w:rsidRPr="00A94CC1">
        <w:rPr>
          <w:rFonts w:ascii="Times New Roman" w:hAnsi="Times New Roman" w:cs="Times New Roman"/>
          <w:sz w:val="24"/>
          <w:szCs w:val="24"/>
        </w:rPr>
        <w:t>является одной из форм общественного контроля и проводится</w:t>
      </w:r>
      <w:proofErr w:type="gramEnd"/>
      <w:r w:rsidRPr="00A94CC1">
        <w:rPr>
          <w:rFonts w:ascii="Times New Roman" w:hAnsi="Times New Roman" w:cs="Times New Roman"/>
          <w:sz w:val="24"/>
          <w:szCs w:val="24"/>
        </w:rPr>
        <w:t xml:space="preserve">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w:t>
      </w:r>
      <w:r w:rsidRPr="00A94CC1">
        <w:rPr>
          <w:rFonts w:ascii="Times New Roman" w:hAnsi="Times New Roman" w:cs="Times New Roman"/>
          <w:sz w:val="24"/>
          <w:szCs w:val="24"/>
        </w:rPr>
        <w:lastRenderedPageBreak/>
        <w:t>культуры, а также доступность услуг для инвалидов.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Независимая оценка качества условий оказания услуг организациями культуры проводится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положениями настоящей статьи. При проведении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используется общедоступная информация об организациях культуры, размещаемая в том числе в форме открытых данных.</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четвертая утратила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Независимая оценка качества условий оказания услуг организациями культуры не проводится в </w:t>
      </w:r>
      <w:proofErr w:type="gramStart"/>
      <w:r w:rsidRPr="00A94CC1">
        <w:rPr>
          <w:rFonts w:ascii="Times New Roman" w:hAnsi="Times New Roman" w:cs="Times New Roman"/>
          <w:sz w:val="24"/>
          <w:szCs w:val="24"/>
        </w:rPr>
        <w:t>отношении</w:t>
      </w:r>
      <w:proofErr w:type="gramEnd"/>
      <w:r w:rsidRPr="00A94CC1">
        <w:rPr>
          <w:rFonts w:ascii="Times New Roman" w:hAnsi="Times New Roman" w:cs="Times New Roman"/>
          <w:sz w:val="24"/>
          <w:szCs w:val="24"/>
        </w:rPr>
        <w:t xml:space="preserve"> создания, исполнения, показа и интерпретации произведений литературы и искусства.</w:t>
      </w:r>
    </w:p>
    <w:p w:rsidR="001C2C13" w:rsidRPr="00A94CC1" w:rsidRDefault="001C2C13">
      <w:pPr>
        <w:pStyle w:val="ConsPlusNormal"/>
        <w:spacing w:before="220"/>
        <w:ind w:firstLine="540"/>
        <w:jc w:val="both"/>
        <w:rPr>
          <w:rFonts w:ascii="Times New Roman" w:hAnsi="Times New Roman" w:cs="Times New Roman"/>
          <w:sz w:val="24"/>
          <w:szCs w:val="24"/>
        </w:rPr>
      </w:pPr>
      <w:bookmarkStart w:id="0" w:name="P297"/>
      <w:bookmarkEnd w:id="0"/>
      <w:r w:rsidRPr="00A94CC1">
        <w:rPr>
          <w:rFonts w:ascii="Times New Roman" w:hAnsi="Times New Roman" w:cs="Times New Roman"/>
          <w:sz w:val="24"/>
          <w:szCs w:val="24"/>
        </w:rPr>
        <w:t xml:space="preserve">В целях создания условий для проведения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w:t>
      </w:r>
      <w:proofErr w:type="gramStart"/>
      <w:r w:rsidRPr="00A94CC1">
        <w:rPr>
          <w:rFonts w:ascii="Times New Roman" w:hAnsi="Times New Roman" w:cs="Times New Roman"/>
          <w:sz w:val="24"/>
          <w:szCs w:val="24"/>
        </w:rPr>
        <w:t>позднее</w:t>
      </w:r>
      <w:proofErr w:type="gramEnd"/>
      <w:r w:rsidRPr="00A94CC1">
        <w:rPr>
          <w:rFonts w:ascii="Times New Roman" w:hAnsi="Times New Roman" w:cs="Times New Roman"/>
          <w:sz w:val="24"/>
          <w:szCs w:val="24"/>
        </w:rP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w:t>
      </w:r>
      <w:hyperlink r:id="rId40"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организаций культуры, в </w:t>
      </w:r>
      <w:proofErr w:type="gramStart"/>
      <w:r w:rsidRPr="00A94CC1">
        <w:rPr>
          <w:rFonts w:ascii="Times New Roman" w:hAnsi="Times New Roman" w:cs="Times New Roman"/>
          <w:sz w:val="24"/>
          <w:szCs w:val="24"/>
        </w:rPr>
        <w:t>отношении</w:t>
      </w:r>
      <w:proofErr w:type="gramEnd"/>
      <w:r w:rsidRPr="00A94CC1">
        <w:rPr>
          <w:rFonts w:ascii="Times New Roman" w:hAnsi="Times New Roman" w:cs="Times New Roman"/>
          <w:sz w:val="24"/>
          <w:szCs w:val="24"/>
        </w:rPr>
        <w:t xml:space="preserve">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общественные палаты субъектов Российской Федерации по обращению органов государственной власти субъектов Российской Федерации не </w:t>
      </w:r>
      <w:proofErr w:type="gramStart"/>
      <w:r w:rsidRPr="00A94CC1">
        <w:rPr>
          <w:rFonts w:ascii="Times New Roman" w:hAnsi="Times New Roman" w:cs="Times New Roman"/>
          <w:sz w:val="24"/>
          <w:szCs w:val="24"/>
        </w:rPr>
        <w:t>позднее</w:t>
      </w:r>
      <w:proofErr w:type="gramEnd"/>
      <w:r w:rsidRPr="00A94CC1">
        <w:rPr>
          <w:rFonts w:ascii="Times New Roman" w:hAnsi="Times New Roman" w:cs="Times New Roman"/>
          <w:sz w:val="24"/>
          <w:szCs w:val="24"/>
        </w:rP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w:t>
      </w:r>
      <w:proofErr w:type="gramStart"/>
      <w:r w:rsidRPr="00A94CC1">
        <w:rPr>
          <w:rFonts w:ascii="Times New Roman" w:hAnsi="Times New Roman" w:cs="Times New Roman"/>
          <w:sz w:val="24"/>
          <w:szCs w:val="24"/>
        </w:rPr>
        <w:t>учредителями</w:t>
      </w:r>
      <w:proofErr w:type="gramEnd"/>
      <w:r w:rsidRPr="00A94CC1">
        <w:rPr>
          <w:rFonts w:ascii="Times New Roman" w:hAnsi="Times New Roman" w:cs="Times New Roman"/>
          <w:sz w:val="24"/>
          <w:szCs w:val="24"/>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A94CC1">
        <w:rPr>
          <w:rFonts w:ascii="Times New Roman" w:hAnsi="Times New Roman" w:cs="Times New Roman"/>
          <w:sz w:val="24"/>
          <w:szCs w:val="24"/>
        </w:rPr>
        <w:t>Федерации</w:t>
      </w:r>
      <w:proofErr w:type="gramEnd"/>
      <w:r w:rsidRPr="00A94CC1">
        <w:rPr>
          <w:rFonts w:ascii="Times New Roman" w:hAnsi="Times New Roman" w:cs="Times New Roman"/>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lastRenderedPageBreak/>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A94CC1">
        <w:rPr>
          <w:rFonts w:ascii="Times New Roman" w:hAnsi="Times New Roman" w:cs="Times New Roman"/>
          <w:sz w:val="24"/>
          <w:szCs w:val="24"/>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w:t>
      </w:r>
    </w:p>
    <w:p w:rsidR="001C2C13" w:rsidRPr="00A94CC1" w:rsidRDefault="00A94CC1">
      <w:pPr>
        <w:pStyle w:val="ConsPlusNormal"/>
        <w:spacing w:before="220"/>
        <w:ind w:firstLine="540"/>
        <w:jc w:val="both"/>
        <w:rPr>
          <w:rFonts w:ascii="Times New Roman" w:hAnsi="Times New Roman" w:cs="Times New Roman"/>
          <w:sz w:val="24"/>
          <w:szCs w:val="24"/>
        </w:rPr>
      </w:pPr>
      <w:hyperlink r:id="rId41" w:history="1">
        <w:r w:rsidR="001C2C13" w:rsidRPr="00A94CC1">
          <w:rPr>
            <w:rFonts w:ascii="Times New Roman" w:hAnsi="Times New Roman" w:cs="Times New Roman"/>
            <w:sz w:val="24"/>
            <w:szCs w:val="24"/>
          </w:rPr>
          <w:t>Показатели</w:t>
        </w:r>
      </w:hyperlink>
      <w:r w:rsidR="001C2C13" w:rsidRPr="00A94CC1">
        <w:rPr>
          <w:rFonts w:ascii="Times New Roman" w:hAnsi="Times New Roman" w:cs="Times New Roman"/>
          <w:sz w:val="24"/>
          <w:szCs w:val="24"/>
        </w:rPr>
        <w:t xml:space="preserve">, характеризующие общие критерии </w:t>
      </w:r>
      <w:proofErr w:type="gramStart"/>
      <w:r w:rsidR="001C2C13" w:rsidRPr="00A94CC1">
        <w:rPr>
          <w:rFonts w:ascii="Times New Roman" w:hAnsi="Times New Roman" w:cs="Times New Roman"/>
          <w:sz w:val="24"/>
          <w:szCs w:val="24"/>
        </w:rPr>
        <w:t>оценки качества условий оказания услуг</w:t>
      </w:r>
      <w:proofErr w:type="gramEnd"/>
      <w:r w:rsidR="001C2C13" w:rsidRPr="00A94CC1">
        <w:rPr>
          <w:rFonts w:ascii="Times New Roman" w:hAnsi="Times New Roman" w:cs="Times New Roman"/>
          <w:sz w:val="24"/>
          <w:szCs w:val="24"/>
        </w:rPr>
        <w:t xml:space="preserve"> организациями культуры, указанными в </w:t>
      </w:r>
      <w:hyperlink w:anchor="P297" w:history="1">
        <w:r w:rsidR="001C2C13" w:rsidRPr="00A94CC1">
          <w:rPr>
            <w:rFonts w:ascii="Times New Roman" w:hAnsi="Times New Roman" w:cs="Times New Roman"/>
            <w:sz w:val="24"/>
            <w:szCs w:val="24"/>
          </w:rPr>
          <w:t>части шестой</w:t>
        </w:r>
      </w:hyperlink>
      <w:r w:rsidR="001C2C13" w:rsidRPr="00A94CC1">
        <w:rPr>
          <w:rFonts w:ascii="Times New Roman" w:hAnsi="Times New Roman" w:cs="Times New Roman"/>
          <w:sz w:val="24"/>
          <w:szCs w:val="24"/>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Состав общественного совета по проведению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C2C13" w:rsidRPr="00A94CC1" w:rsidRDefault="00A94CC1">
      <w:pPr>
        <w:pStyle w:val="ConsPlusNormal"/>
        <w:spacing w:before="220"/>
        <w:ind w:firstLine="540"/>
        <w:jc w:val="both"/>
        <w:rPr>
          <w:rFonts w:ascii="Times New Roman" w:hAnsi="Times New Roman" w:cs="Times New Roman"/>
          <w:sz w:val="24"/>
          <w:szCs w:val="24"/>
        </w:rPr>
      </w:pPr>
      <w:hyperlink r:id="rId42" w:history="1">
        <w:r w:rsidR="001C2C13" w:rsidRPr="00A94CC1">
          <w:rPr>
            <w:rFonts w:ascii="Times New Roman" w:hAnsi="Times New Roman" w:cs="Times New Roman"/>
            <w:sz w:val="24"/>
            <w:szCs w:val="24"/>
          </w:rPr>
          <w:t>Положение</w:t>
        </w:r>
      </w:hyperlink>
      <w:r w:rsidR="001C2C13" w:rsidRPr="00A94CC1">
        <w:rPr>
          <w:rFonts w:ascii="Times New Roman" w:hAnsi="Times New Roman" w:cs="Times New Roman"/>
          <w:sz w:val="24"/>
          <w:szCs w:val="24"/>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Общественные советы по независимой оценке качества: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определяют перечни организаций культуры, в </w:t>
      </w:r>
      <w:proofErr w:type="gramStart"/>
      <w:r w:rsidRPr="00A94CC1">
        <w:rPr>
          <w:rFonts w:ascii="Times New Roman" w:hAnsi="Times New Roman" w:cs="Times New Roman"/>
          <w:sz w:val="24"/>
          <w:szCs w:val="24"/>
        </w:rPr>
        <w:t>отношении</w:t>
      </w:r>
      <w:proofErr w:type="gramEnd"/>
      <w:r w:rsidRPr="00A94CC1">
        <w:rPr>
          <w:rFonts w:ascii="Times New Roman" w:hAnsi="Times New Roman" w:cs="Times New Roman"/>
          <w:sz w:val="24"/>
          <w:szCs w:val="24"/>
        </w:rPr>
        <w:t xml:space="preserve"> которых проводится независимая оценка;</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принимают участие в рассмотрении проектов документации о закупке работ, услуг, а </w:t>
      </w:r>
      <w:r w:rsidRPr="00A94CC1">
        <w:rPr>
          <w:rFonts w:ascii="Times New Roman" w:hAnsi="Times New Roman" w:cs="Times New Roman"/>
          <w:sz w:val="24"/>
          <w:szCs w:val="24"/>
        </w:rPr>
        <w:lastRenderedPageBreak/>
        <w:t>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 утратил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осуществляют независимую оценку качества условий оказания услуг организациями культуры с учетом информации, представленной оператором;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94CC1">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A94CC1">
        <w:rPr>
          <w:rFonts w:ascii="Times New Roman" w:hAnsi="Times New Roman" w:cs="Times New Roman"/>
          <w:sz w:val="24"/>
          <w:szCs w:val="24"/>
        </w:rPr>
        <w:t xml:space="preserve"> </w:t>
      </w:r>
      <w:proofErr w:type="gramStart"/>
      <w:r w:rsidRPr="00A94CC1">
        <w:rPr>
          <w:rFonts w:ascii="Times New Roman" w:hAnsi="Times New Roman" w:cs="Times New Roman"/>
          <w:sz w:val="24"/>
          <w:szCs w:val="24"/>
        </w:rPr>
        <w:t>случае</w:t>
      </w:r>
      <w:proofErr w:type="gramEnd"/>
      <w:r w:rsidRPr="00A94CC1">
        <w:rPr>
          <w:rFonts w:ascii="Times New Roman" w:hAnsi="Times New Roman" w:cs="Times New Roman"/>
          <w:sz w:val="24"/>
          <w:szCs w:val="24"/>
        </w:rPr>
        <w:t>, если она не размещена на официальном сайте организации).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Информация о результатах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размещается соответственно:</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C2C13" w:rsidRPr="00A94CC1" w:rsidRDefault="00A94CC1">
      <w:pPr>
        <w:pStyle w:val="ConsPlusNormal"/>
        <w:spacing w:before="220"/>
        <w:ind w:firstLine="540"/>
        <w:jc w:val="both"/>
        <w:rPr>
          <w:rFonts w:ascii="Times New Roman" w:hAnsi="Times New Roman" w:cs="Times New Roman"/>
          <w:sz w:val="24"/>
          <w:szCs w:val="24"/>
        </w:rPr>
      </w:pPr>
      <w:hyperlink r:id="rId43" w:history="1">
        <w:r w:rsidR="001C2C13" w:rsidRPr="00A94CC1">
          <w:rPr>
            <w:rFonts w:ascii="Times New Roman" w:hAnsi="Times New Roman" w:cs="Times New Roman"/>
            <w:sz w:val="24"/>
            <w:szCs w:val="24"/>
          </w:rPr>
          <w:t>Состав</w:t>
        </w:r>
      </w:hyperlink>
      <w:r w:rsidR="001C2C13" w:rsidRPr="00A94CC1">
        <w:rPr>
          <w:rFonts w:ascii="Times New Roman" w:hAnsi="Times New Roman" w:cs="Times New Roman"/>
          <w:sz w:val="24"/>
          <w:szCs w:val="24"/>
        </w:rPr>
        <w:t xml:space="preserve"> информации о результатах независимой </w:t>
      </w:r>
      <w:proofErr w:type="gramStart"/>
      <w:r w:rsidR="001C2C13" w:rsidRPr="00A94CC1">
        <w:rPr>
          <w:rFonts w:ascii="Times New Roman" w:hAnsi="Times New Roman" w:cs="Times New Roman"/>
          <w:sz w:val="24"/>
          <w:szCs w:val="24"/>
        </w:rPr>
        <w:t>оценки качества условий оказания услуг</w:t>
      </w:r>
      <w:proofErr w:type="gramEnd"/>
      <w:r w:rsidR="001C2C13" w:rsidRPr="00A94CC1">
        <w:rPr>
          <w:rFonts w:ascii="Times New Roman" w:hAnsi="Times New Roman" w:cs="Times New Roman"/>
          <w:sz w:val="24"/>
          <w:szCs w:val="24"/>
        </w:rPr>
        <w:t xml:space="preserve"> организациями культуры, включая единые требования к такой информации, и </w:t>
      </w:r>
      <w:hyperlink r:id="rId44" w:history="1">
        <w:r w:rsidR="001C2C13" w:rsidRPr="00A94CC1">
          <w:rPr>
            <w:rFonts w:ascii="Times New Roman" w:hAnsi="Times New Roman" w:cs="Times New Roman"/>
            <w:sz w:val="24"/>
            <w:szCs w:val="24"/>
          </w:rPr>
          <w:t>порядок</w:t>
        </w:r>
      </w:hyperlink>
      <w:r w:rsidR="001C2C13" w:rsidRPr="00A94CC1">
        <w:rPr>
          <w:rFonts w:ascii="Times New Roman" w:hAnsi="Times New Roman" w:cs="Times New Roman"/>
          <w:sz w:val="24"/>
          <w:szCs w:val="24"/>
        </w:rPr>
        <w:t xml:space="preserve"> ее размещения на официальном сайте для размещения информации о </w:t>
      </w:r>
      <w:r w:rsidR="001C2C13" w:rsidRPr="00A94CC1">
        <w:rPr>
          <w:rFonts w:ascii="Times New Roman" w:hAnsi="Times New Roman" w:cs="Times New Roman"/>
          <w:sz w:val="24"/>
          <w:szCs w:val="24"/>
        </w:rP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5" w:history="1">
        <w:r w:rsidR="001C2C13" w:rsidRPr="00A94CC1">
          <w:rPr>
            <w:rFonts w:ascii="Times New Roman" w:hAnsi="Times New Roman" w:cs="Times New Roman"/>
            <w:sz w:val="24"/>
            <w:szCs w:val="24"/>
          </w:rPr>
          <w:t>органом</w:t>
        </w:r>
      </w:hyperlink>
      <w:r w:rsidR="001C2C13" w:rsidRPr="00A94CC1">
        <w:rPr>
          <w:rFonts w:ascii="Times New Roman" w:hAnsi="Times New Roman" w:cs="Times New Roman"/>
          <w:sz w:val="24"/>
          <w:szCs w:val="24"/>
        </w:rPr>
        <w:t xml:space="preserve">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Контроль за соблюдением </w:t>
      </w:r>
      <w:proofErr w:type="gramStart"/>
      <w:r w:rsidRPr="00A94CC1">
        <w:rPr>
          <w:rFonts w:ascii="Times New Roman" w:hAnsi="Times New Roman" w:cs="Times New Roman"/>
          <w:sz w:val="24"/>
          <w:szCs w:val="24"/>
        </w:rPr>
        <w:t>процедур проведения независимой 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осуществляется в соответствии с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и выполнения плана по устранению недостатков, выявленных в ходе такой оценки.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Результаты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36.2. Информационная открытость организаций культуры</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bookmarkStart w:id="1" w:name="P340"/>
      <w:bookmarkEnd w:id="1"/>
      <w:r w:rsidRPr="00A94CC1">
        <w:rPr>
          <w:rFonts w:ascii="Times New Roman" w:hAnsi="Times New Roman" w:cs="Times New Roman"/>
          <w:sz w:val="24"/>
          <w:szCs w:val="24"/>
        </w:rPr>
        <w:t xml:space="preserve">Организации культуры, указанные в </w:t>
      </w:r>
      <w:hyperlink w:anchor="P297" w:history="1">
        <w:r w:rsidRPr="00A94CC1">
          <w:rPr>
            <w:rFonts w:ascii="Times New Roman" w:hAnsi="Times New Roman" w:cs="Times New Roman"/>
            <w:sz w:val="24"/>
            <w:szCs w:val="24"/>
          </w:rPr>
          <w:t>части шестой статьи 36.1</w:t>
        </w:r>
      </w:hyperlink>
      <w:r w:rsidRPr="00A94CC1">
        <w:rPr>
          <w:rFonts w:ascii="Times New Roman" w:hAnsi="Times New Roman" w:cs="Times New Roman"/>
          <w:sz w:val="24"/>
          <w:szCs w:val="24"/>
        </w:rPr>
        <w:t xml:space="preserve"> настоящих Основ, обеспечивают открытость и доступность следующей информации: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структура и органы управления организации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виды предоставляемых услуг организацией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материально-техническое обеспечение предоставления услуг;</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копия устава организации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копия документа о порядке предоставления услуг за плату;</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A94CC1">
        <w:rPr>
          <w:rFonts w:ascii="Times New Roman" w:hAnsi="Times New Roman" w:cs="Times New Roman"/>
          <w:sz w:val="24"/>
          <w:szCs w:val="24"/>
        </w:rPr>
        <w:t>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 информация.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lastRenderedPageBreak/>
        <w:t xml:space="preserve">Информация, указанная в </w:t>
      </w:r>
      <w:hyperlink w:anchor="P340" w:history="1">
        <w:r w:rsidRPr="00A94CC1">
          <w:rPr>
            <w:rFonts w:ascii="Times New Roman" w:hAnsi="Times New Roman" w:cs="Times New Roman"/>
            <w:sz w:val="24"/>
            <w:szCs w:val="24"/>
          </w:rPr>
          <w:t>части первой</w:t>
        </w:r>
      </w:hyperlink>
      <w:r w:rsidRPr="00A94CC1">
        <w:rPr>
          <w:rFonts w:ascii="Times New Roman" w:hAnsi="Times New Roman" w:cs="Times New Roman"/>
          <w:sz w:val="24"/>
          <w:szCs w:val="24"/>
        </w:rP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46" w:history="1">
        <w:r w:rsidRPr="00A94CC1">
          <w:rPr>
            <w:rFonts w:ascii="Times New Roman" w:hAnsi="Times New Roman" w:cs="Times New Roman"/>
            <w:sz w:val="24"/>
            <w:szCs w:val="24"/>
          </w:rPr>
          <w:t>требованиями</w:t>
        </w:r>
      </w:hyperlink>
      <w:r w:rsidRPr="00A94CC1">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bookmarkStart w:id="2" w:name="P355"/>
      <w:bookmarkEnd w:id="2"/>
      <w:r w:rsidRPr="00A94CC1">
        <w:rPr>
          <w:rFonts w:ascii="Times New Roman" w:hAnsi="Times New Roman" w:cs="Times New Roman"/>
          <w:sz w:val="24"/>
          <w:szCs w:val="24"/>
        </w:rP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о лицах, уполномоченных в соответствии с </w:t>
      </w:r>
      <w:hyperlink w:anchor="P547" w:history="1">
        <w:r w:rsidRPr="00A94CC1">
          <w:rPr>
            <w:rFonts w:ascii="Times New Roman" w:hAnsi="Times New Roman" w:cs="Times New Roman"/>
            <w:sz w:val="24"/>
            <w:szCs w:val="24"/>
          </w:rPr>
          <w:t>частью четвертой статьи 52.1</w:t>
        </w:r>
      </w:hyperlink>
      <w:r w:rsidRPr="00A94CC1">
        <w:rPr>
          <w:rFonts w:ascii="Times New Roman" w:hAnsi="Times New Roman" w:cs="Times New Roman"/>
          <w:sz w:val="24"/>
          <w:szCs w:val="24"/>
        </w:rPr>
        <w:t xml:space="preserve"> настоящих Основ на реализацию билетов, абонементов и экскурсионных путевок на зрелищные мероприятия, о других лицах, которым в соответствии с </w:t>
      </w:r>
      <w:hyperlink w:anchor="P548" w:history="1">
        <w:r w:rsidRPr="00A94CC1">
          <w:rPr>
            <w:rFonts w:ascii="Times New Roman" w:hAnsi="Times New Roman" w:cs="Times New Roman"/>
            <w:sz w:val="24"/>
            <w:szCs w:val="24"/>
          </w:rPr>
          <w:t>частью пятой статьи 52.1</w:t>
        </w:r>
      </w:hyperlink>
      <w:r w:rsidRPr="00A94CC1">
        <w:rPr>
          <w:rFonts w:ascii="Times New Roman" w:hAnsi="Times New Roman" w:cs="Times New Roman"/>
          <w:sz w:val="24"/>
          <w:szCs w:val="24"/>
        </w:rPr>
        <w:t xml:space="preserve">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w:t>
      </w:r>
      <w:proofErr w:type="gramEnd"/>
      <w:r w:rsidRPr="00A94CC1">
        <w:rPr>
          <w:rFonts w:ascii="Times New Roman" w:hAnsi="Times New Roman" w:cs="Times New Roman"/>
          <w:sz w:val="24"/>
          <w:szCs w:val="24"/>
        </w:rPr>
        <w:t xml:space="preserve"> </w:t>
      </w:r>
      <w:proofErr w:type="gramStart"/>
      <w:r w:rsidRPr="00A94CC1">
        <w:rPr>
          <w:rFonts w:ascii="Times New Roman" w:hAnsi="Times New Roman" w:cs="Times New Roman"/>
          <w:sz w:val="24"/>
          <w:szCs w:val="24"/>
        </w:rPr>
        <w:t>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w:t>
      </w:r>
      <w:proofErr w:type="gramEnd"/>
      <w:r w:rsidRPr="00A94CC1">
        <w:rPr>
          <w:rFonts w:ascii="Times New Roman" w:hAnsi="Times New Roman" w:cs="Times New Roman"/>
          <w:sz w:val="24"/>
          <w:szCs w:val="24"/>
        </w:rPr>
        <w:t xml:space="preserve">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 лицах, на которые в соответствии с </w:t>
      </w:r>
      <w:hyperlink w:anchor="P552" w:history="1">
        <w:r w:rsidRPr="00A94CC1">
          <w:rPr>
            <w:rFonts w:ascii="Times New Roman" w:hAnsi="Times New Roman" w:cs="Times New Roman"/>
            <w:sz w:val="24"/>
            <w:szCs w:val="24"/>
          </w:rPr>
          <w:t>частью девятой статьи 52.1</w:t>
        </w:r>
      </w:hyperlink>
      <w:r w:rsidRPr="00A94CC1">
        <w:rPr>
          <w:rFonts w:ascii="Times New Roman" w:hAnsi="Times New Roman" w:cs="Times New Roman"/>
          <w:sz w:val="24"/>
          <w:szCs w:val="24"/>
        </w:rPr>
        <w:t xml:space="preserve"> настоящих Основ возложена обязанность по возмещению посетителю полной стоимости билета, о лицах, на которые в соответствии с </w:t>
      </w:r>
      <w:hyperlink w:anchor="P561" w:history="1">
        <w:r w:rsidRPr="00A94CC1">
          <w:rPr>
            <w:rFonts w:ascii="Times New Roman" w:hAnsi="Times New Roman" w:cs="Times New Roman"/>
            <w:sz w:val="24"/>
            <w:szCs w:val="24"/>
          </w:rPr>
          <w:t>частью пятнадцатой статьи 52.1</w:t>
        </w:r>
      </w:hyperlink>
      <w:r w:rsidRPr="00A94CC1">
        <w:rPr>
          <w:rFonts w:ascii="Times New Roman" w:hAnsi="Times New Roman" w:cs="Times New Roman"/>
          <w:sz w:val="24"/>
          <w:szCs w:val="24"/>
        </w:rPr>
        <w:t xml:space="preserve"> настоящих Основ возложена обязанность по возврату посетителю стоимости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о зрелищных мероприятиях, посещение которых осуществляется при предъявлении документов, удостоверяющих личность посетителя, в том числе документов, </w:t>
      </w:r>
      <w:r w:rsidRPr="00A94CC1">
        <w:rPr>
          <w:rFonts w:ascii="Times New Roman" w:hAnsi="Times New Roman" w:cs="Times New Roman"/>
          <w:sz w:val="24"/>
          <w:szCs w:val="24"/>
        </w:rPr>
        <w:lastRenderedPageBreak/>
        <w:t>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w:t>
      </w:r>
      <w:proofErr w:type="gramEnd"/>
      <w:r w:rsidRPr="00A94CC1">
        <w:rPr>
          <w:rFonts w:ascii="Times New Roman" w:hAnsi="Times New Roman" w:cs="Times New Roman"/>
          <w:sz w:val="24"/>
          <w:szCs w:val="24"/>
        </w:rPr>
        <w:t>, именных экскурсионных путевок;</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w:t>
      </w:r>
      <w:hyperlink w:anchor="P355" w:history="1">
        <w:r w:rsidRPr="00A94CC1">
          <w:rPr>
            <w:rFonts w:ascii="Times New Roman" w:hAnsi="Times New Roman" w:cs="Times New Roman"/>
            <w:sz w:val="24"/>
            <w:szCs w:val="24"/>
          </w:rPr>
          <w:t>части четвертой</w:t>
        </w:r>
      </w:hyperlink>
      <w:r w:rsidRPr="00A94CC1">
        <w:rPr>
          <w:rFonts w:ascii="Times New Roman" w:hAnsi="Times New Roman" w:cs="Times New Roman"/>
          <w:sz w:val="24"/>
          <w:szCs w:val="24"/>
        </w:rPr>
        <w:t xml:space="preserve"> настоящей статьи.</w:t>
      </w:r>
    </w:p>
    <w:p w:rsidR="001C2C13" w:rsidRPr="00A94CC1" w:rsidRDefault="001C2C13">
      <w:pPr>
        <w:pStyle w:val="ConsPlusNormal"/>
        <w:jc w:val="center"/>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VII. ПОЛНОМОЧИЯ ФЕДЕРАЛЬНЫХ ОРГАНОВ</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ГОСУДАРСТВЕННОЙ ВЛАСТИ, ОРГАНОВ ГОСУДАРСТВЕННОЙ</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ВЛАСТИ СУБЪЕКТОВ РОССИЙСКОЙ ФЕДЕРАЦИИ И ОРГАНОВ</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МЕСТНОГО САМОУПРАВЛЕНИЯ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37. Полномочия федеральных органов государственной власти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федеральных органов государственной власти в области культуры относятся: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обеспечение прав и свобод человека в области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формирование федерального бюджета в части расходов на культуру;</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абзацы шестой - седьмой утратили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координация внешней политики в области культурного сотрудничества;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регулирование вывоза и ввоза культурных ценностей;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абзацы десятый - одиннадцатый утратили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w:t>
      </w:r>
      <w:r w:rsidRPr="00A94CC1">
        <w:rPr>
          <w:rFonts w:ascii="Times New Roman" w:hAnsi="Times New Roman" w:cs="Times New Roman"/>
          <w:sz w:val="24"/>
          <w:szCs w:val="24"/>
        </w:rPr>
        <w:lastRenderedPageBreak/>
        <w:t>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создание единой государственной системы информационного обеспечения культурной деятельности в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официальный статистический учет в области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абзац утратил силу. </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контроль за</w:t>
      </w:r>
      <w:proofErr w:type="gramEnd"/>
      <w:r w:rsidRPr="00A94CC1">
        <w:rPr>
          <w:rFonts w:ascii="Times New Roman" w:hAnsi="Times New Roman" w:cs="Times New Roman"/>
          <w:sz w:val="24"/>
          <w:szCs w:val="24"/>
        </w:rPr>
        <w:t xml:space="preserve"> исполнением законодательства Российской Федерации о культуре;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47"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Правительством Российской Федерации;</w:t>
      </w:r>
    </w:p>
    <w:p w:rsidR="001C2C13" w:rsidRPr="00A94CC1" w:rsidRDefault="001C2C13">
      <w:pPr>
        <w:pStyle w:val="ConsPlusNormal"/>
        <w:spacing w:before="280"/>
        <w:ind w:firstLine="540"/>
        <w:jc w:val="both"/>
        <w:rPr>
          <w:rFonts w:ascii="Times New Roman" w:hAnsi="Times New Roman" w:cs="Times New Roman"/>
          <w:sz w:val="24"/>
          <w:szCs w:val="24"/>
        </w:rPr>
      </w:pPr>
      <w:r w:rsidRPr="00A94CC1">
        <w:rPr>
          <w:rFonts w:ascii="Times New Roman" w:hAnsi="Times New Roman" w:cs="Times New Roman"/>
          <w:sz w:val="24"/>
          <w:szCs w:val="24"/>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подготовка и распространение ежегодного государственного доклада о состоянии культуры в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создание условий для организации </w:t>
      </w:r>
      <w:proofErr w:type="gramStart"/>
      <w:r w:rsidRPr="00A94CC1">
        <w:rPr>
          <w:rFonts w:ascii="Times New Roman" w:hAnsi="Times New Roman" w:cs="Times New Roman"/>
          <w:sz w:val="24"/>
          <w:szCs w:val="24"/>
        </w:rPr>
        <w:t>проведения независимой 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обеспечение условий доступности для инвалидов культурных ценностей и благ, предоставляемых юридическими и физическими лицами;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48"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38.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39. Полномочия органов государственной власти субъектов Российской Федерации в области культуры</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органов государственной власти субъектов Российской Федерации в области культуры относятся: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организация библиотечного обслуживания населения библиотеками субъектов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создание и поддержка государственных музеев (за исключением федеральных государственных музеев, </w:t>
      </w:r>
      <w:hyperlink r:id="rId49"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Правительством Российской </w:t>
      </w:r>
      <w:r w:rsidRPr="00A94CC1">
        <w:rPr>
          <w:rFonts w:ascii="Times New Roman" w:hAnsi="Times New Roman" w:cs="Times New Roman"/>
          <w:sz w:val="24"/>
          <w:szCs w:val="24"/>
        </w:rPr>
        <w:lastRenderedPageBreak/>
        <w:t>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организация и поддержка учреждений культуры и искусства (за исключением федеральных учреждений культуры и искусства, </w:t>
      </w:r>
      <w:hyperlink r:id="rId50"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поддержка народных художественных промыслов (за исключением организаций народных художественных промыслов, </w:t>
      </w:r>
      <w:hyperlink r:id="rId51"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поддержка региональных и местных национально-культурных автономий;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создание условий для организации </w:t>
      </w:r>
      <w:proofErr w:type="gramStart"/>
      <w:r w:rsidRPr="00A94CC1">
        <w:rPr>
          <w:rFonts w:ascii="Times New Roman" w:hAnsi="Times New Roman" w:cs="Times New Roman"/>
          <w:sz w:val="24"/>
          <w:szCs w:val="24"/>
        </w:rPr>
        <w:t>проведения независимой оценки качества условий оказания услуг</w:t>
      </w:r>
      <w:proofErr w:type="gramEnd"/>
      <w:r w:rsidRPr="00A94CC1">
        <w:rPr>
          <w:rFonts w:ascii="Times New Roman" w:hAnsi="Times New Roman" w:cs="Times New Roman"/>
          <w:sz w:val="24"/>
          <w:szCs w:val="24"/>
        </w:rPr>
        <w:t xml:space="preserve">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52"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rsidRPr="00A94CC1">
        <w:rPr>
          <w:rFonts w:ascii="Times New Roman" w:hAnsi="Times New Roman" w:cs="Times New Roman"/>
          <w:sz w:val="24"/>
          <w:szCs w:val="24"/>
        </w:rPr>
        <w:t xml:space="preserve">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40. Полномочия органов местного самоуправления в области культуры</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bookmarkStart w:id="3" w:name="P437"/>
      <w:bookmarkEnd w:id="3"/>
      <w:r w:rsidRPr="00A94CC1">
        <w:rPr>
          <w:rFonts w:ascii="Times New Roman" w:hAnsi="Times New Roman" w:cs="Times New Roman"/>
          <w:sz w:val="24"/>
          <w:szCs w:val="24"/>
        </w:rPr>
        <w:t>К полномочиям органов местного самоуправления городского поселения в области культуры относятся:</w:t>
      </w:r>
    </w:p>
    <w:p w:rsidR="001C2C13" w:rsidRPr="00A94CC1" w:rsidRDefault="001C2C13">
      <w:pPr>
        <w:pStyle w:val="ConsPlusNormal"/>
        <w:spacing w:before="220"/>
        <w:ind w:firstLine="540"/>
        <w:jc w:val="both"/>
        <w:rPr>
          <w:rFonts w:ascii="Times New Roman" w:hAnsi="Times New Roman" w:cs="Times New Roman"/>
          <w:sz w:val="24"/>
          <w:szCs w:val="24"/>
        </w:rPr>
      </w:pPr>
      <w:bookmarkStart w:id="4" w:name="P438"/>
      <w:bookmarkEnd w:id="4"/>
      <w:r w:rsidRPr="00A94CC1">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создание условий для организации досуга и обеспечения жителей городского поселения услугами организаций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bookmarkStart w:id="5" w:name="P440"/>
      <w:bookmarkEnd w:id="5"/>
      <w:r w:rsidRPr="00A94CC1">
        <w:rPr>
          <w:rFonts w:ascii="Times New Roman" w:hAnsi="Times New Roman" w:cs="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w:t>
      </w:r>
      <w:r w:rsidRPr="00A94CC1">
        <w:rPr>
          <w:rFonts w:ascii="Times New Roman" w:hAnsi="Times New Roman" w:cs="Times New Roman"/>
          <w:sz w:val="24"/>
          <w:szCs w:val="24"/>
        </w:rPr>
        <w:lastRenderedPageBreak/>
        <w:t>(муниципального) значения, находящихся на территории городского поселения;</w:t>
      </w:r>
    </w:p>
    <w:p w:rsidR="001C2C13" w:rsidRPr="00A94CC1" w:rsidRDefault="001C2C13">
      <w:pPr>
        <w:pStyle w:val="ConsPlusNormal"/>
        <w:spacing w:before="220"/>
        <w:ind w:firstLine="540"/>
        <w:jc w:val="both"/>
        <w:rPr>
          <w:rFonts w:ascii="Times New Roman" w:hAnsi="Times New Roman" w:cs="Times New Roman"/>
          <w:sz w:val="24"/>
          <w:szCs w:val="24"/>
        </w:rPr>
      </w:pPr>
      <w:bookmarkStart w:id="6" w:name="P441"/>
      <w:bookmarkEnd w:id="6"/>
      <w:r w:rsidRPr="00A94CC1">
        <w:rPr>
          <w:rFonts w:ascii="Times New Roman" w:hAnsi="Times New Roman" w:cs="Times New Roman"/>
          <w:sz w:val="24"/>
          <w:szCs w:val="24"/>
        </w:rPr>
        <w:t xml:space="preserve">создание условий для развития местного традиционного народного художественного творчества, участие в </w:t>
      </w:r>
      <w:proofErr w:type="gramStart"/>
      <w:r w:rsidRPr="00A94CC1">
        <w:rPr>
          <w:rFonts w:ascii="Times New Roman" w:hAnsi="Times New Roman" w:cs="Times New Roman"/>
          <w:sz w:val="24"/>
          <w:szCs w:val="24"/>
        </w:rPr>
        <w:t>сохранении</w:t>
      </w:r>
      <w:proofErr w:type="gramEnd"/>
      <w:r w:rsidRPr="00A94CC1">
        <w:rPr>
          <w:rFonts w:ascii="Times New Roman" w:hAnsi="Times New Roman" w:cs="Times New Roman"/>
          <w:sz w:val="24"/>
          <w:szCs w:val="24"/>
        </w:rPr>
        <w:t>, возрождении и развитии народных художественных промыслов в городском поселении.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органов местного самоуправления муниципального района в области культуры относятся: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организация библиотечного обслуживания населения </w:t>
      </w:r>
      <w:proofErr w:type="spellStart"/>
      <w:r w:rsidRPr="00A94CC1">
        <w:rPr>
          <w:rFonts w:ascii="Times New Roman" w:hAnsi="Times New Roman" w:cs="Times New Roman"/>
          <w:sz w:val="24"/>
          <w:szCs w:val="24"/>
        </w:rPr>
        <w:t>межпоселенческими</w:t>
      </w:r>
      <w:proofErr w:type="spellEnd"/>
      <w:r w:rsidRPr="00A94CC1">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создание условий для развития местного традиционного народного художественного творчества в </w:t>
      </w:r>
      <w:proofErr w:type="gramStart"/>
      <w:r w:rsidRPr="00A94CC1">
        <w:rPr>
          <w:rFonts w:ascii="Times New Roman" w:hAnsi="Times New Roman" w:cs="Times New Roman"/>
          <w:sz w:val="24"/>
          <w:szCs w:val="24"/>
        </w:rPr>
        <w:t>поселениях</w:t>
      </w:r>
      <w:proofErr w:type="gramEnd"/>
      <w:r w:rsidRPr="00A94CC1">
        <w:rPr>
          <w:rFonts w:ascii="Times New Roman" w:hAnsi="Times New Roman" w:cs="Times New Roman"/>
          <w:sz w:val="24"/>
          <w:szCs w:val="24"/>
        </w:rPr>
        <w:t>, входящих в состав муниципального района;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осуществление полномочий, установленных </w:t>
      </w:r>
      <w:hyperlink w:anchor="P438" w:history="1">
        <w:r w:rsidRPr="00A94CC1">
          <w:rPr>
            <w:rFonts w:ascii="Times New Roman" w:hAnsi="Times New Roman" w:cs="Times New Roman"/>
            <w:sz w:val="24"/>
            <w:szCs w:val="24"/>
          </w:rPr>
          <w:t>абзацами вторым</w:t>
        </w:r>
      </w:hyperlink>
      <w:r w:rsidRPr="00A94CC1">
        <w:rPr>
          <w:rFonts w:ascii="Times New Roman" w:hAnsi="Times New Roman" w:cs="Times New Roman"/>
          <w:sz w:val="24"/>
          <w:szCs w:val="24"/>
        </w:rPr>
        <w:t xml:space="preserve">, </w:t>
      </w:r>
      <w:hyperlink w:anchor="P440" w:history="1">
        <w:r w:rsidRPr="00A94CC1">
          <w:rPr>
            <w:rFonts w:ascii="Times New Roman" w:hAnsi="Times New Roman" w:cs="Times New Roman"/>
            <w:sz w:val="24"/>
            <w:szCs w:val="24"/>
          </w:rPr>
          <w:t>четвертым</w:t>
        </w:r>
      </w:hyperlink>
      <w:r w:rsidRPr="00A94CC1">
        <w:rPr>
          <w:rFonts w:ascii="Times New Roman" w:hAnsi="Times New Roman" w:cs="Times New Roman"/>
          <w:sz w:val="24"/>
          <w:szCs w:val="24"/>
        </w:rPr>
        <w:t xml:space="preserve"> и </w:t>
      </w:r>
      <w:hyperlink w:anchor="P441" w:history="1">
        <w:r w:rsidRPr="00A94CC1">
          <w:rPr>
            <w:rFonts w:ascii="Times New Roman" w:hAnsi="Times New Roman" w:cs="Times New Roman"/>
            <w:sz w:val="24"/>
            <w:szCs w:val="24"/>
          </w:rPr>
          <w:t>пятым части второй</w:t>
        </w:r>
      </w:hyperlink>
      <w:r w:rsidRPr="00A94CC1">
        <w:rPr>
          <w:rFonts w:ascii="Times New Roman" w:hAnsi="Times New Roman" w:cs="Times New Roman"/>
          <w:sz w:val="24"/>
          <w:szCs w:val="24"/>
        </w:rPr>
        <w:t xml:space="preserve"> настоящей статьи, на территориях сельских поселений, если иное не установлено законом субъекта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осуществление полномочий, установленных </w:t>
      </w:r>
      <w:hyperlink w:anchor="P437" w:history="1">
        <w:r w:rsidRPr="00A94CC1">
          <w:rPr>
            <w:rFonts w:ascii="Times New Roman" w:hAnsi="Times New Roman" w:cs="Times New Roman"/>
            <w:sz w:val="24"/>
            <w:szCs w:val="24"/>
          </w:rPr>
          <w:t>частью второй</w:t>
        </w:r>
      </w:hyperlink>
      <w:r w:rsidRPr="00A94CC1">
        <w:rPr>
          <w:rFonts w:ascii="Times New Roman" w:hAnsi="Times New Roman" w:cs="Times New Roman"/>
          <w:sz w:val="24"/>
          <w:szCs w:val="24"/>
        </w:rPr>
        <w:t xml:space="preserve"> настоящей статьи, на межселенной территории.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органов местного самоуправления городского округа в области культуры относятся: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создание условий для организации досуга и обеспечения жителей городского округа услугами организаций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создание условий для развития местного традиционного народного художественного творчества, участие в </w:t>
      </w:r>
      <w:proofErr w:type="gramStart"/>
      <w:r w:rsidRPr="00A94CC1">
        <w:rPr>
          <w:rFonts w:ascii="Times New Roman" w:hAnsi="Times New Roman" w:cs="Times New Roman"/>
          <w:sz w:val="24"/>
          <w:szCs w:val="24"/>
        </w:rPr>
        <w:t>сохранении</w:t>
      </w:r>
      <w:proofErr w:type="gramEnd"/>
      <w:r w:rsidRPr="00A94CC1">
        <w:rPr>
          <w:rFonts w:ascii="Times New Roman" w:hAnsi="Times New Roman" w:cs="Times New Roman"/>
          <w:sz w:val="24"/>
          <w:szCs w:val="24"/>
        </w:rPr>
        <w:t>, возрождении и развитии народных художественных промыслов в городском округе.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В субъектах Российской Федерации - городах федерального </w:t>
      </w:r>
      <w:proofErr w:type="gramStart"/>
      <w:r w:rsidRPr="00A94CC1">
        <w:rPr>
          <w:rFonts w:ascii="Times New Roman" w:hAnsi="Times New Roman" w:cs="Times New Roman"/>
          <w:sz w:val="24"/>
          <w:szCs w:val="24"/>
        </w:rPr>
        <w:t>значения полномочия органов местного самоуправления внутригородских муниципальных образований</w:t>
      </w:r>
      <w:proofErr w:type="gramEnd"/>
      <w:r w:rsidRPr="00A94CC1">
        <w:rPr>
          <w:rFonts w:ascii="Times New Roman" w:hAnsi="Times New Roman" w:cs="Times New Roman"/>
          <w:sz w:val="24"/>
          <w:szCs w:val="24"/>
        </w:rPr>
        <w:t xml:space="preserve"> в области культуры устанавливаются законами субъектов Российской Федерации - городов федерального значения.</w:t>
      </w:r>
    </w:p>
    <w:p w:rsidR="001C2C13" w:rsidRPr="00A94CC1" w:rsidRDefault="001C2C13">
      <w:pPr>
        <w:pStyle w:val="ConsPlusNormal"/>
        <w:jc w:val="both"/>
        <w:rPr>
          <w:rFonts w:ascii="Times New Roman" w:hAnsi="Times New Roman" w:cs="Times New Roman"/>
          <w:sz w:val="24"/>
          <w:szCs w:val="24"/>
          <w:lang w:val="en-US"/>
        </w:rPr>
      </w:pPr>
    </w:p>
    <w:p w:rsidR="00A94CC1" w:rsidRPr="00A94CC1" w:rsidRDefault="00A94CC1">
      <w:pPr>
        <w:pStyle w:val="ConsPlusNormal"/>
        <w:jc w:val="both"/>
        <w:rPr>
          <w:rFonts w:ascii="Times New Roman" w:hAnsi="Times New Roman" w:cs="Times New Roman"/>
          <w:sz w:val="24"/>
          <w:szCs w:val="24"/>
          <w:lang w:val="en-US"/>
        </w:rPr>
      </w:pPr>
    </w:p>
    <w:p w:rsidR="00A94CC1" w:rsidRPr="00A94CC1" w:rsidRDefault="00A94CC1">
      <w:pPr>
        <w:pStyle w:val="ConsPlusNormal"/>
        <w:jc w:val="both"/>
        <w:rPr>
          <w:rFonts w:ascii="Times New Roman" w:hAnsi="Times New Roman" w:cs="Times New Roman"/>
          <w:sz w:val="24"/>
          <w:szCs w:val="24"/>
          <w:lang w:val="en-US"/>
        </w:rPr>
      </w:pPr>
    </w:p>
    <w:p w:rsidR="00A94CC1" w:rsidRPr="00A94CC1" w:rsidRDefault="00A94CC1">
      <w:pPr>
        <w:pStyle w:val="ConsPlusNormal"/>
        <w:jc w:val="both"/>
        <w:rPr>
          <w:rFonts w:ascii="Times New Roman" w:hAnsi="Times New Roman" w:cs="Times New Roman"/>
          <w:sz w:val="24"/>
          <w:szCs w:val="24"/>
          <w:lang w:val="en-US"/>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lastRenderedPageBreak/>
        <w:t>Статья 40.1. Ежегодный государственный доклад о состоянии культуры в Российской Федерации</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53" w:history="1">
        <w:r w:rsidRPr="00A94CC1">
          <w:rPr>
            <w:rFonts w:ascii="Times New Roman" w:hAnsi="Times New Roman" w:cs="Times New Roman"/>
            <w:sz w:val="24"/>
            <w:szCs w:val="24"/>
          </w:rPr>
          <w:t>Порядок</w:t>
        </w:r>
      </w:hyperlink>
      <w:r w:rsidRPr="00A94CC1">
        <w:rPr>
          <w:rFonts w:ascii="Times New Roman" w:hAnsi="Times New Roman" w:cs="Times New Roman"/>
          <w:sz w:val="24"/>
          <w:szCs w:val="24"/>
        </w:rP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rsidRPr="00A94CC1">
        <w:rPr>
          <w:rFonts w:ascii="Times New Roman" w:hAnsi="Times New Roman" w:cs="Times New Roman"/>
          <w:sz w:val="24"/>
          <w:szCs w:val="24"/>
        </w:rPr>
        <w:t>докладе</w:t>
      </w:r>
      <w:proofErr w:type="gramEnd"/>
      <w:r w:rsidRPr="00A94CC1">
        <w:rPr>
          <w:rFonts w:ascii="Times New Roman" w:hAnsi="Times New Roman" w:cs="Times New Roman"/>
          <w:sz w:val="24"/>
          <w:szCs w:val="24"/>
        </w:rPr>
        <w:t xml:space="preserve"> о состоянии культуры в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VIII. ЭКОНОМИЧЕСКОЕ</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РЕГУЛИРОВАНИЕ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41. Общие условия создания, реорганизации и ликвидации организаций культуры</w:t>
      </w:r>
    </w:p>
    <w:p w:rsidR="001C2C13" w:rsidRPr="00A94CC1" w:rsidRDefault="001C2C13">
      <w:pPr>
        <w:pStyle w:val="ConsPlusNormal"/>
        <w:jc w:val="both"/>
        <w:rPr>
          <w:rFonts w:ascii="Times New Roman" w:hAnsi="Times New Roman" w:cs="Times New Roman"/>
          <w:sz w:val="24"/>
          <w:szCs w:val="24"/>
          <w:lang w:val="en-US"/>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Общие условия создания, реорганизации и ликвидации организаций культуры определяются </w:t>
      </w:r>
      <w:hyperlink r:id="rId54" w:history="1">
        <w:r w:rsidRPr="00A94CC1">
          <w:rPr>
            <w:rFonts w:ascii="Times New Roman" w:hAnsi="Times New Roman" w:cs="Times New Roman"/>
            <w:sz w:val="24"/>
            <w:szCs w:val="24"/>
          </w:rPr>
          <w:t>законодательством</w:t>
        </w:r>
      </w:hyperlink>
      <w:r w:rsidRPr="00A94CC1">
        <w:rPr>
          <w:rFonts w:ascii="Times New Roman" w:hAnsi="Times New Roman" w:cs="Times New Roman"/>
          <w:sz w:val="24"/>
          <w:szCs w:val="24"/>
        </w:rPr>
        <w:t xml:space="preserve"> Российской Федерации. Учредителями организаций культуры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41.1. Особенности управления организацией культуры</w:t>
      </w:r>
    </w:p>
    <w:p w:rsidR="001C2C13" w:rsidRPr="00A94CC1" w:rsidRDefault="001C2C13" w:rsidP="00A94CC1">
      <w:pPr>
        <w:pStyle w:val="ConsPlusNormal"/>
        <w:jc w:val="both"/>
        <w:rPr>
          <w:rFonts w:ascii="Times New Roman" w:hAnsi="Times New Roman" w:cs="Times New Roman"/>
          <w:sz w:val="24"/>
          <w:szCs w:val="24"/>
          <w:lang w:val="en-US"/>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55" w:history="1">
        <w:r w:rsidRPr="00A94CC1">
          <w:rPr>
            <w:rFonts w:ascii="Times New Roman" w:hAnsi="Times New Roman" w:cs="Times New Roman"/>
            <w:sz w:val="24"/>
            <w:szCs w:val="24"/>
          </w:rPr>
          <w:t>законом</w:t>
        </w:r>
      </w:hyperlink>
      <w:r w:rsidRPr="00A94CC1">
        <w:rPr>
          <w:rFonts w:ascii="Times New Roman" w:hAnsi="Times New Roman" w:cs="Times New Roman"/>
          <w:sz w:val="24"/>
          <w:szCs w:val="24"/>
        </w:rPr>
        <w:t xml:space="preserve"> об автономных учреждениях, исполняются учредителем.</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w:t>
      </w:r>
      <w:r w:rsidRPr="00A94CC1">
        <w:rPr>
          <w:rFonts w:ascii="Times New Roman" w:hAnsi="Times New Roman" w:cs="Times New Roman"/>
          <w:sz w:val="24"/>
          <w:szCs w:val="24"/>
        </w:rPr>
        <w:lastRenderedPageBreak/>
        <w:t>других) и могут определяться их функции.</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42.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43.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44. Приватизация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Приватизация других объектов культуры допускается в порядке, устанавливаемом законодательством Российской Федерации при условии: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сохранения культурной деятельности в качестве основного вида деятельности;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сохранения профильных услуг;</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организации обслуживания льготных категорий населения;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обеспечения сложившегося числа рабочих мест и социальных гарантий работникам (на срок до одного года).</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45.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46. Финансовые ресурсы организации культуры</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Учредитель организации культуры, созданной в форме бюджетного и автономного учреждения: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Использование финансовых средств осуществляется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законодательством Российской Федерации и уставом организации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47. Приносящая доходы деятельность государственных и муниципальных организаций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Части вторая - шестая утратили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48.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49.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50.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51. Внешнеэкономическая деятельность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вторая утратила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w:t>
      </w:r>
      <w:proofErr w:type="gramStart"/>
      <w:r w:rsidRPr="00A94CC1">
        <w:rPr>
          <w:rFonts w:ascii="Times New Roman" w:hAnsi="Times New Roman" w:cs="Times New Roman"/>
          <w:sz w:val="24"/>
          <w:szCs w:val="24"/>
        </w:rPr>
        <w:t>продавать и приобретать</w:t>
      </w:r>
      <w:proofErr w:type="gramEnd"/>
      <w:r w:rsidRPr="00A94CC1">
        <w:rPr>
          <w:rFonts w:ascii="Times New Roman" w:hAnsi="Times New Roman" w:cs="Times New Roman"/>
          <w:sz w:val="24"/>
          <w:szCs w:val="24"/>
        </w:rPr>
        <w:t xml:space="preserve"> валюту.</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roofErr w:type="gramEnd"/>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52. Цены и ценообразование в области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Цены (тарифы) на платные услуги и продукцию, включая цены на билеты, организации культуры устанавливают самостоятельно.</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56" w:history="1">
        <w:proofErr w:type="gramStart"/>
        <w:r w:rsidRPr="00A94CC1">
          <w:rPr>
            <w:rFonts w:ascii="Times New Roman" w:hAnsi="Times New Roman" w:cs="Times New Roman"/>
            <w:sz w:val="24"/>
            <w:szCs w:val="24"/>
          </w:rPr>
          <w:t>Порядок</w:t>
        </w:r>
      </w:hyperlink>
      <w:r w:rsidRPr="00A94CC1">
        <w:rPr>
          <w:rFonts w:ascii="Times New Roman" w:hAnsi="Times New Roman" w:cs="Times New Roman"/>
          <w:sz w:val="24"/>
          <w:szCs w:val="24"/>
        </w:rP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w:t>
      </w:r>
      <w:r w:rsidRPr="00A94CC1">
        <w:rPr>
          <w:rFonts w:ascii="Times New Roman" w:hAnsi="Times New Roman" w:cs="Times New Roman"/>
          <w:sz w:val="24"/>
          <w:szCs w:val="24"/>
        </w:rPr>
        <w:lastRenderedPageBreak/>
        <w:t>самоуправления.</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Части третья - четвертая утратили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w:t>
      </w:r>
      <w:proofErr w:type="gramStart"/>
      <w:r w:rsidRPr="00A94CC1">
        <w:rPr>
          <w:rFonts w:ascii="Times New Roman" w:hAnsi="Times New Roman" w:cs="Times New Roman"/>
          <w:sz w:val="24"/>
          <w:szCs w:val="24"/>
        </w:rPr>
        <w:t>элементы</w:t>
      </w:r>
      <w:proofErr w:type="gramEnd"/>
      <w:r w:rsidRPr="00A94CC1">
        <w:rPr>
          <w:rFonts w:ascii="Times New Roman" w:hAnsi="Times New Roman" w:cs="Times New Roman"/>
          <w:sz w:val="24"/>
          <w:szCs w:val="24"/>
        </w:rPr>
        <w:t xml:space="preserve">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1C2C13" w:rsidRPr="00A94CC1" w:rsidRDefault="001C2C13">
      <w:pPr>
        <w:pStyle w:val="ConsPlusNormal"/>
        <w:spacing w:before="220"/>
        <w:ind w:firstLine="540"/>
        <w:jc w:val="both"/>
        <w:rPr>
          <w:rFonts w:ascii="Times New Roman" w:hAnsi="Times New Roman" w:cs="Times New Roman"/>
          <w:sz w:val="24"/>
          <w:szCs w:val="24"/>
        </w:rPr>
      </w:pPr>
      <w:bookmarkStart w:id="7" w:name="P547"/>
      <w:bookmarkEnd w:id="7"/>
      <w:proofErr w:type="gramStart"/>
      <w:r w:rsidRPr="00A94CC1">
        <w:rPr>
          <w:rFonts w:ascii="Times New Roman" w:hAnsi="Times New Roman" w:cs="Times New Roman"/>
          <w:sz w:val="24"/>
          <w:szCs w:val="24"/>
        </w:rP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w:t>
      </w:r>
      <w:proofErr w:type="gramEnd"/>
      <w:r w:rsidRPr="00A94CC1">
        <w:rPr>
          <w:rFonts w:ascii="Times New Roman" w:hAnsi="Times New Roman" w:cs="Times New Roman"/>
          <w:sz w:val="24"/>
          <w:szCs w:val="24"/>
        </w:rPr>
        <w:t xml:space="preserve"> гражданско-правовых договоров, заключенных с такими организациями исполнительских искусств и музеями (далее - уполномоченные лица).</w:t>
      </w:r>
    </w:p>
    <w:p w:rsidR="001C2C13" w:rsidRPr="00A94CC1" w:rsidRDefault="001C2C13">
      <w:pPr>
        <w:pStyle w:val="ConsPlusNormal"/>
        <w:spacing w:before="220"/>
        <w:ind w:firstLine="540"/>
        <w:jc w:val="both"/>
        <w:rPr>
          <w:rFonts w:ascii="Times New Roman" w:hAnsi="Times New Roman" w:cs="Times New Roman"/>
          <w:sz w:val="24"/>
          <w:szCs w:val="24"/>
        </w:rPr>
      </w:pPr>
      <w:bookmarkStart w:id="8" w:name="P548"/>
      <w:bookmarkEnd w:id="8"/>
      <w:r w:rsidRPr="00A94CC1">
        <w:rPr>
          <w:rFonts w:ascii="Times New Roman" w:hAnsi="Times New Roman" w:cs="Times New Roman"/>
          <w:sz w:val="24"/>
          <w:szCs w:val="24"/>
        </w:rPr>
        <w:t xml:space="preserve">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w:t>
      </w:r>
      <w:proofErr w:type="gramStart"/>
      <w:r w:rsidRPr="00A94CC1">
        <w:rPr>
          <w:rFonts w:ascii="Times New Roman" w:hAnsi="Times New Roman" w:cs="Times New Roman"/>
          <w:sz w:val="24"/>
          <w:szCs w:val="24"/>
        </w:rPr>
        <w:t>такими</w:t>
      </w:r>
      <w:proofErr w:type="gramEnd"/>
      <w:r w:rsidRPr="00A94CC1">
        <w:rPr>
          <w:rFonts w:ascii="Times New Roman" w:hAnsi="Times New Roman" w:cs="Times New Roman"/>
          <w:sz w:val="24"/>
          <w:szCs w:val="24"/>
        </w:rPr>
        <w:t xml:space="preserve">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гражданским законодательством. При этом уполномоченное лицо несет ответственность за действия другого лица перед </w:t>
      </w:r>
      <w:proofErr w:type="gramStart"/>
      <w:r w:rsidRPr="00A94CC1">
        <w:rPr>
          <w:rFonts w:ascii="Times New Roman" w:hAnsi="Times New Roman" w:cs="Times New Roman"/>
          <w:sz w:val="24"/>
          <w:szCs w:val="24"/>
        </w:rPr>
        <w:t>такими</w:t>
      </w:r>
      <w:proofErr w:type="gramEnd"/>
      <w:r w:rsidRPr="00A94CC1">
        <w:rPr>
          <w:rFonts w:ascii="Times New Roman" w:hAnsi="Times New Roman" w:cs="Times New Roman"/>
          <w:sz w:val="24"/>
          <w:szCs w:val="24"/>
        </w:rPr>
        <w:t xml:space="preserve"> организацией исполнительских искусств и музеем.</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Не допускается реализация иными, не указанными в </w:t>
      </w:r>
      <w:hyperlink w:anchor="P547" w:history="1">
        <w:r w:rsidRPr="00A94CC1">
          <w:rPr>
            <w:rFonts w:ascii="Times New Roman" w:hAnsi="Times New Roman" w:cs="Times New Roman"/>
            <w:sz w:val="24"/>
            <w:szCs w:val="24"/>
          </w:rPr>
          <w:t>частях</w:t>
        </w:r>
      </w:hyperlink>
      <w:r w:rsidRPr="00A94CC1">
        <w:rPr>
          <w:rFonts w:ascii="Times New Roman" w:hAnsi="Times New Roman" w:cs="Times New Roman"/>
          <w:sz w:val="24"/>
          <w:szCs w:val="24"/>
        </w:rPr>
        <w:t xml:space="preserve"> четвертой и </w:t>
      </w:r>
      <w:hyperlink w:anchor="P548" w:history="1">
        <w:r w:rsidRPr="00A94CC1">
          <w:rPr>
            <w:rFonts w:ascii="Times New Roman" w:hAnsi="Times New Roman" w:cs="Times New Roman"/>
            <w:sz w:val="24"/>
            <w:szCs w:val="24"/>
          </w:rPr>
          <w:t>пятой</w:t>
        </w:r>
      </w:hyperlink>
      <w:r w:rsidRPr="00A94CC1">
        <w:rPr>
          <w:rFonts w:ascii="Times New Roman" w:hAnsi="Times New Roman" w:cs="Times New Roman"/>
          <w:sz w:val="24"/>
          <w:szCs w:val="24"/>
        </w:rPr>
        <w:t xml:space="preserve">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w:t>
      </w:r>
      <w:r w:rsidRPr="00A94CC1">
        <w:rPr>
          <w:rFonts w:ascii="Times New Roman" w:hAnsi="Times New Roman" w:cs="Times New Roman"/>
          <w:sz w:val="24"/>
          <w:szCs w:val="24"/>
        </w:rPr>
        <w:lastRenderedPageBreak/>
        <w:t>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Уполномоченное лицо и лицо, указанное в </w:t>
      </w:r>
      <w:hyperlink w:anchor="P548" w:history="1">
        <w:r w:rsidRPr="00A94CC1">
          <w:rPr>
            <w:rFonts w:ascii="Times New Roman" w:hAnsi="Times New Roman" w:cs="Times New Roman"/>
            <w:sz w:val="24"/>
            <w:szCs w:val="24"/>
          </w:rPr>
          <w:t>части пятой</w:t>
        </w:r>
      </w:hyperlink>
      <w:r w:rsidRPr="00A94CC1">
        <w:rPr>
          <w:rFonts w:ascii="Times New Roman" w:hAnsi="Times New Roman" w:cs="Times New Roman"/>
          <w:sz w:val="24"/>
          <w:szCs w:val="24"/>
        </w:rPr>
        <w:t xml:space="preserve">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законодательством Российской Федерации с обязательной выдачей покупателю документа, подтверждающего оплату сопутствующих услуг. </w:t>
      </w:r>
      <w:proofErr w:type="gramStart"/>
      <w:r w:rsidRPr="00A94CC1">
        <w:rPr>
          <w:rFonts w:ascii="Times New Roman" w:hAnsi="Times New Roman" w:cs="Times New Roman"/>
          <w:sz w:val="24"/>
          <w:szCs w:val="24"/>
        </w:rPr>
        <w:t xml:space="preserve">Общая стоимость сопутствующих услуг, оказываемых уполномоченным лицом или лицом, указанным в </w:t>
      </w:r>
      <w:hyperlink w:anchor="P548" w:history="1">
        <w:r w:rsidRPr="00A94CC1">
          <w:rPr>
            <w:rFonts w:ascii="Times New Roman" w:hAnsi="Times New Roman" w:cs="Times New Roman"/>
            <w:sz w:val="24"/>
            <w:szCs w:val="24"/>
          </w:rPr>
          <w:t>части пятой</w:t>
        </w:r>
      </w:hyperlink>
      <w:r w:rsidRPr="00A94CC1">
        <w:rPr>
          <w:rFonts w:ascii="Times New Roman" w:hAnsi="Times New Roman" w:cs="Times New Roman"/>
          <w:sz w:val="24"/>
          <w:szCs w:val="24"/>
        </w:rPr>
        <w:t xml:space="preserve">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w:t>
      </w:r>
      <w:proofErr w:type="gramEnd"/>
      <w:r w:rsidRPr="00A94CC1">
        <w:rPr>
          <w:rFonts w:ascii="Times New Roman" w:hAnsi="Times New Roman" w:cs="Times New Roman"/>
          <w:sz w:val="24"/>
          <w:szCs w:val="24"/>
        </w:rPr>
        <w:t xml:space="preserve"> </w:t>
      </w:r>
      <w:proofErr w:type="gramStart"/>
      <w:r w:rsidRPr="00A94CC1">
        <w:rPr>
          <w:rFonts w:ascii="Times New Roman" w:hAnsi="Times New Roman" w:cs="Times New Roman"/>
          <w:sz w:val="24"/>
          <w:szCs w:val="24"/>
        </w:rPr>
        <w:t xml:space="preserve">Общая стоимость сопутствующих услуг, оказываемых уполномоченным лицом или лицом, указанным в </w:t>
      </w:r>
      <w:hyperlink w:anchor="P548" w:history="1">
        <w:r w:rsidRPr="00A94CC1">
          <w:rPr>
            <w:rFonts w:ascii="Times New Roman" w:hAnsi="Times New Roman" w:cs="Times New Roman"/>
            <w:sz w:val="24"/>
            <w:szCs w:val="24"/>
          </w:rPr>
          <w:t>части пятой</w:t>
        </w:r>
      </w:hyperlink>
      <w:r w:rsidRPr="00A94CC1">
        <w:rPr>
          <w:rFonts w:ascii="Times New Roman" w:hAnsi="Times New Roman" w:cs="Times New Roman"/>
          <w:sz w:val="24"/>
          <w:szCs w:val="24"/>
        </w:rPr>
        <w:t xml:space="preserve">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w:t>
      </w:r>
      <w:proofErr w:type="gramEnd"/>
      <w:r w:rsidRPr="00A94CC1">
        <w:rPr>
          <w:rFonts w:ascii="Times New Roman" w:hAnsi="Times New Roman" w:cs="Times New Roman"/>
          <w:sz w:val="24"/>
          <w:szCs w:val="24"/>
        </w:rPr>
        <w:t xml:space="preserve">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w:t>
      </w:r>
      <w:hyperlink r:id="rId57" w:history="1">
        <w:r w:rsidRPr="00A94CC1">
          <w:rPr>
            <w:rFonts w:ascii="Times New Roman" w:hAnsi="Times New Roman" w:cs="Times New Roman"/>
            <w:sz w:val="24"/>
            <w:szCs w:val="24"/>
          </w:rPr>
          <w:t>Перечень</w:t>
        </w:r>
      </w:hyperlink>
      <w:r w:rsidRPr="00A94CC1">
        <w:rPr>
          <w:rFonts w:ascii="Times New Roman" w:hAnsi="Times New Roman" w:cs="Times New Roman"/>
          <w:sz w:val="24"/>
          <w:szCs w:val="24"/>
        </w:rPr>
        <w:t xml:space="preserve">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1C2C13" w:rsidRPr="00A94CC1" w:rsidRDefault="001C2C13">
      <w:pPr>
        <w:pStyle w:val="ConsPlusNormal"/>
        <w:spacing w:before="220"/>
        <w:ind w:firstLine="540"/>
        <w:jc w:val="both"/>
        <w:rPr>
          <w:rFonts w:ascii="Times New Roman" w:hAnsi="Times New Roman" w:cs="Times New Roman"/>
          <w:sz w:val="24"/>
          <w:szCs w:val="24"/>
        </w:rPr>
      </w:pPr>
      <w:bookmarkStart w:id="9" w:name="P552"/>
      <w:bookmarkEnd w:id="9"/>
      <w:proofErr w:type="gramStart"/>
      <w:r w:rsidRPr="00A94CC1">
        <w:rPr>
          <w:rFonts w:ascii="Times New Roman" w:hAnsi="Times New Roman" w:cs="Times New Roman"/>
          <w:sz w:val="24"/>
          <w:szCs w:val="24"/>
        </w:rP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w:t>
      </w:r>
      <w:proofErr w:type="gramEnd"/>
      <w:r w:rsidRPr="00A94CC1">
        <w:rPr>
          <w:rFonts w:ascii="Times New Roman" w:hAnsi="Times New Roman" w:cs="Times New Roman"/>
          <w:sz w:val="24"/>
          <w:szCs w:val="24"/>
        </w:rPr>
        <w:t xml:space="preserve"> возмещению полной стоимости билета.</w:t>
      </w:r>
    </w:p>
    <w:p w:rsidR="001C2C13" w:rsidRPr="00A94CC1" w:rsidRDefault="001C2C13">
      <w:pPr>
        <w:pStyle w:val="ConsPlusNormal"/>
        <w:spacing w:before="220"/>
        <w:ind w:firstLine="540"/>
        <w:jc w:val="both"/>
        <w:rPr>
          <w:rFonts w:ascii="Times New Roman" w:hAnsi="Times New Roman" w:cs="Times New Roman"/>
          <w:sz w:val="24"/>
          <w:szCs w:val="24"/>
        </w:rPr>
      </w:pPr>
      <w:bookmarkStart w:id="10" w:name="P553"/>
      <w:bookmarkEnd w:id="10"/>
      <w:r w:rsidRPr="00A94CC1">
        <w:rPr>
          <w:rFonts w:ascii="Times New Roman" w:hAnsi="Times New Roman" w:cs="Times New Roman"/>
          <w:sz w:val="24"/>
          <w:szCs w:val="24"/>
        </w:rPr>
        <w:t xml:space="preserve">В случае отказа посетителя от </w:t>
      </w:r>
      <w:proofErr w:type="gramStart"/>
      <w:r w:rsidRPr="00A94CC1">
        <w:rPr>
          <w:rFonts w:ascii="Times New Roman" w:hAnsi="Times New Roman" w:cs="Times New Roman"/>
          <w:sz w:val="24"/>
          <w:szCs w:val="24"/>
        </w:rPr>
        <w:t>посещения</w:t>
      </w:r>
      <w:proofErr w:type="gramEnd"/>
      <w:r w:rsidRPr="00A94CC1">
        <w:rPr>
          <w:rFonts w:ascii="Times New Roman" w:hAnsi="Times New Roman" w:cs="Times New Roman"/>
          <w:sz w:val="24"/>
          <w:szCs w:val="24"/>
        </w:rPr>
        <w:t xml:space="preserve">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58" w:history="1">
        <w:r w:rsidRPr="00A94CC1">
          <w:rPr>
            <w:rFonts w:ascii="Times New Roman" w:hAnsi="Times New Roman" w:cs="Times New Roman"/>
            <w:sz w:val="24"/>
            <w:szCs w:val="24"/>
          </w:rPr>
          <w:t>кодексом</w:t>
        </w:r>
      </w:hyperlink>
      <w:r w:rsidRPr="00A94CC1">
        <w:rPr>
          <w:rFonts w:ascii="Times New Roman" w:hAnsi="Times New Roman" w:cs="Times New Roman"/>
          <w:sz w:val="24"/>
          <w:szCs w:val="24"/>
        </w:rPr>
        <w:t xml:space="preserve"> Российской Федерации, возврат билета посетителем осуществляется </w:t>
      </w:r>
      <w:r w:rsidRPr="00A94CC1">
        <w:rPr>
          <w:rFonts w:ascii="Times New Roman" w:hAnsi="Times New Roman" w:cs="Times New Roman"/>
          <w:sz w:val="24"/>
          <w:szCs w:val="24"/>
        </w:rPr>
        <w:lastRenderedPageBreak/>
        <w:t>в соответствии с правилами и условиями, установленными Правительством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В случае отказа посетителя от </w:t>
      </w:r>
      <w:proofErr w:type="gramStart"/>
      <w:r w:rsidRPr="00A94CC1">
        <w:rPr>
          <w:rFonts w:ascii="Times New Roman" w:hAnsi="Times New Roman" w:cs="Times New Roman"/>
          <w:sz w:val="24"/>
          <w:szCs w:val="24"/>
        </w:rPr>
        <w:t>посещения</w:t>
      </w:r>
      <w:proofErr w:type="gramEnd"/>
      <w:r w:rsidRPr="00A94CC1">
        <w:rPr>
          <w:rFonts w:ascii="Times New Roman" w:hAnsi="Times New Roman" w:cs="Times New Roman"/>
          <w:sz w:val="24"/>
          <w:szCs w:val="24"/>
        </w:rPr>
        <w:t xml:space="preserve"> проводимого организацией исполнительских искусств или музеем зрелищного мероприятия по причинам, не предусмотренным </w:t>
      </w:r>
      <w:hyperlink w:anchor="P553" w:history="1">
        <w:r w:rsidRPr="00A94CC1">
          <w:rPr>
            <w:rFonts w:ascii="Times New Roman" w:hAnsi="Times New Roman" w:cs="Times New Roman"/>
            <w:sz w:val="24"/>
            <w:szCs w:val="24"/>
          </w:rPr>
          <w:t>частью десятой</w:t>
        </w:r>
      </w:hyperlink>
      <w:r w:rsidRPr="00A94CC1">
        <w:rPr>
          <w:rFonts w:ascii="Times New Roman" w:hAnsi="Times New Roman" w:cs="Times New Roman"/>
          <w:sz w:val="24"/>
          <w:szCs w:val="24"/>
        </w:rPr>
        <w:t xml:space="preserve"> настоящей статьи, посетитель имеет право при возврате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не </w:t>
      </w:r>
      <w:proofErr w:type="gramStart"/>
      <w:r w:rsidRPr="00A94CC1">
        <w:rPr>
          <w:rFonts w:ascii="Times New Roman" w:hAnsi="Times New Roman" w:cs="Times New Roman"/>
          <w:sz w:val="24"/>
          <w:szCs w:val="24"/>
        </w:rPr>
        <w:t>позднее</w:t>
      </w:r>
      <w:proofErr w:type="gramEnd"/>
      <w:r w:rsidRPr="00A94CC1">
        <w:rPr>
          <w:rFonts w:ascii="Times New Roman" w:hAnsi="Times New Roman" w:cs="Times New Roman"/>
          <w:sz w:val="24"/>
          <w:szCs w:val="24"/>
        </w:rPr>
        <w:t xml:space="preserve"> чем за десять дней до дня проведения зрелищного мероприятия получить обратно 100 процентов цены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менее чем за десять дней, но не </w:t>
      </w:r>
      <w:proofErr w:type="gramStart"/>
      <w:r w:rsidRPr="00A94CC1">
        <w:rPr>
          <w:rFonts w:ascii="Times New Roman" w:hAnsi="Times New Roman" w:cs="Times New Roman"/>
          <w:sz w:val="24"/>
          <w:szCs w:val="24"/>
        </w:rPr>
        <w:t>позднее</w:t>
      </w:r>
      <w:proofErr w:type="gramEnd"/>
      <w:r w:rsidRPr="00A94CC1">
        <w:rPr>
          <w:rFonts w:ascii="Times New Roman" w:hAnsi="Times New Roman" w:cs="Times New Roman"/>
          <w:sz w:val="24"/>
          <w:szCs w:val="24"/>
        </w:rPr>
        <w:t xml:space="preserve">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менее чем за пять дней, но не </w:t>
      </w:r>
      <w:proofErr w:type="gramStart"/>
      <w:r w:rsidRPr="00A94CC1">
        <w:rPr>
          <w:rFonts w:ascii="Times New Roman" w:hAnsi="Times New Roman" w:cs="Times New Roman"/>
          <w:sz w:val="24"/>
          <w:szCs w:val="24"/>
        </w:rPr>
        <w:t>позднее</w:t>
      </w:r>
      <w:proofErr w:type="gramEnd"/>
      <w:r w:rsidRPr="00A94CC1">
        <w:rPr>
          <w:rFonts w:ascii="Times New Roman" w:hAnsi="Times New Roman" w:cs="Times New Roman"/>
          <w:sz w:val="24"/>
          <w:szCs w:val="24"/>
        </w:rPr>
        <w:t xml:space="preserve">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В случае отказа посетителя от </w:t>
      </w:r>
      <w:proofErr w:type="gramStart"/>
      <w:r w:rsidRPr="00A94CC1">
        <w:rPr>
          <w:rFonts w:ascii="Times New Roman" w:hAnsi="Times New Roman" w:cs="Times New Roman"/>
          <w:sz w:val="24"/>
          <w:szCs w:val="24"/>
        </w:rPr>
        <w:t>посещения</w:t>
      </w:r>
      <w:proofErr w:type="gramEnd"/>
      <w:r w:rsidRPr="00A94CC1">
        <w:rPr>
          <w:rFonts w:ascii="Times New Roman" w:hAnsi="Times New Roman" w:cs="Times New Roman"/>
          <w:sz w:val="24"/>
          <w:szCs w:val="24"/>
        </w:rPr>
        <w:t xml:space="preserve"> проводимого организацией исполнительских искусств или музеем зрелищного мероприятия по причинам, не предусмотренным </w:t>
      </w:r>
      <w:hyperlink w:anchor="P553" w:history="1">
        <w:r w:rsidRPr="00A94CC1">
          <w:rPr>
            <w:rFonts w:ascii="Times New Roman" w:hAnsi="Times New Roman" w:cs="Times New Roman"/>
            <w:sz w:val="24"/>
            <w:szCs w:val="24"/>
          </w:rPr>
          <w:t>частью десятой</w:t>
        </w:r>
      </w:hyperlink>
      <w:r w:rsidRPr="00A94CC1">
        <w:rPr>
          <w:rFonts w:ascii="Times New Roman" w:hAnsi="Times New Roman" w:cs="Times New Roman"/>
          <w:sz w:val="24"/>
          <w:szCs w:val="24"/>
        </w:rPr>
        <w:t xml:space="preserve">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bookmarkStart w:id="11" w:name="P561"/>
      <w:bookmarkEnd w:id="11"/>
      <w:proofErr w:type="gramStart"/>
      <w:r w:rsidRPr="00A94CC1">
        <w:rPr>
          <w:rFonts w:ascii="Times New Roman" w:hAnsi="Times New Roman" w:cs="Times New Roman"/>
          <w:sz w:val="24"/>
          <w:szCs w:val="24"/>
        </w:rP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w:t>
      </w:r>
      <w:proofErr w:type="gramEnd"/>
      <w:r w:rsidRPr="00A94CC1">
        <w:rPr>
          <w:rFonts w:ascii="Times New Roman" w:hAnsi="Times New Roman" w:cs="Times New Roman"/>
          <w:sz w:val="24"/>
          <w:szCs w:val="24"/>
        </w:rPr>
        <w:t xml:space="preserve">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Организация исполнительских искусств и музей не осуществляют возврат денежных средств, уплаченных посетителем указанным в </w:t>
      </w:r>
      <w:hyperlink w:anchor="P547" w:history="1">
        <w:r w:rsidRPr="00A94CC1">
          <w:rPr>
            <w:rFonts w:ascii="Times New Roman" w:hAnsi="Times New Roman" w:cs="Times New Roman"/>
            <w:sz w:val="24"/>
            <w:szCs w:val="24"/>
          </w:rPr>
          <w:t>частях четвертой</w:t>
        </w:r>
      </w:hyperlink>
      <w:r w:rsidRPr="00A94CC1">
        <w:rPr>
          <w:rFonts w:ascii="Times New Roman" w:hAnsi="Times New Roman" w:cs="Times New Roman"/>
          <w:sz w:val="24"/>
          <w:szCs w:val="24"/>
        </w:rPr>
        <w:t xml:space="preserve"> и </w:t>
      </w:r>
      <w:hyperlink w:anchor="P548" w:history="1">
        <w:r w:rsidRPr="00A94CC1">
          <w:rPr>
            <w:rFonts w:ascii="Times New Roman" w:hAnsi="Times New Roman" w:cs="Times New Roman"/>
            <w:sz w:val="24"/>
            <w:szCs w:val="24"/>
          </w:rPr>
          <w:t>пятой</w:t>
        </w:r>
      </w:hyperlink>
      <w:r w:rsidRPr="00A94CC1">
        <w:rPr>
          <w:rFonts w:ascii="Times New Roman" w:hAnsi="Times New Roman" w:cs="Times New Roman"/>
          <w:sz w:val="24"/>
          <w:szCs w:val="24"/>
        </w:rPr>
        <w:t xml:space="preserve">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w:t>
      </w:r>
      <w:r w:rsidRPr="00A94CC1">
        <w:rPr>
          <w:rFonts w:ascii="Times New Roman" w:hAnsi="Times New Roman" w:cs="Times New Roman"/>
          <w:sz w:val="24"/>
          <w:szCs w:val="24"/>
        </w:rPr>
        <w:lastRenderedPageBreak/>
        <w:t>билета, именного абонемента или именной экскурсионной путевки.</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Правила 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roofErr w:type="gramEnd"/>
    </w:p>
    <w:p w:rsidR="001C2C13" w:rsidRPr="00A94CC1" w:rsidRDefault="001C2C13">
      <w:pPr>
        <w:pStyle w:val="ConsPlusNormal"/>
        <w:spacing w:before="220"/>
        <w:ind w:firstLine="540"/>
        <w:jc w:val="both"/>
        <w:rPr>
          <w:rFonts w:ascii="Times New Roman" w:hAnsi="Times New Roman" w:cs="Times New Roman"/>
          <w:sz w:val="24"/>
          <w:szCs w:val="24"/>
        </w:rPr>
      </w:pPr>
      <w:proofErr w:type="gramStart"/>
      <w:r w:rsidRPr="00A94CC1">
        <w:rPr>
          <w:rFonts w:ascii="Times New Roman" w:hAnsi="Times New Roman" w:cs="Times New Roman"/>
          <w:sz w:val="24"/>
          <w:szCs w:val="24"/>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w:t>
      </w:r>
      <w:hyperlink r:id="rId59" w:history="1">
        <w:r w:rsidRPr="00A94CC1">
          <w:rPr>
            <w:rFonts w:ascii="Times New Roman" w:hAnsi="Times New Roman" w:cs="Times New Roman"/>
            <w:sz w:val="24"/>
            <w:szCs w:val="24"/>
          </w:rPr>
          <w:t>особенности</w:t>
        </w:r>
      </w:hyperlink>
      <w:r w:rsidRPr="00A94CC1">
        <w:rPr>
          <w:rFonts w:ascii="Times New Roman" w:hAnsi="Times New Roman" w:cs="Times New Roman"/>
          <w:sz w:val="24"/>
          <w:szCs w:val="24"/>
        </w:rPr>
        <w:t xml:space="preserve">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rsidRPr="00A94CC1">
        <w:rPr>
          <w:rFonts w:ascii="Times New Roman" w:hAnsi="Times New Roman" w:cs="Times New Roman"/>
          <w:sz w:val="24"/>
          <w:szCs w:val="24"/>
        </w:rPr>
        <w:t xml:space="preserve"> организациями исполнительских искусств или музеями зрелищные мероприятия.</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53. Взаимоотношения организаций культуры с организациями иных областей деятельности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Предприятия, учреждения и организации могут </w:t>
      </w:r>
      <w:proofErr w:type="gramStart"/>
      <w:r w:rsidRPr="00A94CC1">
        <w:rPr>
          <w:rFonts w:ascii="Times New Roman" w:hAnsi="Times New Roman" w:cs="Times New Roman"/>
          <w:sz w:val="24"/>
          <w:szCs w:val="24"/>
        </w:rPr>
        <w:t>изготавливать и реализовывать</w:t>
      </w:r>
      <w:proofErr w:type="gramEnd"/>
      <w:r w:rsidRPr="00A94CC1">
        <w:rPr>
          <w:rFonts w:ascii="Times New Roman" w:hAnsi="Times New Roman" w:cs="Times New Roman"/>
          <w:sz w:val="24"/>
          <w:szCs w:val="24"/>
        </w:rPr>
        <w:t xml:space="preserve">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пятая утратила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Часть шестая утратила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54. Утратила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55. Социальная поддержка работников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Части первая - вторая утратили силу. </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Пенсионное обеспечение работников организаций культуры производится в </w:t>
      </w:r>
      <w:proofErr w:type="gramStart"/>
      <w:r w:rsidRPr="00A94CC1">
        <w:rPr>
          <w:rFonts w:ascii="Times New Roman" w:hAnsi="Times New Roman" w:cs="Times New Roman"/>
          <w:sz w:val="24"/>
          <w:szCs w:val="24"/>
        </w:rPr>
        <w:t>соответствии</w:t>
      </w:r>
      <w:proofErr w:type="gramEnd"/>
      <w:r w:rsidRPr="00A94CC1">
        <w:rPr>
          <w:rFonts w:ascii="Times New Roman" w:hAnsi="Times New Roman" w:cs="Times New Roman"/>
          <w:sz w:val="24"/>
          <w:szCs w:val="24"/>
        </w:rPr>
        <w:t xml:space="preserve"> с </w:t>
      </w:r>
      <w:hyperlink r:id="rId60" w:history="1">
        <w:r w:rsidRPr="00A94CC1">
          <w:rPr>
            <w:rFonts w:ascii="Times New Roman" w:hAnsi="Times New Roman" w:cs="Times New Roman"/>
            <w:sz w:val="24"/>
            <w:szCs w:val="24"/>
          </w:rPr>
          <w:t>законодательством</w:t>
        </w:r>
      </w:hyperlink>
      <w:r w:rsidRPr="00A94CC1">
        <w:rPr>
          <w:rFonts w:ascii="Times New Roman" w:hAnsi="Times New Roman" w:cs="Times New Roman"/>
          <w:sz w:val="24"/>
          <w:szCs w:val="24"/>
        </w:rPr>
        <w:t xml:space="preserve"> Российской Федерации о пенсионном обеспечении.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Части шестая - восьмая утратили силу. </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IX. КУЛЬТУРНЫЕ ОБМЕНЫ</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РОССИЙСКОЙ ФЕДЕРАЦИИ С ЗАРУБЕЖНЫМИ СТРАНАМИ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56. Субъекты международных культурных обменов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Российская Федерация содействует расширению круга субъектов международных культурных связей, поощряет самостоятельное прямое участие в культурных </w:t>
      </w:r>
      <w:proofErr w:type="gramStart"/>
      <w:r w:rsidRPr="00A94CC1">
        <w:rPr>
          <w:rFonts w:ascii="Times New Roman" w:hAnsi="Times New Roman" w:cs="Times New Roman"/>
          <w:sz w:val="24"/>
          <w:szCs w:val="24"/>
        </w:rPr>
        <w:t>обменах</w:t>
      </w:r>
      <w:proofErr w:type="gramEnd"/>
      <w:r w:rsidRPr="00A94CC1">
        <w:rPr>
          <w:rFonts w:ascii="Times New Roman" w:hAnsi="Times New Roman" w:cs="Times New Roman"/>
          <w:sz w:val="24"/>
          <w:szCs w:val="24"/>
        </w:rPr>
        <w:t xml:space="preserve"> частных лиц, организаций, учреждений и предприятий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57. Политика и приоритеты международных культурных обменов</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58. Культурное сотрудничество с соотечественниками за рубежом</w:t>
      </w:r>
    </w:p>
    <w:p w:rsidR="001C2C13" w:rsidRPr="00A94CC1" w:rsidRDefault="001C2C13">
      <w:pPr>
        <w:pStyle w:val="ConsPlusNormal"/>
        <w:spacing w:before="280"/>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w:t>
      </w:r>
      <w:bookmarkStart w:id="12" w:name="_GoBack"/>
      <w:bookmarkEnd w:id="12"/>
      <w:r w:rsidRPr="00A94CC1">
        <w:rPr>
          <w:rFonts w:ascii="Times New Roman" w:hAnsi="Times New Roman" w:cs="Times New Roman"/>
          <w:sz w:val="24"/>
          <w:szCs w:val="24"/>
        </w:rPr>
        <w:t>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1C2C13" w:rsidRPr="00A94CC1" w:rsidRDefault="001C2C13">
      <w:pPr>
        <w:pStyle w:val="ConsPlusNormal"/>
        <w:jc w:val="both"/>
        <w:rPr>
          <w:rFonts w:ascii="Times New Roman" w:hAnsi="Times New Roman" w:cs="Times New Roman"/>
          <w:sz w:val="24"/>
          <w:szCs w:val="24"/>
          <w:lang w:val="en-US"/>
        </w:rPr>
      </w:pPr>
    </w:p>
    <w:p w:rsidR="00A94CC1" w:rsidRPr="00A94CC1" w:rsidRDefault="00A94CC1">
      <w:pPr>
        <w:pStyle w:val="ConsPlusNormal"/>
        <w:jc w:val="both"/>
        <w:rPr>
          <w:rFonts w:ascii="Times New Roman" w:hAnsi="Times New Roman" w:cs="Times New Roman"/>
          <w:sz w:val="24"/>
          <w:szCs w:val="24"/>
          <w:lang w:val="en-US"/>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lastRenderedPageBreak/>
        <w:t>Статья 59. Российские культурные и исторические ценности за пределами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Российская Федерация осуществляет целенаправленную политику по возвращению незаконно вывезенных с ее территории культурных ценностей.</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1C2C13" w:rsidRPr="00A94CC1" w:rsidRDefault="001C2C13">
      <w:pPr>
        <w:pStyle w:val="ConsPlusNormal"/>
        <w:spacing w:before="220"/>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Государство </w:t>
      </w:r>
      <w:proofErr w:type="gramStart"/>
      <w:r w:rsidRPr="00A94CC1">
        <w:rPr>
          <w:rFonts w:ascii="Times New Roman" w:hAnsi="Times New Roman" w:cs="Times New Roman"/>
          <w:sz w:val="24"/>
          <w:szCs w:val="24"/>
        </w:rPr>
        <w:t>разрабатывает и осуществляет</w:t>
      </w:r>
      <w:proofErr w:type="gramEnd"/>
      <w:r w:rsidRPr="00A94CC1">
        <w:rPr>
          <w:rFonts w:ascii="Times New Roman" w:hAnsi="Times New Roman" w:cs="Times New Roman"/>
          <w:sz w:val="24"/>
          <w:szCs w:val="24"/>
        </w:rPr>
        <w:t xml:space="preserve"> меры по сохранению культурного наследия народов Российской Федерации, захоронений соотечественников, находящихся в зарубежных странах.</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60. Культурные центры за рубежом</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 xml:space="preserve">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w:t>
      </w:r>
      <w:proofErr w:type="gramStart"/>
      <w:r w:rsidRPr="00A94CC1">
        <w:rPr>
          <w:rFonts w:ascii="Times New Roman" w:hAnsi="Times New Roman" w:cs="Times New Roman"/>
          <w:sz w:val="24"/>
          <w:szCs w:val="24"/>
        </w:rPr>
        <w:t>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roofErr w:type="gramEnd"/>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 xml:space="preserve">Статья 61. Участие в международных </w:t>
      </w:r>
      <w:proofErr w:type="gramStart"/>
      <w:r w:rsidRPr="00A94CC1">
        <w:rPr>
          <w:rFonts w:ascii="Times New Roman" w:hAnsi="Times New Roman" w:cs="Times New Roman"/>
          <w:sz w:val="24"/>
          <w:szCs w:val="24"/>
        </w:rPr>
        <w:t>организациях</w:t>
      </w:r>
      <w:proofErr w:type="gramEnd"/>
      <w:r w:rsidRPr="00A94CC1">
        <w:rPr>
          <w:rFonts w:ascii="Times New Roman" w:hAnsi="Times New Roman" w:cs="Times New Roman"/>
          <w:sz w:val="24"/>
          <w:szCs w:val="24"/>
        </w:rPr>
        <w:t xml:space="preserve"> культуры</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jc w:val="center"/>
        <w:outlineLvl w:val="0"/>
        <w:rPr>
          <w:rFonts w:ascii="Times New Roman" w:hAnsi="Times New Roman" w:cs="Times New Roman"/>
          <w:sz w:val="24"/>
          <w:szCs w:val="24"/>
        </w:rPr>
      </w:pPr>
      <w:r w:rsidRPr="00A94CC1">
        <w:rPr>
          <w:rFonts w:ascii="Times New Roman" w:hAnsi="Times New Roman" w:cs="Times New Roman"/>
          <w:sz w:val="24"/>
          <w:szCs w:val="24"/>
        </w:rPr>
        <w:t>Раздел Х. ОТВЕТСТВЕННОСТЬ</w:t>
      </w:r>
    </w:p>
    <w:p w:rsidR="001C2C13" w:rsidRPr="00A94CC1" w:rsidRDefault="001C2C13">
      <w:pPr>
        <w:pStyle w:val="ConsPlusTitle"/>
        <w:jc w:val="center"/>
        <w:rPr>
          <w:rFonts w:ascii="Times New Roman" w:hAnsi="Times New Roman" w:cs="Times New Roman"/>
          <w:sz w:val="24"/>
          <w:szCs w:val="24"/>
        </w:rPr>
      </w:pPr>
      <w:r w:rsidRPr="00A94CC1">
        <w:rPr>
          <w:rFonts w:ascii="Times New Roman" w:hAnsi="Times New Roman" w:cs="Times New Roman"/>
          <w:sz w:val="24"/>
          <w:szCs w:val="24"/>
        </w:rPr>
        <w:t>ЗА НАРУШЕНИЕ ЗАКОНОДАТЕЛЬСТВА О КУЛЬТУРЕ</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Title"/>
        <w:ind w:firstLine="540"/>
        <w:jc w:val="both"/>
        <w:outlineLvl w:val="1"/>
        <w:rPr>
          <w:rFonts w:ascii="Times New Roman" w:hAnsi="Times New Roman" w:cs="Times New Roman"/>
          <w:sz w:val="24"/>
          <w:szCs w:val="24"/>
        </w:rPr>
      </w:pPr>
      <w:r w:rsidRPr="00A94CC1">
        <w:rPr>
          <w:rFonts w:ascii="Times New Roman" w:hAnsi="Times New Roman" w:cs="Times New Roman"/>
          <w:sz w:val="24"/>
          <w:szCs w:val="24"/>
        </w:rPr>
        <w:t>Статья 62. Ответственность за нарушение законодательства о культуре</w:t>
      </w:r>
    </w:p>
    <w:p w:rsidR="001C2C13" w:rsidRPr="00A94CC1" w:rsidRDefault="001C2C13">
      <w:pPr>
        <w:pStyle w:val="ConsPlusNormal"/>
        <w:ind w:firstLine="540"/>
        <w:jc w:val="both"/>
        <w:rPr>
          <w:rFonts w:ascii="Times New Roman" w:hAnsi="Times New Roman" w:cs="Times New Roman"/>
          <w:sz w:val="24"/>
          <w:szCs w:val="24"/>
        </w:rPr>
      </w:pP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ind w:firstLine="540"/>
        <w:jc w:val="both"/>
        <w:rPr>
          <w:rFonts w:ascii="Times New Roman" w:hAnsi="Times New Roman" w:cs="Times New Roman"/>
          <w:sz w:val="24"/>
          <w:szCs w:val="24"/>
        </w:rPr>
      </w:pPr>
      <w:r w:rsidRPr="00A94CC1">
        <w:rPr>
          <w:rFonts w:ascii="Times New Roman" w:hAnsi="Times New Roman" w:cs="Times New Roman"/>
          <w:sz w:val="24"/>
          <w:szCs w:val="24"/>
        </w:rPr>
        <w:t>Ответственность за нарушение законодательства о культуре устанавливается законодательством Российской Федерации.</w:t>
      </w:r>
    </w:p>
    <w:p w:rsidR="001C2C13" w:rsidRPr="00A94CC1" w:rsidRDefault="001C2C13">
      <w:pPr>
        <w:pStyle w:val="ConsPlusNormal"/>
        <w:jc w:val="both"/>
        <w:rPr>
          <w:rFonts w:ascii="Times New Roman" w:hAnsi="Times New Roman" w:cs="Times New Roman"/>
          <w:sz w:val="24"/>
          <w:szCs w:val="24"/>
        </w:rPr>
      </w:pPr>
    </w:p>
    <w:p w:rsidR="001C2C13" w:rsidRPr="00A94CC1" w:rsidRDefault="001C2C13">
      <w:pPr>
        <w:pStyle w:val="ConsPlusNormal"/>
        <w:jc w:val="right"/>
        <w:rPr>
          <w:rFonts w:ascii="Times New Roman" w:hAnsi="Times New Roman" w:cs="Times New Roman"/>
          <w:sz w:val="24"/>
          <w:szCs w:val="24"/>
        </w:rPr>
      </w:pPr>
      <w:r w:rsidRPr="00A94CC1">
        <w:rPr>
          <w:rFonts w:ascii="Times New Roman" w:hAnsi="Times New Roman" w:cs="Times New Roman"/>
          <w:sz w:val="24"/>
          <w:szCs w:val="24"/>
        </w:rPr>
        <w:t>Президент</w:t>
      </w:r>
    </w:p>
    <w:p w:rsidR="001C2C13" w:rsidRPr="00A94CC1" w:rsidRDefault="001C2C13">
      <w:pPr>
        <w:pStyle w:val="ConsPlusNormal"/>
        <w:jc w:val="right"/>
        <w:rPr>
          <w:rFonts w:ascii="Times New Roman" w:hAnsi="Times New Roman" w:cs="Times New Roman"/>
          <w:sz w:val="24"/>
          <w:szCs w:val="24"/>
        </w:rPr>
      </w:pPr>
      <w:r w:rsidRPr="00A94CC1">
        <w:rPr>
          <w:rFonts w:ascii="Times New Roman" w:hAnsi="Times New Roman" w:cs="Times New Roman"/>
          <w:sz w:val="24"/>
          <w:szCs w:val="24"/>
        </w:rPr>
        <w:t>Российской Федерации</w:t>
      </w:r>
    </w:p>
    <w:p w:rsidR="001C2C13" w:rsidRPr="00A94CC1" w:rsidRDefault="001C2C13">
      <w:pPr>
        <w:pStyle w:val="ConsPlusNormal"/>
        <w:jc w:val="right"/>
        <w:rPr>
          <w:rFonts w:ascii="Times New Roman" w:hAnsi="Times New Roman" w:cs="Times New Roman"/>
          <w:sz w:val="24"/>
          <w:szCs w:val="24"/>
        </w:rPr>
      </w:pPr>
      <w:r w:rsidRPr="00A94CC1">
        <w:rPr>
          <w:rFonts w:ascii="Times New Roman" w:hAnsi="Times New Roman" w:cs="Times New Roman"/>
          <w:sz w:val="24"/>
          <w:szCs w:val="24"/>
        </w:rPr>
        <w:t>Б.ЕЛЬЦИН</w:t>
      </w:r>
    </w:p>
    <w:p w:rsidR="001C2C13" w:rsidRPr="00A94CC1" w:rsidRDefault="001C2C13">
      <w:pPr>
        <w:pStyle w:val="ConsPlusNormal"/>
        <w:jc w:val="both"/>
        <w:rPr>
          <w:rFonts w:ascii="Times New Roman" w:hAnsi="Times New Roman" w:cs="Times New Roman"/>
          <w:sz w:val="24"/>
          <w:szCs w:val="24"/>
        </w:rPr>
      </w:pPr>
      <w:r w:rsidRPr="00A94CC1">
        <w:rPr>
          <w:rFonts w:ascii="Times New Roman" w:hAnsi="Times New Roman" w:cs="Times New Roman"/>
          <w:sz w:val="24"/>
          <w:szCs w:val="24"/>
        </w:rPr>
        <w:t>Москва, Дом Советов России</w:t>
      </w:r>
    </w:p>
    <w:p w:rsidR="001C2C13" w:rsidRPr="00A94CC1" w:rsidRDefault="001C2C13">
      <w:pPr>
        <w:pStyle w:val="ConsPlusNormal"/>
        <w:spacing w:before="220"/>
        <w:jc w:val="both"/>
        <w:rPr>
          <w:rFonts w:ascii="Times New Roman" w:hAnsi="Times New Roman" w:cs="Times New Roman"/>
          <w:sz w:val="24"/>
          <w:szCs w:val="24"/>
        </w:rPr>
      </w:pPr>
      <w:r w:rsidRPr="00A94CC1">
        <w:rPr>
          <w:rFonts w:ascii="Times New Roman" w:hAnsi="Times New Roman" w:cs="Times New Roman"/>
          <w:sz w:val="24"/>
          <w:szCs w:val="24"/>
        </w:rPr>
        <w:t>9 октября 1992 года</w:t>
      </w:r>
    </w:p>
    <w:p w:rsidR="001C2C13" w:rsidRPr="00A94CC1" w:rsidRDefault="001C2C13">
      <w:pPr>
        <w:pStyle w:val="ConsPlusNormal"/>
        <w:spacing w:before="220"/>
        <w:jc w:val="both"/>
        <w:rPr>
          <w:rFonts w:ascii="Times New Roman" w:hAnsi="Times New Roman" w:cs="Times New Roman"/>
          <w:sz w:val="24"/>
          <w:szCs w:val="24"/>
        </w:rPr>
      </w:pPr>
      <w:r w:rsidRPr="00A94CC1">
        <w:rPr>
          <w:rFonts w:ascii="Times New Roman" w:hAnsi="Times New Roman" w:cs="Times New Roman"/>
          <w:sz w:val="24"/>
          <w:szCs w:val="24"/>
        </w:rPr>
        <w:t>N 3612-1</w:t>
      </w:r>
    </w:p>
    <w:p w:rsidR="001C2C13" w:rsidRPr="00A94CC1" w:rsidRDefault="001C2C13">
      <w:pPr>
        <w:pStyle w:val="ConsPlusNormal"/>
        <w:jc w:val="both"/>
        <w:rPr>
          <w:rFonts w:ascii="Times New Roman" w:hAnsi="Times New Roman" w:cs="Times New Roman"/>
          <w:sz w:val="24"/>
          <w:szCs w:val="24"/>
        </w:rPr>
      </w:pPr>
    </w:p>
    <w:p w:rsidR="00D96D83" w:rsidRPr="00A94CC1" w:rsidRDefault="00A94CC1">
      <w:pPr>
        <w:rPr>
          <w:rFonts w:ascii="Times New Roman" w:hAnsi="Times New Roman" w:cs="Times New Roman"/>
          <w:sz w:val="24"/>
          <w:szCs w:val="24"/>
        </w:rPr>
      </w:pPr>
    </w:p>
    <w:sectPr w:rsidR="00D96D83" w:rsidRPr="00A94CC1" w:rsidSect="0065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3"/>
    <w:rsid w:val="001C2C13"/>
    <w:rsid w:val="00213D43"/>
    <w:rsid w:val="00987EED"/>
    <w:rsid w:val="00A423A4"/>
    <w:rsid w:val="00A800D7"/>
    <w:rsid w:val="00A94CC1"/>
    <w:rsid w:val="00FB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C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C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AB1EE783FF9E8A5C499C23FE4233E0EA993489E9BA3E410F45B922E2E8724EEE5B5545E6E234D0B27833E4964DF2BED97512C9D502014q660K" TargetMode="External"/><Relationship Id="rId18" Type="http://schemas.openxmlformats.org/officeDocument/2006/relationships/hyperlink" Target="consultantplus://offline/ref=5F5AB1EE783FF9E8A5C499C23FE4233E0DA592489698A3E410F45B922E2E8724EEE5B5545E6E234D0B27833E4964DF2BED97512C9D502014q660K" TargetMode="External"/><Relationship Id="rId26" Type="http://schemas.openxmlformats.org/officeDocument/2006/relationships/hyperlink" Target="consultantplus://offline/ref=5F5AB1EE783FF9E8A5C499C23FE4233E0CA597499596FEEE18AD57902921D833E9ACB9545F68244A0978862B583CD021FB895437815222q166K" TargetMode="External"/><Relationship Id="rId39" Type="http://schemas.openxmlformats.org/officeDocument/2006/relationships/hyperlink" Target="consultantplus://offline/ref=5F5AB1EE783FF9E8A5C499C23FE4233E0CAC974B969FA3E410F45B922E2E8724EEE5B5545E6E234C0327833E4964DF2BED97512C9D502014q660K" TargetMode="External"/><Relationship Id="rId21" Type="http://schemas.openxmlformats.org/officeDocument/2006/relationships/hyperlink" Target="consultantplus://offline/ref=5F5AB1EE783FF9E8A5C499C23FE4233E0DAF96439F9FA3E410F45B922E2E8724EEE5B5545E6E234F0B27833E4964DF2BED97512C9D502014q660K" TargetMode="External"/><Relationship Id="rId34" Type="http://schemas.openxmlformats.org/officeDocument/2006/relationships/hyperlink" Target="consultantplus://offline/ref=5F5AB1EE783FF9E8A5C499C23FE4233E0CA897499F9AA3E410F45B922E2E8724EEE5B5545E6F224D0027833E4964DF2BED97512C9D502014q660K" TargetMode="External"/><Relationship Id="rId42" Type="http://schemas.openxmlformats.org/officeDocument/2006/relationships/hyperlink" Target="consultantplus://offline/ref=5F5AB1EE783FF9E8A5C499C23FE4233E0CAD92489F99A3E410F45B922E2E8724EEE5B5545E6E234C0227833E4964DF2BED97512C9D502014q660K" TargetMode="External"/><Relationship Id="rId47" Type="http://schemas.openxmlformats.org/officeDocument/2006/relationships/hyperlink" Target="consultantplus://offline/ref=5F5AB1EE783FF9E8A5C490DB38E4233E09AB9E4D979DA3E410F45B922E2E8724EEE5B5545E6E26440127833E4964DF2BED97512C9D502014q660K" TargetMode="External"/><Relationship Id="rId50" Type="http://schemas.openxmlformats.org/officeDocument/2006/relationships/hyperlink" Target="consultantplus://offline/ref=5F5AB1EE783FF9E8A5C499C23FE4233E0EAB92439E99A3E410F45B922E2E8724EEE5B5545E6E234A0427833E4964DF2BED97512C9D502014q660K" TargetMode="External"/><Relationship Id="rId55" Type="http://schemas.openxmlformats.org/officeDocument/2006/relationships/hyperlink" Target="consultantplus://offline/ref=5F5AB1EE783FF9E8A5C499C23FE4233E0DAC91439E9BA3E410F45B922E2E8724EEE5B5545E6E224E0627833E4964DF2BED97512C9D502014q660K" TargetMode="External"/><Relationship Id="rId7" Type="http://schemas.openxmlformats.org/officeDocument/2006/relationships/hyperlink" Target="consultantplus://offline/ref=5F5AB1EE783FF9E8A5C499C23FE4233E0EAA964A939EA3E410F45B922E2E8724EEE5B5545E6E224C0427833E4964DF2BED97512C9D502014q660K" TargetMode="External"/><Relationship Id="rId2" Type="http://schemas.microsoft.com/office/2007/relationships/stylesWithEffects" Target="stylesWithEffects.xml"/><Relationship Id="rId16" Type="http://schemas.openxmlformats.org/officeDocument/2006/relationships/hyperlink" Target="consultantplus://offline/ref=5F5AB1EE783FF9E8A5C499C23FE4233E0EAB944E9394A3E410F45B922E2E8724EEE5B5545E6E234D0A27833E4964DF2BED97512C9D502014q660K" TargetMode="External"/><Relationship Id="rId20" Type="http://schemas.openxmlformats.org/officeDocument/2006/relationships/hyperlink" Target="consultantplus://offline/ref=5F5AB1EE783FF9E8A5C499C23FE4233E0CAD974C9E9FA3E410F45B922E2E8724EEE5B5545E6E234D0B27833E4964DF2BED97512C9D502014q660K" TargetMode="External"/><Relationship Id="rId29" Type="http://schemas.openxmlformats.org/officeDocument/2006/relationships/hyperlink" Target="consultantplus://offline/ref=5F5AB1EE783FF9E8A5C499C23FE4233E0BA4964F9196FEEE18AD57902921D833E9ACB9555E67264A0978862B583CD021FB895437815222q166K" TargetMode="External"/><Relationship Id="rId41" Type="http://schemas.openxmlformats.org/officeDocument/2006/relationships/hyperlink" Target="consultantplus://offline/ref=5F5AB1EE783FF9E8A5C499C23FE4233E0DA49E48919BA3E410F45B922E2E8724EEE5B5545E6E234C0027833E4964DF2BED97512C9D502014q660K" TargetMode="External"/><Relationship Id="rId54" Type="http://schemas.openxmlformats.org/officeDocument/2006/relationships/hyperlink" Target="consultantplus://offline/ref=5F5AB1EE783FF9E8A5C499C23FE4233E0CA996489498A3E410F45B922E2E8724EEE5B5545E6E214B0727833E4964DF2BED97512C9D502014q660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5AB1EE783FF9E8A5C499C23FE4233E0CAD974E969AA3E410F45B922E2E8724EEE5B5545E6E2B4B0527833E4964DF2BED97512C9D502014q660K" TargetMode="External"/><Relationship Id="rId11" Type="http://schemas.openxmlformats.org/officeDocument/2006/relationships/hyperlink" Target="consultantplus://offline/ref=5F5AB1EE783FF9E8A5C499C23FE4233E06A8974C9096FEEE18AD57902921D833E9ACB9555E6E23450978862B583CD021FB895437815222q166K" TargetMode="External"/><Relationship Id="rId24" Type="http://schemas.openxmlformats.org/officeDocument/2006/relationships/hyperlink" Target="consultantplus://offline/ref=5F5AB1EE783FF9E8A5C499C23FE4233E0CAF9F499F9BA3E410F45B922E2E8724EEE5B5545E6E234D0B27833E4964DF2BED97512C9D502014q660K" TargetMode="External"/><Relationship Id="rId32" Type="http://schemas.openxmlformats.org/officeDocument/2006/relationships/hyperlink" Target="consultantplus://offline/ref=5F5AB1EE783FF9E8A5C499C23FE4233E0AAC97499DCBF4E641A15597267EDD34F8ACBA5D406E2653002CD5q66FK" TargetMode="External"/><Relationship Id="rId37" Type="http://schemas.openxmlformats.org/officeDocument/2006/relationships/hyperlink" Target="consultantplus://offline/ref=5F5AB1EE783FF9E8A5C499C23FE4233E0CA89749949BA3E410F45B922E2E8724EEE5B5515A662819536882620F39CC29E097532981q562K" TargetMode="External"/><Relationship Id="rId40" Type="http://schemas.openxmlformats.org/officeDocument/2006/relationships/hyperlink" Target="consultantplus://offline/ref=5F5AB1EE783FF9E8A5C499C23FE4233E0DA4934B919AA3E410F45B922E2E8724EEE5B5545E6E234C0327833E4964DF2BED97512C9D502014q660K" TargetMode="External"/><Relationship Id="rId45" Type="http://schemas.openxmlformats.org/officeDocument/2006/relationships/hyperlink" Target="consultantplus://offline/ref=5F5AB1EE783FF9E8A5C499C23FE4233E0CAC944E929EA3E410F45B922E2E8724EEE5B5545E6E234D0727833E4964DF2BED97512C9D502014q660K" TargetMode="External"/><Relationship Id="rId53" Type="http://schemas.openxmlformats.org/officeDocument/2006/relationships/hyperlink" Target="consultantplus://offline/ref=5F5AB1EE783FF9E8A5C499C23FE4233E0EA8954B9299A3E410F45B922E2E8724EEE5B5545E6E234C0327833E4964DF2BED97512C9D502014q660K" TargetMode="External"/><Relationship Id="rId58" Type="http://schemas.openxmlformats.org/officeDocument/2006/relationships/hyperlink" Target="consultantplus://offline/ref=5F5AB1EE783FF9E8A5C499C23FE4233E0CA992439298A3E410F45B922E2E8724FCE5ED585C663D4D0732D56F0Fq361K" TargetMode="External"/><Relationship Id="rId5" Type="http://schemas.openxmlformats.org/officeDocument/2006/relationships/hyperlink" Target="consultantplus://offline/ref=5F5AB1EE783FF9E8A5C499C23FE4233E0BA4934A9296FEEE18AD57902921D833E9ACB9555E6E23450978862B583CD021FB895437815222q166K" TargetMode="External"/><Relationship Id="rId15" Type="http://schemas.openxmlformats.org/officeDocument/2006/relationships/hyperlink" Target="consultantplus://offline/ref=5F5AB1EE783FF9E8A5C499C23FE4233E0EA8944F909AA3E410F45B922E2E8724EEE5B5545E6E234D0A27833E4964DF2BED97512C9D502014q660K" TargetMode="External"/><Relationship Id="rId23" Type="http://schemas.openxmlformats.org/officeDocument/2006/relationships/hyperlink" Target="consultantplus://offline/ref=5F5AB1EE783FF9E8A5C499C23FE4233E0CAE964A9595A3E410F45B922E2E8724EEE5B5545E6E234D0B27833E4964DF2BED97512C9D502014q660K" TargetMode="External"/><Relationship Id="rId28" Type="http://schemas.openxmlformats.org/officeDocument/2006/relationships/hyperlink" Target="consultantplus://offline/ref=5F5AB1EE783FF9E8A5C499C23FE4233E0AAD944F9796FEEE18AD57902921D833E9ACB9555E6621450978862B583CD021FB895437815222q166K" TargetMode="External"/><Relationship Id="rId36" Type="http://schemas.openxmlformats.org/officeDocument/2006/relationships/hyperlink" Target="consultantplus://offline/ref=5F5AB1EE783FF9E8A5C499C23FE4233E0DA5904C959DA3E410F45B922E2E8724EEE5B55C5C65771C4679DA6D052FD22CFB8B512Bq863K" TargetMode="External"/><Relationship Id="rId49" Type="http://schemas.openxmlformats.org/officeDocument/2006/relationships/hyperlink" Target="consultantplus://offline/ref=5F5AB1EE783FF9E8A5C499C23FE4233E0EAB92439E99A3E410F45B922E2E8724EEE5B5545E6E234D0427833E4964DF2BED97512C9D502014q660K" TargetMode="External"/><Relationship Id="rId57" Type="http://schemas.openxmlformats.org/officeDocument/2006/relationships/hyperlink" Target="consultantplus://offline/ref=5F5AB1EE783FF9E8A5C499C23FE4233E0CAE9F4D909AA3E410F45B922E2E8724EEE5B5545E6E234C0227833E4964DF2BED97512C9D502014q660K" TargetMode="External"/><Relationship Id="rId61" Type="http://schemas.openxmlformats.org/officeDocument/2006/relationships/fontTable" Target="fontTable.xml"/><Relationship Id="rId10" Type="http://schemas.openxmlformats.org/officeDocument/2006/relationships/hyperlink" Target="consultantplus://offline/ref=5F5AB1EE783FF9E8A5C499C23FE4233E0EA4914E929FA3E410F45B922E2E8724EEE5B5545E6E23480327833E4964DF2BED97512C9D502014q660K" TargetMode="External"/><Relationship Id="rId19" Type="http://schemas.openxmlformats.org/officeDocument/2006/relationships/hyperlink" Target="consultantplus://offline/ref=5F5AB1EE783FF9E8A5C499C23FE4233E0EA4974F939CA3E410F45B922E2E8724EEE5B5545E6E234C0727833E4964DF2BED97512C9D502014q660K" TargetMode="External"/><Relationship Id="rId31" Type="http://schemas.openxmlformats.org/officeDocument/2006/relationships/hyperlink" Target="consultantplus://offline/ref=5F5AB1EE783FF9E8A5C499C23FE4233E08AF94429DCBF4E641A15597267EDD34F8ACBA5D406E2653002CD5q66FK" TargetMode="External"/><Relationship Id="rId44" Type="http://schemas.openxmlformats.org/officeDocument/2006/relationships/hyperlink" Target="consultantplus://offline/ref=5F5AB1EE783FF9E8A5C499C23FE4233E0CAE9648909CA3E410F45B922E2E8724EEE5B5545E6E20440327833E4964DF2BED97512C9D502014q660K" TargetMode="External"/><Relationship Id="rId52" Type="http://schemas.openxmlformats.org/officeDocument/2006/relationships/hyperlink" Target="consultantplus://offline/ref=5F5AB1EE783FF9E8A5C499C23FE4233E0EA496489598A3E410F45B922E2E8724EEE5B5545E6E234C0327833E4964DF2BED97512C9D502014q660K" TargetMode="External"/><Relationship Id="rId60" Type="http://schemas.openxmlformats.org/officeDocument/2006/relationships/hyperlink" Target="consultantplus://offline/ref=5F5AB1EE783FF9E8A5C499C23FE4233E0CAE924E909DA3E410F45B922E2E8724FCE5ED585C663D4D0732D56F0Fq361K" TargetMode="External"/><Relationship Id="rId4" Type="http://schemas.openxmlformats.org/officeDocument/2006/relationships/webSettings" Target="webSettings.xml"/><Relationship Id="rId9" Type="http://schemas.openxmlformats.org/officeDocument/2006/relationships/hyperlink" Target="consultantplus://offline/ref=5F5AB1EE783FF9E8A5C499C23FE4233E0EA59548919DA3E410F45B922E2E8724EEE5B5545E6E22480527833E4964DF2BED97512C9D502014q660K" TargetMode="External"/><Relationship Id="rId14" Type="http://schemas.openxmlformats.org/officeDocument/2006/relationships/hyperlink" Target="consultantplus://offline/ref=5F5AB1EE783FF9E8A5C499C23FE4233E0DA5924F919DA3E410F45B922E2E8724EEE5B5545E6E214B0027833E4964DF2BED97512C9D502014q660K" TargetMode="External"/><Relationship Id="rId22" Type="http://schemas.openxmlformats.org/officeDocument/2006/relationships/hyperlink" Target="consultantplus://offline/ref=5F5AB1EE783FF9E8A5C499C23FE4233E0DAF974A9E9DA3E410F45B922E2E8724EEE5B5545E6E234D0B27833E4964DF2BED97512C9D502014q660K" TargetMode="External"/><Relationship Id="rId27" Type="http://schemas.openxmlformats.org/officeDocument/2006/relationships/hyperlink" Target="consultantplus://offline/ref=5F5AB1EE783FF9E8A5C499C23FE4233E0AAD944F9496FEEE18AD57902921D833E9ACB955576E22450978862B583CD021FB895437815222q166K" TargetMode="External"/><Relationship Id="rId30" Type="http://schemas.openxmlformats.org/officeDocument/2006/relationships/hyperlink" Target="consultantplus://offline/ref=5F5AB1EE783FF9E8A5C499C23FE4233E0DA5914E9DCBF4E641A15597267EDD34F8ACBA5D406E2653002CD5q66FK" TargetMode="External"/><Relationship Id="rId35" Type="http://schemas.openxmlformats.org/officeDocument/2006/relationships/hyperlink" Target="consultantplus://offline/ref=5F5AB1EE783FF9E8A5C499C23FE4233E0CAE9F499798A3E410F45B922E2E8724FCE5ED585C663D4D0732D56F0Fq361K" TargetMode="External"/><Relationship Id="rId43" Type="http://schemas.openxmlformats.org/officeDocument/2006/relationships/hyperlink" Target="consultantplus://offline/ref=5F5AB1EE783FF9E8A5C499C23FE4233E0CAE9648909CA3E410F45B922E2E8724EEE5B5545E6E234C0427833E4964DF2BED97512C9D502014q660K" TargetMode="External"/><Relationship Id="rId48" Type="http://schemas.openxmlformats.org/officeDocument/2006/relationships/hyperlink" Target="consultantplus://offline/ref=5F5AB1EE783FF9E8A5C499C23FE4233E0EA496489598A3E410F45B922E2E8724EEE5B5545E6E234C0327833E4964DF2BED97512C9D502014q660K" TargetMode="External"/><Relationship Id="rId56" Type="http://schemas.openxmlformats.org/officeDocument/2006/relationships/hyperlink" Target="consultantplus://offline/ref=5F5AB1EE783FF9E8A5C499C23FE4233E0DAD924E969DA3E410F45B922E2E8724EEE5B5545E6E234C0327833E4964DF2BED97512C9D502014q660K" TargetMode="External"/><Relationship Id="rId8" Type="http://schemas.openxmlformats.org/officeDocument/2006/relationships/hyperlink" Target="consultantplus://offline/ref=5F5AB1EE783FF9E8A5C499C23FE4233E0EAB944D949AA3E410F45B922E2E8724EEE5B5545E6E234F0027833E4964DF2BED97512C9D502014q660K" TargetMode="External"/><Relationship Id="rId51" Type="http://schemas.openxmlformats.org/officeDocument/2006/relationships/hyperlink" Target="consultantplus://offline/ref=5F5AB1EE783FF9E8A5C499C23FE4233E0CAE93429F99A3E410F45B922E2E8724EEE5B5545E6E234F0227833E4964DF2BED97512C9D502014q660K" TargetMode="External"/><Relationship Id="rId3" Type="http://schemas.openxmlformats.org/officeDocument/2006/relationships/settings" Target="settings.xml"/><Relationship Id="rId12" Type="http://schemas.openxmlformats.org/officeDocument/2006/relationships/hyperlink" Target="consultantplus://offline/ref=5F5AB1EE783FF9E8A5C499C23FE4233E0CAE964A959DA3E410F45B922E2E8724EEE5B5545E6E23440227833E4964DF2BED97512C9D502014q660K" TargetMode="External"/><Relationship Id="rId17" Type="http://schemas.openxmlformats.org/officeDocument/2006/relationships/hyperlink" Target="consultantplus://offline/ref=5F5AB1EE783FF9E8A5C499C23FE4233E0DAD974F9698A3E410F45B922E2E8724EEE5B5545E6E23480427833E4964DF2BED97512C9D502014q660K" TargetMode="External"/><Relationship Id="rId25" Type="http://schemas.openxmlformats.org/officeDocument/2006/relationships/hyperlink" Target="consultantplus://offline/ref=5F5AB1EE783FF9E8A5C499C23FE4233E0CA99F4B9E9DA3E410F45B922E2E8724EEE5B5545E6E234D0B27833E4964DF2BED97512C9D502014q660K" TargetMode="External"/><Relationship Id="rId33" Type="http://schemas.openxmlformats.org/officeDocument/2006/relationships/hyperlink" Target="consultantplus://offline/ref=5F5AB1EE783FF9E8A5C499C23FE4233E0EA4934D9294A3E410F45B922E2E8724EEE5B5545E6E234C0327833E4964DF2BED97512C9D502014q660K" TargetMode="External"/><Relationship Id="rId38" Type="http://schemas.openxmlformats.org/officeDocument/2006/relationships/hyperlink" Target="consultantplus://offline/ref=5F5AB1EE783FF9E8A5C49CCD3CE4233E0EA8974D9696FEEE18AD57902921D821E9F4B557567023481C2ED76Dq06DK" TargetMode="External"/><Relationship Id="rId46" Type="http://schemas.openxmlformats.org/officeDocument/2006/relationships/hyperlink" Target="consultantplus://offline/ref=5F5AB1EE783FF9E8A5C499C23FE4233E0EAA9F489F9DA3E410F45B922E2E8724EEE5B5545E6E234C0227833E4964DF2BED97512C9D502014q660K" TargetMode="External"/><Relationship Id="rId59" Type="http://schemas.openxmlformats.org/officeDocument/2006/relationships/hyperlink" Target="consultantplus://offline/ref=5F5AB1EE783FF9E8A5C499C23FE4233E0CA99F4F919EA3E410F45B922E2E8724EEE5B5545E6E234D0A27833E4964DF2BED97512C9D502014q66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12991</Words>
  <Characters>74053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Фасхиева Диана Наиловна</dc:creator>
  <cp:lastModifiedBy>Фасхиева Диана Наиловна</cp:lastModifiedBy>
  <cp:revision>3</cp:revision>
  <dcterms:created xsi:type="dcterms:W3CDTF">2020-05-28T10:58:00Z</dcterms:created>
  <dcterms:modified xsi:type="dcterms:W3CDTF">2020-05-28T13:12:00Z</dcterms:modified>
</cp:coreProperties>
</file>