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mc:AlternateContent>
          <mc:Choice Requires="wps">
            <w:drawing>
              <wp:anchor behindDoc="0" distT="0" distB="0" distL="0" distR="0" simplePos="0" locked="0" layoutInCell="1" allowOverlap="1" relativeHeight="2" wp14:anchorId="058C6A77">
                <wp:simplePos x="0" y="0"/>
                <wp:positionH relativeFrom="column">
                  <wp:posOffset>-191135</wp:posOffset>
                </wp:positionH>
                <wp:positionV relativeFrom="paragraph">
                  <wp:posOffset>-24765</wp:posOffset>
                </wp:positionV>
                <wp:extent cx="2777490" cy="638175"/>
                <wp:effectExtent l="0" t="0" r="0" b="0"/>
                <wp:wrapNone/>
                <wp:docPr id="1" name="Text Box 2"/>
                <a:graphic xmlns:a="http://schemas.openxmlformats.org/drawingml/2006/main">
                  <a:graphicData uri="http://schemas.microsoft.com/office/word/2010/wordprocessingShape">
                    <wps:wsp>
                      <wps:cNvSpPr/>
                      <wps:spPr>
                        <a:xfrm>
                          <a:off x="0" y="0"/>
                          <a:ext cx="2777400" cy="638280"/>
                        </a:xfrm>
                        <a:prstGeom prst="rect">
                          <a:avLst/>
                        </a:prstGeom>
                        <a:solidFill>
                          <a:srgbClr val="ffffff"/>
                        </a:solidFill>
                        <a:ln w="0">
                          <a:noFill/>
                        </a:ln>
                      </wps:spPr>
                      <wps:style>
                        <a:lnRef idx="0"/>
                        <a:fillRef idx="0"/>
                        <a:effectRef idx="0"/>
                        <a:fontRef idx="minor"/>
                      </wps:style>
                      <wps:txbx>
                        <w:txbxContent>
                          <w:p>
                            <w:pPr>
                              <w:pStyle w:val="Style25"/>
                              <w:ind w:left="-142" w:right="-103" w:hanging="0"/>
                              <w:jc w:val="center"/>
                              <w:rPr>
                                <w:spacing w:val="-8"/>
                                <w:sz w:val="28"/>
                                <w:szCs w:val="28"/>
                              </w:rPr>
                            </w:pPr>
                            <w:r>
                              <w:rPr>
                                <w:color w:val="000000"/>
                                <w:spacing w:val="-8"/>
                                <w:sz w:val="28"/>
                                <w:szCs w:val="28"/>
                              </w:rPr>
                              <w:t>МИНИСТЕРСТВО КУЛЬТУРЫ</w:t>
                            </w:r>
                          </w:p>
                          <w:p>
                            <w:pPr>
                              <w:pStyle w:val="Style25"/>
                              <w:ind w:left="-142" w:right="-103" w:hanging="0"/>
                              <w:jc w:val="center"/>
                              <w:rPr>
                                <w:spacing w:val="-20"/>
                                <w:sz w:val="28"/>
                                <w:szCs w:val="28"/>
                              </w:rPr>
                            </w:pPr>
                            <w:r>
                              <w:rPr>
                                <w:color w:val="000000"/>
                                <w:spacing w:val="-8"/>
                                <w:sz w:val="28"/>
                                <w:szCs w:val="28"/>
                              </w:rPr>
                              <w:t>РЕСПУБЛИКИ ТАТАРСТАН</w:t>
                            </w:r>
                          </w:p>
                          <w:p>
                            <w:pPr>
                              <w:pStyle w:val="Style25"/>
                              <w:ind w:left="-142" w:right="-103" w:hanging="0"/>
                              <w:jc w:val="center"/>
                              <w:rPr>
                                <w:sz w:val="14"/>
                                <w:szCs w:val="14"/>
                              </w:rPr>
                            </w:pPr>
                            <w:r>
                              <w:rPr>
                                <w:color w:val="000000"/>
                              </w:rPr>
                            </w:r>
                          </w:p>
                        </w:txbxContent>
                      </wps:txbx>
                      <wps:bodyPr tIns="154800" anchor="t" upright="1">
                        <a:noAutofit/>
                      </wps:bodyPr>
                    </wps:wsp>
                  </a:graphicData>
                </a:graphic>
              </wp:anchor>
            </w:drawing>
          </mc:Choice>
          <mc:Fallback>
            <w:pict>
              <v:rect id="shape_0" ID="Text Box 2" path="m0,0l-2147483645,0l-2147483645,-2147483646l0,-2147483646xe" fillcolor="white" stroked="f" o:allowincell="f" style="position:absolute;margin-left:-15.05pt;margin-top:-1.95pt;width:218.65pt;height:50.2pt;mso-wrap-style:square;v-text-anchor:top" wp14:anchorId="058C6A77">
                <v:fill o:detectmouseclick="t" type="solid" color2="black"/>
                <v:stroke color="#3465a4" joinstyle="round" endcap="flat"/>
                <v:textbox>
                  <w:txbxContent>
                    <w:p>
                      <w:pPr>
                        <w:pStyle w:val="Style25"/>
                        <w:ind w:left="-142" w:right="-103" w:hanging="0"/>
                        <w:jc w:val="center"/>
                        <w:rPr>
                          <w:spacing w:val="-8"/>
                          <w:sz w:val="28"/>
                          <w:szCs w:val="28"/>
                        </w:rPr>
                      </w:pPr>
                      <w:r>
                        <w:rPr>
                          <w:color w:val="000000"/>
                          <w:spacing w:val="-8"/>
                          <w:sz w:val="28"/>
                          <w:szCs w:val="28"/>
                        </w:rPr>
                        <w:t>МИНИСТЕРСТВО КУЛЬТУРЫ</w:t>
                      </w:r>
                    </w:p>
                    <w:p>
                      <w:pPr>
                        <w:pStyle w:val="Style25"/>
                        <w:ind w:left="-142" w:right="-103" w:hanging="0"/>
                        <w:jc w:val="center"/>
                        <w:rPr>
                          <w:spacing w:val="-20"/>
                          <w:sz w:val="28"/>
                          <w:szCs w:val="28"/>
                        </w:rPr>
                      </w:pPr>
                      <w:r>
                        <w:rPr>
                          <w:color w:val="000000"/>
                          <w:spacing w:val="-8"/>
                          <w:sz w:val="28"/>
                          <w:szCs w:val="28"/>
                        </w:rPr>
                        <w:t>РЕСПУБЛИКИ ТАТАРСТАН</w:t>
                      </w:r>
                    </w:p>
                    <w:p>
                      <w:pPr>
                        <w:pStyle w:val="Style25"/>
                        <w:ind w:left="-142" w:right="-103" w:hanging="0"/>
                        <w:jc w:val="center"/>
                        <w:rPr>
                          <w:sz w:val="14"/>
                          <w:szCs w:val="14"/>
                        </w:rPr>
                      </w:pPr>
                      <w:r>
                        <w:rPr>
                          <w:color w:val="000000"/>
                        </w:rPr>
                      </w:r>
                    </w:p>
                  </w:txbxContent>
                </v:textbox>
                <w10:wrap type="none"/>
              </v:rect>
            </w:pict>
          </mc:Fallback>
        </mc:AlternateContent>
        <mc:AlternateContent>
          <mc:Choice Requires="wps">
            <w:drawing>
              <wp:anchor behindDoc="0" distT="0" distB="0" distL="0" distR="0" simplePos="0" locked="0" layoutInCell="1" allowOverlap="1" relativeHeight="4" wp14:anchorId="19580EC6">
                <wp:simplePos x="0" y="0"/>
                <wp:positionH relativeFrom="column">
                  <wp:posOffset>3431540</wp:posOffset>
                </wp:positionH>
                <wp:positionV relativeFrom="paragraph">
                  <wp:posOffset>3810</wp:posOffset>
                </wp:positionV>
                <wp:extent cx="2806065" cy="659765"/>
                <wp:effectExtent l="0" t="0" r="0" b="0"/>
                <wp:wrapNone/>
                <wp:docPr id="2" name="Text Box 3"/>
                <a:graphic xmlns:a="http://schemas.openxmlformats.org/drawingml/2006/main">
                  <a:graphicData uri="http://schemas.microsoft.com/office/word/2010/wordprocessingShape">
                    <wps:wsp>
                      <wps:cNvSpPr/>
                      <wps:spPr>
                        <a:xfrm>
                          <a:off x="0" y="0"/>
                          <a:ext cx="2806200" cy="659880"/>
                        </a:xfrm>
                        <a:prstGeom prst="rect">
                          <a:avLst/>
                        </a:prstGeom>
                        <a:noFill/>
                        <a:ln w="0">
                          <a:noFill/>
                        </a:ln>
                      </wps:spPr>
                      <wps:style>
                        <a:lnRef idx="0"/>
                        <a:fillRef idx="0"/>
                        <a:effectRef idx="0"/>
                        <a:fontRef idx="minor"/>
                      </wps:style>
                      <wps:txbx>
                        <w:txbxContent>
                          <w:p>
                            <w:pPr>
                              <w:pStyle w:val="Style25"/>
                              <w:ind w:right="-148" w:hanging="0"/>
                              <w:jc w:val="center"/>
                              <w:rPr>
                                <w:spacing w:val="-8"/>
                                <w:kern w:val="2"/>
                                <w:sz w:val="28"/>
                                <w:szCs w:val="28"/>
                              </w:rPr>
                            </w:pPr>
                            <w:r>
                              <w:rPr>
                                <w:color w:val="000000"/>
                                <w:spacing w:val="-8"/>
                                <w:kern w:val="2"/>
                                <w:sz w:val="28"/>
                                <w:szCs w:val="28"/>
                              </w:rPr>
                              <w:t>ТАТАРСТАН РЕСПУБЛИКАСЫ</w:t>
                            </w:r>
                          </w:p>
                          <w:p>
                            <w:pPr>
                              <w:pStyle w:val="Style25"/>
                              <w:ind w:right="-148" w:hanging="0"/>
                              <w:jc w:val="center"/>
                              <w:rPr>
                                <w:spacing w:val="-20"/>
                                <w:kern w:val="2"/>
                                <w:sz w:val="28"/>
                                <w:szCs w:val="28"/>
                              </w:rPr>
                            </w:pPr>
                            <w:r>
                              <w:rPr>
                                <w:color w:val="000000"/>
                                <w:spacing w:val="-8"/>
                                <w:kern w:val="2"/>
                                <w:sz w:val="28"/>
                                <w:szCs w:val="28"/>
                              </w:rPr>
                              <w:t xml:space="preserve">  </w:t>
                            </w:r>
                            <w:r>
                              <w:rPr>
                                <w:color w:val="000000"/>
                                <w:spacing w:val="-8"/>
                                <w:kern w:val="2"/>
                                <w:sz w:val="28"/>
                                <w:szCs w:val="28"/>
                              </w:rPr>
                              <w:t>МӘДӘНИЯТ МИНИСТРЛЫГЫ</w:t>
                            </w:r>
                          </w:p>
                          <w:p>
                            <w:pPr>
                              <w:pStyle w:val="Style25"/>
                              <w:ind w:right="-148" w:hanging="0"/>
                              <w:jc w:val="center"/>
                              <w:rPr>
                                <w:kern w:val="2"/>
                                <w:sz w:val="14"/>
                                <w:szCs w:val="14"/>
                              </w:rPr>
                            </w:pPr>
                            <w:r>
                              <w:rPr>
                                <w:color w:val="000000"/>
                              </w:rPr>
                            </w:r>
                          </w:p>
                        </w:txbxContent>
                      </wps:txbx>
                      <wps:bodyPr tIns="154800" anchor="t" upright="1">
                        <a:noAutofit/>
                      </wps:bodyPr>
                    </wps:wsp>
                  </a:graphicData>
                </a:graphic>
              </wp:anchor>
            </w:drawing>
          </mc:Choice>
          <mc:Fallback>
            <w:pict>
              <v:rect id="shape_0" ID="Text Box 3" path="m0,0l-2147483645,0l-2147483645,-2147483646l0,-2147483646xe" stroked="f" o:allowincell="f" style="position:absolute;margin-left:270.2pt;margin-top:0.3pt;width:220.9pt;height:51.9pt;mso-wrap-style:square;v-text-anchor:top" wp14:anchorId="19580EC6">
                <v:fill o:detectmouseclick="t" on="false"/>
                <v:stroke color="#3465a4" joinstyle="round" endcap="flat"/>
                <v:textbox>
                  <w:txbxContent>
                    <w:p>
                      <w:pPr>
                        <w:pStyle w:val="Style25"/>
                        <w:ind w:right="-148" w:hanging="0"/>
                        <w:jc w:val="center"/>
                        <w:rPr>
                          <w:spacing w:val="-8"/>
                          <w:kern w:val="2"/>
                          <w:sz w:val="28"/>
                          <w:szCs w:val="28"/>
                        </w:rPr>
                      </w:pPr>
                      <w:r>
                        <w:rPr>
                          <w:color w:val="000000"/>
                          <w:spacing w:val="-8"/>
                          <w:kern w:val="2"/>
                          <w:sz w:val="28"/>
                          <w:szCs w:val="28"/>
                        </w:rPr>
                        <w:t>ТАТАРСТАН РЕСПУБЛИКАСЫ</w:t>
                      </w:r>
                    </w:p>
                    <w:p>
                      <w:pPr>
                        <w:pStyle w:val="Style25"/>
                        <w:ind w:right="-148" w:hanging="0"/>
                        <w:jc w:val="center"/>
                        <w:rPr>
                          <w:spacing w:val="-20"/>
                          <w:kern w:val="2"/>
                          <w:sz w:val="28"/>
                          <w:szCs w:val="28"/>
                        </w:rPr>
                      </w:pPr>
                      <w:r>
                        <w:rPr>
                          <w:color w:val="000000"/>
                          <w:spacing w:val="-8"/>
                          <w:kern w:val="2"/>
                          <w:sz w:val="28"/>
                          <w:szCs w:val="28"/>
                        </w:rPr>
                        <w:t xml:space="preserve">  </w:t>
                      </w:r>
                      <w:r>
                        <w:rPr>
                          <w:color w:val="000000"/>
                          <w:spacing w:val="-8"/>
                          <w:kern w:val="2"/>
                          <w:sz w:val="28"/>
                          <w:szCs w:val="28"/>
                        </w:rPr>
                        <w:t>МӘДӘНИЯТ МИНИСТРЛЫГЫ</w:t>
                      </w:r>
                    </w:p>
                    <w:p>
                      <w:pPr>
                        <w:pStyle w:val="Style25"/>
                        <w:ind w:right="-148" w:hanging="0"/>
                        <w:jc w:val="center"/>
                        <w:rPr>
                          <w:kern w:val="2"/>
                          <w:sz w:val="14"/>
                          <w:szCs w:val="14"/>
                        </w:rPr>
                      </w:pPr>
                      <w:r>
                        <w:rPr>
                          <w:color w:val="000000"/>
                        </w:rPr>
                      </w:r>
                    </w:p>
                  </w:txbxContent>
                </v:textbox>
                <w10:wrap type="none"/>
              </v:rect>
            </w:pict>
          </mc:Fallback>
        </mc:AlternateContent>
        <w:drawing>
          <wp:anchor behindDoc="0" distT="0" distB="0" distL="0" distR="0" simplePos="0" locked="0" layoutInCell="1" allowOverlap="1" relativeHeight="6">
            <wp:simplePos x="0" y="0"/>
            <wp:positionH relativeFrom="column">
              <wp:posOffset>2699385</wp:posOffset>
            </wp:positionH>
            <wp:positionV relativeFrom="paragraph">
              <wp:posOffset>3810</wp:posOffset>
            </wp:positionV>
            <wp:extent cx="730250" cy="716915"/>
            <wp:effectExtent l="0" t="0" r="0" b="0"/>
            <wp:wrapNone/>
            <wp:docPr id="3"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 descr=""/>
                    <pic:cNvPicPr>
                      <a:picLocks noChangeAspect="1" noChangeArrowheads="1"/>
                    </pic:cNvPicPr>
                  </pic:nvPicPr>
                  <pic:blipFill>
                    <a:blip r:embed="rId2"/>
                    <a:srcRect l="330" t="385" r="506" b="528"/>
                    <a:stretch>
                      <a:fillRect/>
                    </a:stretch>
                  </pic:blipFill>
                  <pic:spPr bwMode="auto">
                    <a:xfrm>
                      <a:off x="0" y="0"/>
                      <a:ext cx="730250" cy="716915"/>
                    </a:xfrm>
                    <a:prstGeom prst="rect">
                      <a:avLst/>
                    </a:prstGeom>
                  </pic:spPr>
                </pic:pic>
              </a:graphicData>
            </a:graphic>
          </wp:anchor>
        </w:drawing>
      </w:r>
      <w:r>
        <w:rPr>
          <w:rFonts w:ascii="Century Schoolbook" w:hAnsi="Century Schoolbook"/>
          <w:b/>
          <w:caps/>
          <w:sz w:val="22"/>
          <w:szCs w:val="22"/>
          <w:lang w:val="be-BY"/>
        </w:rPr>
        <w:t xml:space="preserve"> </w:t>
      </w:r>
    </w:p>
    <w:p>
      <w:pPr>
        <w:pStyle w:val="Normal"/>
        <w:rPr/>
      </w:pPr>
      <w:r>
        <w:rPr/>
      </w:r>
    </w:p>
    <w:p>
      <w:pPr>
        <w:pStyle w:val="Normal"/>
        <w:rPr/>
      </w:pPr>
      <w:r>
        <w:rPr/>
      </w:r>
    </w:p>
    <w:p>
      <w:pPr>
        <w:pStyle w:val="Normal"/>
        <w:rPr/>
      </w:pPr>
      <w:r>
        <w:rPr/>
      </w:r>
    </w:p>
    <w:p>
      <w:pPr>
        <w:pStyle w:val="Normal"/>
        <w:rPr/>
      </w:pPr>
      <w:r>
        <w:rPr/>
      </w:r>
    </w:p>
    <w:p>
      <w:pPr>
        <w:pStyle w:val="Normal"/>
        <w:rPr>
          <w:b/>
          <w:bCs/>
          <w:sz w:val="12"/>
          <w:szCs w:val="32"/>
        </w:rPr>
      </w:pPr>
      <w:r>
        <w:rPr>
          <w:b/>
          <w:bCs/>
          <w:sz w:val="12"/>
          <w:szCs w:val="32"/>
        </w:rPr>
      </w:r>
    </w:p>
    <w:p>
      <w:pPr>
        <w:pStyle w:val="Normal"/>
        <w:pBdr>
          <w:bottom w:val="single" w:sz="12" w:space="0" w:color="000000"/>
        </w:pBdr>
        <w:ind w:right="566" w:hanging="0"/>
        <w:jc w:val="center"/>
        <w:rPr>
          <w:sz w:val="6"/>
          <w:szCs w:val="6"/>
        </w:rPr>
      </w:pPr>
      <w:r>
        <w:rPr>
          <w:sz w:val="6"/>
          <w:szCs w:val="6"/>
        </w:rPr>
      </w:r>
    </w:p>
    <w:p>
      <w:pPr>
        <w:pStyle w:val="Normal"/>
        <w:ind w:right="707" w:hanging="0"/>
        <w:rPr>
          <w:b/>
          <w:bCs/>
          <w:sz w:val="14"/>
          <w:szCs w:val="14"/>
        </w:rPr>
      </w:pPr>
      <w:r>
        <w:rPr>
          <w:b/>
          <w:bCs/>
          <w:sz w:val="14"/>
          <w:szCs w:val="14"/>
        </w:rPr>
      </w:r>
    </w:p>
    <w:p>
      <w:pPr>
        <w:pStyle w:val="Normal"/>
        <w:tabs>
          <w:tab w:val="clear" w:pos="709"/>
          <w:tab w:val="left" w:pos="5760" w:leader="none"/>
        </w:tabs>
        <w:rPr>
          <w:b/>
          <w:sz w:val="28"/>
          <w:szCs w:val="28"/>
        </w:rPr>
      </w:pPr>
      <w:r>
        <w:rPr>
          <w:b/>
          <w:sz w:val="28"/>
          <w:szCs w:val="28"/>
        </w:rPr>
        <w:t xml:space="preserve">             </w:t>
      </w:r>
      <w:r>
        <w:rPr>
          <w:b/>
          <w:sz w:val="28"/>
          <w:szCs w:val="28"/>
        </w:rPr>
        <w:t xml:space="preserve">ПРИКАЗ                                                                            БОЕРЫК  </w:t>
      </w:r>
    </w:p>
    <w:p>
      <w:pPr>
        <w:pStyle w:val="Normal"/>
        <w:tabs>
          <w:tab w:val="clear" w:pos="709"/>
          <w:tab w:val="left" w:pos="5760" w:leader="none"/>
        </w:tabs>
        <w:rPr>
          <w:b/>
          <w:sz w:val="28"/>
          <w:szCs w:val="28"/>
        </w:rPr>
      </w:pPr>
      <w:r>
        <w:rPr>
          <w:b/>
          <w:sz w:val="28"/>
          <w:szCs w:val="28"/>
        </w:rPr>
      </w:r>
    </w:p>
    <w:p>
      <w:pPr>
        <w:pStyle w:val="Normal"/>
        <w:tabs>
          <w:tab w:val="clear" w:pos="709"/>
          <w:tab w:val="left" w:pos="5760" w:leader="none"/>
        </w:tabs>
        <w:rPr>
          <w:sz w:val="32"/>
          <w:szCs w:val="32"/>
        </w:rPr>
      </w:pPr>
      <w:r>
        <w:rPr>
          <w:sz w:val="32"/>
          <w:szCs w:val="32"/>
        </w:rPr>
        <w:t xml:space="preserve">     </w:t>
      </w:r>
      <w:r>
        <w:rPr>
          <w:sz w:val="32"/>
          <w:szCs w:val="32"/>
        </w:rPr>
        <w:t>_______________                   г. Казань          №  _______________</w:t>
      </w:r>
    </w:p>
    <w:p>
      <w:pPr>
        <w:pStyle w:val="Normal"/>
        <w:tabs>
          <w:tab w:val="clear" w:pos="709"/>
          <w:tab w:val="left" w:pos="5760" w:leader="none"/>
        </w:tabs>
        <w:rPr>
          <w:sz w:val="32"/>
          <w:szCs w:val="32"/>
        </w:rPr>
      </w:pPr>
      <w:r>
        <w:rPr>
          <w:sz w:val="32"/>
          <w:szCs w:val="32"/>
        </w:rPr>
      </w:r>
    </w:p>
    <w:tbl>
      <w:tblPr>
        <w:tblW w:w="5850" w:type="dxa"/>
        <w:jc w:val="left"/>
        <w:tblInd w:w="121" w:type="dxa"/>
        <w:tblLayout w:type="fixed"/>
        <w:tblCellMar>
          <w:top w:w="55" w:type="dxa"/>
          <w:left w:w="55" w:type="dxa"/>
          <w:bottom w:w="55" w:type="dxa"/>
          <w:right w:w="55" w:type="dxa"/>
        </w:tblCellMar>
      </w:tblPr>
      <w:tblGrid>
        <w:gridCol w:w="5850"/>
      </w:tblGrid>
      <w:tr>
        <w:trPr/>
        <w:tc>
          <w:tcPr>
            <w:tcW w:w="5850" w:type="dxa"/>
            <w:tcBorders/>
          </w:tcPr>
          <w:p>
            <w:pPr>
              <w:pStyle w:val="Normal"/>
              <w:widowControl w:val="false"/>
              <w:ind w:left="0" w:right="0" w:hanging="0"/>
              <w:jc w:val="both"/>
              <w:rPr/>
            </w:pPr>
            <w:r>
              <w:rPr>
                <w:sz w:val="28"/>
                <w:szCs w:val="28"/>
              </w:rPr>
              <w:t>О внесении изменения в отдельные приказы Министерства культуры Республики Татарстан</w:t>
            </w:r>
          </w:p>
        </w:tc>
      </w:tr>
    </w:tbl>
    <w:p>
      <w:pPr>
        <w:pStyle w:val="Normal"/>
        <w:widowControl/>
        <w:suppressAutoHyphens w:val="true"/>
        <w:overflowPunct w:val="false"/>
        <w:bidi w:val="0"/>
        <w:spacing w:lineRule="auto" w:line="240" w:before="0" w:after="0"/>
        <w:ind w:left="0" w:right="5953" w:hanging="0"/>
        <w:jc w:val="left"/>
        <w:textAlignment w:val="auto"/>
        <w:rPr>
          <w:color w:val="000000"/>
          <w:sz w:val="28"/>
          <w:szCs w:val="22"/>
          <w:lang w:eastAsia="en-US"/>
        </w:rPr>
      </w:pPr>
      <w:r>
        <w:rPr>
          <w:color w:val="000000"/>
          <w:sz w:val="28"/>
          <w:szCs w:val="22"/>
          <w:lang w:eastAsia="en-US"/>
        </w:rPr>
      </w:r>
    </w:p>
    <w:p>
      <w:pPr>
        <w:pStyle w:val="Normal"/>
        <w:jc w:val="both"/>
        <w:rPr/>
      </w:pPr>
      <w:r>
        <w:rPr>
          <w:rFonts w:eastAsia="Calibri"/>
          <w:sz w:val="28"/>
          <w:szCs w:val="28"/>
        </w:rPr>
        <w:tab/>
      </w:r>
    </w:p>
    <w:p>
      <w:pPr>
        <w:pStyle w:val="Normal"/>
        <w:ind w:left="0" w:right="-1" w:firstLine="708"/>
        <w:rPr>
          <w:rFonts w:eastAsia="Calibri"/>
          <w:sz w:val="28"/>
          <w:szCs w:val="28"/>
        </w:rPr>
      </w:pPr>
      <w:r>
        <w:rPr>
          <w:rFonts w:eastAsia="Calibri"/>
          <w:sz w:val="28"/>
          <w:szCs w:val="28"/>
        </w:rPr>
        <w:t>ПРИКАЗЫВАЮ:</w:t>
      </w:r>
    </w:p>
    <w:p>
      <w:pPr>
        <w:pStyle w:val="Normal"/>
        <w:ind w:left="0" w:right="-1" w:firstLine="708"/>
        <w:rPr>
          <w:rFonts w:eastAsia="Calibri"/>
          <w:sz w:val="28"/>
          <w:szCs w:val="28"/>
        </w:rPr>
      </w:pPr>
      <w:r>
        <w:rPr>
          <w:rFonts w:eastAsia="Calibri"/>
          <w:sz w:val="28"/>
          <w:szCs w:val="28"/>
        </w:rPr>
      </w:r>
    </w:p>
    <w:p>
      <w:pPr>
        <w:pStyle w:val="Normal"/>
        <w:spacing w:lineRule="auto" w:line="240"/>
        <w:ind w:left="0" w:right="0" w:hanging="0"/>
        <w:jc w:val="both"/>
        <w:rPr>
          <w:sz w:val="28"/>
          <w:szCs w:val="28"/>
          <w:lang w:val="en-US"/>
        </w:rPr>
      </w:pPr>
      <w:r>
        <w:rPr>
          <w:sz w:val="28"/>
          <w:szCs w:val="28"/>
          <w:lang w:val="en-US"/>
        </w:rPr>
        <w:tab/>
        <w:t>1. Внести в приказ Министерства культуры Республики Татарстан от 28.11.2017 № 1080 од «Об утверждении границ территорий объектов культурного наследия регионального значения, расположенных на территории города Казани» изменение:</w:t>
      </w:r>
    </w:p>
    <w:p>
      <w:pPr>
        <w:pStyle w:val="Normal"/>
        <w:spacing w:lineRule="auto" w:line="240"/>
        <w:ind w:left="0" w:right="0" w:hanging="0"/>
        <w:jc w:val="both"/>
        <w:rPr>
          <w:sz w:val="28"/>
          <w:szCs w:val="28"/>
          <w:lang w:val="en-US"/>
        </w:rPr>
      </w:pPr>
      <w:r>
        <w:rPr>
          <w:sz w:val="28"/>
          <w:szCs w:val="28"/>
          <w:lang w:val="en-US"/>
        </w:rPr>
        <w:tab/>
        <w:t xml:space="preserve"> пункт 3 приложения № 1 признать утратившим силу.</w:t>
      </w:r>
    </w:p>
    <w:p>
      <w:pPr>
        <w:pStyle w:val="Normal"/>
        <w:spacing w:lineRule="auto" w:line="240"/>
        <w:ind w:left="0" w:right="0" w:hanging="0"/>
        <w:jc w:val="both"/>
        <w:rPr>
          <w:sz w:val="28"/>
          <w:szCs w:val="28"/>
          <w:lang w:val="en-US"/>
        </w:rPr>
      </w:pPr>
      <w:r>
        <w:rPr>
          <w:sz w:val="28"/>
          <w:szCs w:val="28"/>
          <w:lang w:val="en-US"/>
        </w:rPr>
        <w:t xml:space="preserve">2. Внести в приказ Министерства культуры Республики Татарстан от </w:t>
      </w:r>
      <w:r>
        <w:rPr>
          <w:rFonts w:eastAsia="Times New Roman" w:cs="Times New Roman"/>
          <w:color w:val="auto"/>
          <w:kern w:val="0"/>
          <w:sz w:val="28"/>
          <w:szCs w:val="28"/>
          <w:lang w:val="en-US" w:eastAsia="ru-RU" w:bidi="ar-SA"/>
        </w:rPr>
        <w:t>06.04.2012 № 250 од «Об утверждении предмета охраны объектов культурного наследия»</w:t>
      </w:r>
      <w:r>
        <w:rPr>
          <w:sz w:val="28"/>
          <w:szCs w:val="28"/>
          <w:lang w:val="en-US"/>
        </w:rPr>
        <w:t xml:space="preserve"> изменение:</w:t>
      </w:r>
    </w:p>
    <w:p>
      <w:pPr>
        <w:pStyle w:val="Normal"/>
        <w:spacing w:lineRule="auto" w:line="240"/>
        <w:ind w:left="0" w:right="0" w:hanging="0"/>
        <w:jc w:val="both"/>
        <w:rPr>
          <w:sz w:val="28"/>
          <w:szCs w:val="28"/>
          <w:lang w:val="en-US"/>
        </w:rPr>
      </w:pPr>
      <w:r>
        <w:rPr>
          <w:sz w:val="28"/>
          <w:szCs w:val="28"/>
          <w:lang w:val="en-US"/>
        </w:rPr>
        <w:tab/>
        <w:t>исключить приложени</w:t>
      </w:r>
      <w:r>
        <w:rPr>
          <w:sz w:val="28"/>
          <w:szCs w:val="28"/>
          <w:lang w:val="en-US"/>
        </w:rPr>
        <w:t>е</w:t>
      </w:r>
      <w:r>
        <w:rPr>
          <w:sz w:val="28"/>
          <w:szCs w:val="28"/>
          <w:lang w:val="en-US"/>
        </w:rPr>
        <w:t xml:space="preserve"> № 23.</w:t>
      </w:r>
    </w:p>
    <w:p>
      <w:pPr>
        <w:pStyle w:val="Normal"/>
        <w:spacing w:lineRule="auto" w:line="240"/>
        <w:ind w:left="0" w:right="0" w:hanging="0"/>
        <w:jc w:val="both"/>
        <w:rPr/>
      </w:pPr>
      <w:r>
        <w:rPr>
          <w:sz w:val="28"/>
          <w:szCs w:val="28"/>
        </w:rPr>
        <w:tab/>
        <w:t>3. Отделу государственной службы, кадровой и юридической работы Министерства культуры Республики Татарстан в трехдневный срок, исчисляемый в рабочих днях, со дня принятия приказа направить его на государственную регистрацию в Министерство юстиции Республики Татарстан.</w:t>
      </w:r>
    </w:p>
    <w:p>
      <w:pPr>
        <w:pStyle w:val="Normal"/>
        <w:spacing w:lineRule="auto" w:line="240"/>
        <w:ind w:left="0" w:right="0" w:hanging="0"/>
        <w:jc w:val="both"/>
        <w:rPr/>
      </w:pPr>
      <w:r>
        <w:rPr>
          <w:sz w:val="28"/>
          <w:szCs w:val="28"/>
        </w:rPr>
        <w:tab/>
        <w:t>4. Контроль за исполнением настоящего приказа оставляю за собой.</w:t>
      </w:r>
    </w:p>
    <w:p>
      <w:pPr>
        <w:pStyle w:val="Normal"/>
        <w:spacing w:lineRule="auto" w:line="240"/>
        <w:ind w:left="0" w:right="0" w:hanging="0"/>
        <w:jc w:val="both"/>
        <w:rPr>
          <w:sz w:val="28"/>
          <w:szCs w:val="28"/>
        </w:rPr>
      </w:pPr>
      <w:r>
        <w:rPr>
          <w:sz w:val="28"/>
          <w:szCs w:val="28"/>
        </w:rPr>
      </w:r>
    </w:p>
    <w:p>
      <w:pPr>
        <w:pStyle w:val="Normal"/>
        <w:spacing w:lineRule="auto" w:line="240"/>
        <w:ind w:left="0" w:right="0" w:hanging="0"/>
        <w:jc w:val="both"/>
        <w:rPr>
          <w:sz w:val="28"/>
          <w:szCs w:val="28"/>
        </w:rPr>
      </w:pPr>
      <w:r>
        <w:rPr>
          <w:sz w:val="28"/>
          <w:szCs w:val="28"/>
        </w:rPr>
      </w:r>
    </w:p>
    <w:p>
      <w:pPr>
        <w:pStyle w:val="Normal"/>
        <w:overflowPunct w:val="false"/>
        <w:spacing w:lineRule="auto" w:line="276"/>
        <w:ind w:right="-1" w:hanging="0"/>
        <w:textAlignment w:val="auto"/>
        <w:rPr>
          <w:rFonts w:eastAsia="Calibri"/>
          <w:sz w:val="28"/>
          <w:szCs w:val="28"/>
        </w:rPr>
      </w:pPr>
      <w:r>
        <w:rPr>
          <w:rFonts w:eastAsia="Times New Roman" w:cs="Times New Roman"/>
          <w:color w:val="000000"/>
          <w:kern w:val="0"/>
          <w:sz w:val="28"/>
          <w:szCs w:val="28"/>
          <w:shd w:fill="auto" w:val="clear"/>
          <w:lang w:val="ru-RU" w:eastAsia="ru-RU" w:bidi="ar-SA"/>
        </w:rPr>
        <w:t>И.о м</w:t>
      </w:r>
      <w:r>
        <w:rPr>
          <w:rFonts w:eastAsia="Times New Roman" w:cs="Times New Roman"/>
          <w:color w:val="000000"/>
          <w:kern w:val="0"/>
          <w:sz w:val="28"/>
          <w:szCs w:val="28"/>
          <w:shd w:fill="auto" w:val="clear"/>
          <w:lang w:val="ru-RU" w:eastAsia="ru-RU" w:bidi="ar-SA"/>
        </w:rPr>
        <w:t>инистр</w:t>
      </w:r>
      <w:r>
        <w:rPr>
          <w:rFonts w:eastAsia="Times New Roman" w:cs="Times New Roman"/>
          <w:color w:val="000000"/>
          <w:kern w:val="0"/>
          <w:sz w:val="28"/>
          <w:szCs w:val="28"/>
          <w:shd w:fill="auto" w:val="clear"/>
          <w:lang w:val="ru-RU" w:eastAsia="ru-RU" w:bidi="ar-SA"/>
        </w:rPr>
        <w:t>а</w:t>
      </w:r>
      <w:r>
        <w:rPr>
          <w:rFonts w:eastAsia="Times New Roman" w:cs="Times New Roman"/>
          <w:color w:val="000000"/>
          <w:kern w:val="0"/>
          <w:sz w:val="28"/>
          <w:szCs w:val="28"/>
          <w:shd w:fill="auto" w:val="clear"/>
          <w:lang w:val="ru-RU" w:eastAsia="ru-RU" w:bidi="ar-SA"/>
        </w:rPr>
        <w:t xml:space="preserve">                                                                                                 </w:t>
      </w:r>
      <w:bookmarkStart w:id="0" w:name="_GoBack"/>
      <w:bookmarkEnd w:id="0"/>
      <w:r>
        <w:rPr>
          <w:rFonts w:eastAsia="Times New Roman" w:cs="Times New Roman"/>
          <w:color w:val="000000"/>
          <w:kern w:val="0"/>
          <w:sz w:val="28"/>
          <w:szCs w:val="28"/>
          <w:shd w:fill="auto" w:val="clear"/>
          <w:lang w:val="ru-RU" w:eastAsia="ru-RU" w:bidi="ar-SA"/>
        </w:rPr>
        <w:t>Ю.И.Адгамова</w:t>
      </w:r>
      <w:r>
        <w:rPr>
          <w:rFonts w:eastAsia="Calibri"/>
          <w:sz w:val="28"/>
          <w:szCs w:val="28"/>
        </w:rPr>
        <w:tab/>
        <w:tab/>
        <w:tab/>
        <w:tab/>
        <w:tab/>
        <w:tab/>
        <w:tab/>
        <w:t xml:space="preserve">                                            </w:t>
        <w:tab/>
        <w:tab/>
        <w:t xml:space="preserve">  </w:t>
      </w:r>
    </w:p>
    <w:sectPr>
      <w:type w:val="nextPage"/>
      <w:pgSz w:w="11906" w:h="16838"/>
      <w:pgMar w:left="1134" w:right="567" w:gutter="0" w:header="0" w:top="1200" w:footer="0" w:bottom="728"/>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Cambria">
    <w:charset w:val="01"/>
    <w:family w:val="roman"/>
    <w:pitch w:val="default"/>
  </w:font>
  <w:font w:name="Arial">
    <w:charset w:val="01"/>
    <w:family w:val="roman"/>
    <w:pitch w:val="default"/>
  </w:font>
  <w:font w:name="Tahoma">
    <w:charset w:val="01"/>
    <w:family w:val="roman"/>
    <w:pitch w:val="default"/>
  </w:font>
  <w:font w:name="PT Astra Serif">
    <w:charset w:val="01"/>
    <w:family w:val="roman"/>
    <w:pitch w:val="default"/>
  </w:font>
  <w:font w:name="Calibri">
    <w:charset w:val="01"/>
    <w:family w:val="roman"/>
    <w:pitch w:val="default"/>
  </w:font>
  <w:font w:name="Courier New">
    <w:charset w:val="01"/>
    <w:family w:val="roman"/>
    <w:pitch w:val="default"/>
  </w:font>
  <w:font w:name="Century Schoolbook">
    <w:charset w:val="01"/>
    <w:family w:val="roman"/>
    <w:pitch w:val="default"/>
  </w:font>
</w:fonts>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uiPriority="22" w:semiHidden="0" w:unhideWhenUsed="0" w:qFormat="1"/>
    <w:lsdException w:name="Emphasis" w:locked="1" w:semiHidden="0" w:unhideWhenUsed="0" w:qFormat="1"/>
    <w:lsdException w:name="Table Grid" w:locked="1" w:uiPriority="39"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61cf0"/>
    <w:pPr>
      <w:widowControl/>
      <w:tabs>
        <w:tab w:val="clear" w:pos="708"/>
        <w:tab w:val="left" w:pos="709" w:leader="none"/>
      </w:tabs>
      <w:suppressAutoHyphens w:val="true"/>
      <w:overflowPunct w:val="false"/>
      <w:bidi w:val="0"/>
      <w:spacing w:before="0" w:after="0"/>
      <w:ind w:right="-1" w:hanging="0"/>
      <w:jc w:val="both"/>
      <w:textAlignment w:val="auto"/>
    </w:pPr>
    <w:rPr>
      <w:rFonts w:ascii="Times New Roman" w:hAnsi="Times New Roman" w:eastAsia="Times New Roman" w:cs="Times New Roman"/>
      <w:color w:val="auto"/>
      <w:kern w:val="0"/>
      <w:sz w:val="20"/>
      <w:szCs w:val="20"/>
      <w:lang w:val="ru-RU" w:eastAsia="ru-RU" w:bidi="ar-SA"/>
    </w:rPr>
  </w:style>
  <w:style w:type="paragraph" w:styleId="2">
    <w:name w:val="Heading 2"/>
    <w:basedOn w:val="Normal"/>
    <w:next w:val="Normal"/>
    <w:link w:val="21"/>
    <w:semiHidden/>
    <w:unhideWhenUsed/>
    <w:qFormat/>
    <w:locked/>
    <w:rsid w:val="00515374"/>
    <w:pPr>
      <w:keepNext w:val="true"/>
      <w:spacing w:before="240" w:after="60"/>
      <w:outlineLvl w:val="1"/>
    </w:pPr>
    <w:rPr>
      <w:rFonts w:ascii="Cambria" w:hAnsi="Cambria"/>
      <w:b/>
      <w:bCs/>
      <w:i/>
      <w:iCs/>
      <w:sz w:val="28"/>
      <w:szCs w:val="28"/>
    </w:rPr>
  </w:style>
  <w:style w:type="paragraph" w:styleId="3">
    <w:name w:val="Heading 3"/>
    <w:basedOn w:val="Normal"/>
    <w:link w:val="31"/>
    <w:qFormat/>
    <w:rsid w:val="00874bdd"/>
    <w:pPr>
      <w:overflowPunct w:val="false"/>
      <w:spacing w:before="150" w:after="300"/>
      <w:textAlignment w:val="auto"/>
      <w:outlineLvl w:val="2"/>
    </w:pPr>
    <w:rPr>
      <w:rFonts w:ascii="Arial" w:hAnsi="Arial" w:cs="Arial"/>
      <w:color w:val="5185B4"/>
      <w:spacing w:val="-15"/>
      <w:sz w:val="27"/>
      <w:szCs w:val="27"/>
    </w:rPr>
  </w:style>
  <w:style w:type="character" w:styleId="DefaultParagraphFont" w:default="1">
    <w:name w:val="Default Paragraph Font"/>
    <w:uiPriority w:val="1"/>
    <w:semiHidden/>
    <w:unhideWhenUsed/>
    <w:qFormat/>
    <w:rPr/>
  </w:style>
  <w:style w:type="character" w:styleId="31" w:customStyle="1">
    <w:name w:val="Заголовок 3 Знак"/>
    <w:qFormat/>
    <w:locked/>
    <w:rsid w:val="00050c5f"/>
    <w:rPr>
      <w:rFonts w:ascii="Arial" w:hAnsi="Arial" w:cs="Arial"/>
      <w:color w:val="5185B4"/>
      <w:spacing w:val="-15"/>
      <w:sz w:val="27"/>
      <w:szCs w:val="27"/>
    </w:rPr>
  </w:style>
  <w:style w:type="character" w:styleId="-">
    <w:name w:val="Hyperlink"/>
    <w:rsid w:val="00f61cf0"/>
    <w:rPr>
      <w:rFonts w:cs="Times New Roman"/>
      <w:color w:val="008000"/>
      <w:u w:val="single"/>
    </w:rPr>
  </w:style>
  <w:style w:type="character" w:styleId="Style12" w:customStyle="1">
    <w:name w:val="Верхний колонтитул Знак"/>
    <w:uiPriority w:val="99"/>
    <w:qFormat/>
    <w:locked/>
    <w:rsid w:val="009f66ee"/>
    <w:rPr>
      <w:rFonts w:cs="Times New Roman"/>
      <w:sz w:val="20"/>
      <w:szCs w:val="20"/>
    </w:rPr>
  </w:style>
  <w:style w:type="character" w:styleId="Style13" w:customStyle="1">
    <w:name w:val="Нижний колонтитул Знак"/>
    <w:qFormat/>
    <w:locked/>
    <w:rsid w:val="00992654"/>
    <w:rPr>
      <w:rFonts w:cs="Times New Roman"/>
    </w:rPr>
  </w:style>
  <w:style w:type="character" w:styleId="Style14" w:customStyle="1">
    <w:name w:val="Текст выноски Знак"/>
    <w:link w:val="BalloonText"/>
    <w:qFormat/>
    <w:locked/>
    <w:rsid w:val="00846dbe"/>
    <w:rPr>
      <w:rFonts w:ascii="Tahoma" w:hAnsi="Tahoma" w:cs="Tahoma"/>
      <w:sz w:val="16"/>
      <w:szCs w:val="16"/>
    </w:rPr>
  </w:style>
  <w:style w:type="character" w:styleId="21" w:customStyle="1">
    <w:name w:val="Заголовок 2 Знак"/>
    <w:semiHidden/>
    <w:qFormat/>
    <w:rsid w:val="00515374"/>
    <w:rPr>
      <w:rFonts w:ascii="Cambria" w:hAnsi="Cambria" w:eastAsia="Times New Roman" w:cs="Times New Roman"/>
      <w:b/>
      <w:bCs/>
      <w:i/>
      <w:iCs/>
      <w:sz w:val="28"/>
      <w:szCs w:val="28"/>
    </w:rPr>
  </w:style>
  <w:style w:type="character" w:styleId="Style15" w:customStyle="1">
    <w:name w:val="Основной текст с отступом Знак"/>
    <w:qFormat/>
    <w:rsid w:val="00515374"/>
    <w:rPr>
      <w:sz w:val="30"/>
      <w:szCs w:val="24"/>
    </w:rPr>
  </w:style>
  <w:style w:type="character" w:styleId="Strong">
    <w:name w:val="Strong"/>
    <w:uiPriority w:val="22"/>
    <w:qFormat/>
    <w:locked/>
    <w:rsid w:val="00576413"/>
    <w:rPr>
      <w:b/>
      <w:bCs/>
    </w:rPr>
  </w:style>
  <w:style w:type="paragraph" w:styleId="Style16">
    <w:name w:val="Заголовок"/>
    <w:basedOn w:val="Normal"/>
    <w:next w:val="Style17"/>
    <w:qFormat/>
    <w:pPr>
      <w:keepNext w:val="true"/>
      <w:spacing w:before="240" w:after="120"/>
    </w:pPr>
    <w:rPr>
      <w:rFonts w:ascii="PT Astra Serif" w:hAnsi="PT Astra Serif" w:eastAsia="Tahoma" w:cs="Noto Sans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ascii="PT Astra Serif" w:hAnsi="PT Astra Serif" w:cs="Noto Sans Devanagari"/>
    </w:rPr>
  </w:style>
  <w:style w:type="paragraph" w:styleId="Style19">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Style21">
    <w:name w:val="Колонтитул"/>
    <w:basedOn w:val="Normal"/>
    <w:qFormat/>
    <w:pPr/>
    <w:rPr/>
  </w:style>
  <w:style w:type="paragraph" w:styleId="Style22">
    <w:name w:val="Header"/>
    <w:basedOn w:val="Normal"/>
    <w:link w:val="Style12"/>
    <w:uiPriority w:val="99"/>
    <w:rsid w:val="00a77bd4"/>
    <w:pPr>
      <w:tabs>
        <w:tab w:val="clear" w:pos="709"/>
        <w:tab w:val="center" w:pos="4677" w:leader="none"/>
        <w:tab w:val="right" w:pos="9355" w:leader="none"/>
      </w:tabs>
    </w:pPr>
    <w:rPr/>
  </w:style>
  <w:style w:type="paragraph" w:styleId="Style23">
    <w:name w:val="Footer"/>
    <w:basedOn w:val="Normal"/>
    <w:link w:val="Style13"/>
    <w:rsid w:val="00a77bd4"/>
    <w:pPr>
      <w:tabs>
        <w:tab w:val="clear" w:pos="709"/>
        <w:tab w:val="center" w:pos="4677" w:leader="none"/>
        <w:tab w:val="right" w:pos="9355" w:leader="none"/>
      </w:tabs>
    </w:pPr>
    <w:rPr/>
  </w:style>
  <w:style w:type="paragraph" w:styleId="BalloonText">
    <w:name w:val="Balloon Text"/>
    <w:basedOn w:val="Normal"/>
    <w:link w:val="Style14"/>
    <w:semiHidden/>
    <w:qFormat/>
    <w:rsid w:val="00846dbe"/>
    <w:pPr/>
    <w:rPr>
      <w:rFonts w:ascii="Tahoma" w:hAnsi="Tahoma" w:cs="Tahoma"/>
      <w:sz w:val="16"/>
      <w:szCs w:val="16"/>
    </w:rPr>
  </w:style>
  <w:style w:type="paragraph" w:styleId="1" w:customStyle="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rsid w:val="00ff0cab"/>
    <w:pPr>
      <w:overflowPunct w:val="false"/>
      <w:spacing w:beforeAutospacing="1" w:afterAutospacing="1"/>
      <w:textAlignment w:val="auto"/>
    </w:pPr>
    <w:rPr>
      <w:rFonts w:ascii="Tahoma" w:hAnsi="Tahoma" w:cs="Tahoma"/>
      <w:lang w:val="en-US" w:eastAsia="en-US"/>
    </w:rPr>
  </w:style>
  <w:style w:type="paragraph" w:styleId="NoSpacing">
    <w:name w:val="No Spacing"/>
    <w:uiPriority w:val="1"/>
    <w:qFormat/>
    <w:rsid w:val="004c7fae"/>
    <w:pPr>
      <w:widowControl/>
      <w:suppressAutoHyphens w:val="true"/>
      <w:bidi w:val="0"/>
      <w:spacing w:before="0" w:after="0"/>
      <w:jc w:val="left"/>
    </w:pPr>
    <w:rPr>
      <w:rFonts w:ascii="Times New Roman" w:hAnsi="Times New Roman" w:eastAsia="Calibri" w:cs="Times New Roman"/>
      <w:color w:val="auto"/>
      <w:kern w:val="0"/>
      <w:sz w:val="28"/>
      <w:szCs w:val="22"/>
      <w:lang w:val="ru-RU" w:eastAsia="en-US" w:bidi="ar-SA"/>
    </w:rPr>
  </w:style>
  <w:style w:type="paragraph" w:styleId="Style24">
    <w:name w:val="Body Text Indent"/>
    <w:basedOn w:val="Normal"/>
    <w:link w:val="Style15"/>
    <w:rsid w:val="00515374"/>
    <w:pPr>
      <w:overflowPunct w:val="false"/>
      <w:ind w:right="-1" w:firstLine="709"/>
      <w:jc w:val="both"/>
      <w:textAlignment w:val="auto"/>
    </w:pPr>
    <w:rPr>
      <w:sz w:val="30"/>
      <w:szCs w:val="24"/>
    </w:rPr>
  </w:style>
  <w:style w:type="paragraph" w:styleId="ListParagraph">
    <w:name w:val="List Paragraph"/>
    <w:basedOn w:val="Normal"/>
    <w:uiPriority w:val="34"/>
    <w:qFormat/>
    <w:rsid w:val="001b4bb6"/>
    <w:pPr>
      <w:overflowPunct w:val="false"/>
      <w:spacing w:lineRule="auto" w:line="259" w:before="0" w:after="160"/>
      <w:ind w:left="720" w:right="-1" w:hanging="0"/>
      <w:contextualSpacing/>
      <w:textAlignment w:val="auto"/>
    </w:pPr>
    <w:rPr>
      <w:rFonts w:ascii="Calibri" w:hAnsi="Calibri" w:eastAsia="Calibri"/>
      <w:sz w:val="22"/>
      <w:szCs w:val="22"/>
      <w:lang w:eastAsia="en-US"/>
    </w:rPr>
  </w:style>
  <w:style w:type="paragraph" w:styleId="Default" w:customStyle="1">
    <w:name w:val="Default"/>
    <w:qFormat/>
    <w:rsid w:val="001b4bb6"/>
    <w:pPr>
      <w:widowControl/>
      <w:suppressAutoHyphens w:val="tru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ConsPlusNonformat" w:customStyle="1">
    <w:name w:val="ConsPlusNonformat"/>
    <w:uiPriority w:val="99"/>
    <w:qFormat/>
    <w:rsid w:val="00861126"/>
    <w:pPr>
      <w:widowControl/>
      <w:suppressAutoHyphens w:val="true"/>
      <w:bidi w:val="0"/>
      <w:spacing w:before="0" w:after="0"/>
      <w:jc w:val="left"/>
    </w:pPr>
    <w:rPr>
      <w:rFonts w:ascii="Courier New" w:hAnsi="Courier New" w:eastAsia="Calibri" w:cs="Courier New"/>
      <w:color w:val="auto"/>
      <w:kern w:val="0"/>
      <w:sz w:val="20"/>
      <w:szCs w:val="20"/>
      <w:lang w:val="ru-RU" w:eastAsia="en-US" w:bidi="ar-SA"/>
    </w:rPr>
  </w:style>
  <w:style w:type="paragraph" w:styleId="ConsPlusNormal" w:customStyle="1">
    <w:name w:val="ConsPlusNormal"/>
    <w:qFormat/>
    <w:rsid w:val="00861126"/>
    <w:pPr>
      <w:widowControl/>
      <w:suppressAutoHyphens w:val="true"/>
      <w:bidi w:val="0"/>
      <w:spacing w:before="0" w:after="0"/>
      <w:jc w:val="left"/>
    </w:pPr>
    <w:rPr>
      <w:rFonts w:ascii="Calibri" w:hAnsi="Calibri" w:eastAsia="Calibri" w:cs="Calibri"/>
      <w:b/>
      <w:bCs/>
      <w:color w:val="auto"/>
      <w:kern w:val="0"/>
      <w:sz w:val="28"/>
      <w:szCs w:val="28"/>
      <w:lang w:val="ru-RU" w:eastAsia="en-US" w:bidi="ar-SA"/>
    </w:rPr>
  </w:style>
  <w:style w:type="paragraph" w:styleId="Style25">
    <w:name w:val="Содержимое врезки"/>
    <w:basedOn w:val="Normal"/>
    <w:qFormat/>
    <w:pPr/>
    <w:rPr/>
  </w:style>
  <w:style w:type="paragraph" w:styleId="Style26">
    <w:name w:val="Содержимое таблицы"/>
    <w:basedOn w:val="Normal"/>
    <w:qFormat/>
    <w:pPr>
      <w:widowControl w:val="false"/>
      <w:suppressLineNumber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e">
    <w:name w:val="Table Grid"/>
    <w:basedOn w:val="a1"/>
    <w:uiPriority w:val="39"/>
    <w:rsid w:val="009f3d79"/>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Сетка таблицы1"/>
    <w:basedOn w:val="a1"/>
    <w:uiPriority w:val="59"/>
    <w:rsid w:val="00762397"/>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889</TotalTime>
  <Application>LibreOffice/7.5.6.2$Linux_X86_64 LibreOffice_project/50$Build-2</Application>
  <AppVersion>15.0000</AppVersion>
  <Pages>1</Pages>
  <Words>132</Words>
  <Characters>932</Characters>
  <CharactersWithSpaces>1333</CharactersWithSpaces>
  <Paragraphs>17</Paragraphs>
  <Company>Министерство Юстиции</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2022-10-07T08:34:00Z</dcterms:created>
  <dc:creator>1</dc:creator>
  <dc:description/>
  <dc:language>ru-RU</dc:language>
  <cp:lastModifiedBy/>
  <cp:lastPrinted>2025-04-08T14:00:33Z</cp:lastPrinted>
  <dcterms:modified xsi:type="dcterms:W3CDTF">2025-11-11T10:42:27Z</dcterms:modified>
  <cp:revision>59</cp:revision>
  <dc:subject/>
  <dc:title/>
</cp:coreProperties>
</file>

<file path=docProps/custom.xml><?xml version="1.0" encoding="utf-8"?>
<Properties xmlns="http://schemas.openxmlformats.org/officeDocument/2006/custom-properties" xmlns:vt="http://schemas.openxmlformats.org/officeDocument/2006/docPropsVTypes"/>
</file>