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57A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784B954D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4793C2A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8B89D12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18E93A7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3B81E71B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68EAA357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6D335FF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60DFE218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5922D630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4C16DAE9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542D1376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A3334E9" w14:textId="77777777" w:rsidR="00B4560B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86CBC80" w14:textId="791A9774" w:rsidR="007F7327" w:rsidRPr="00D52517" w:rsidRDefault="00B4560B" w:rsidP="00B4560B">
      <w:pPr>
        <w:pStyle w:val="a4"/>
        <w:widowControl w:val="0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Об утверждении Порядка предоставления из бюджета Республики Татарстан </w:t>
      </w:r>
      <w:r w:rsidR="00627AA3" w:rsidRPr="00D52517">
        <w:rPr>
          <w:sz w:val="28"/>
          <w:szCs w:val="28"/>
        </w:rPr>
        <w:br/>
      </w:r>
      <w:r w:rsidRPr="00D52517">
        <w:rPr>
          <w:sz w:val="28"/>
          <w:szCs w:val="28"/>
        </w:rPr>
        <w:t>в 2025 году иных межбюджетных трансфертов бюджет</w:t>
      </w:r>
      <w:r w:rsidR="00627AA3" w:rsidRPr="00D52517">
        <w:rPr>
          <w:sz w:val="28"/>
          <w:szCs w:val="28"/>
        </w:rPr>
        <w:t>у муниципального образования г.</w:t>
      </w:r>
      <w:r w:rsidRPr="00D52517">
        <w:rPr>
          <w:sz w:val="28"/>
          <w:szCs w:val="28"/>
        </w:rPr>
        <w:t>Казани, источником финансового обеспечения которых являются средства резервного фонда Кабинета Министров Республики Татарстан, в целях оплаты расходов, связанных с проведением II Республиканского конкурса-</w:t>
      </w:r>
      <w:r w:rsidR="00627AA3" w:rsidRPr="00D52517">
        <w:rPr>
          <w:sz w:val="28"/>
          <w:szCs w:val="28"/>
        </w:rPr>
        <w:br/>
      </w:r>
      <w:r w:rsidRPr="00D52517">
        <w:rPr>
          <w:sz w:val="28"/>
          <w:szCs w:val="28"/>
        </w:rPr>
        <w:t>фестиваля «Юные виртуозы Татарстана»</w:t>
      </w:r>
    </w:p>
    <w:p w14:paraId="305BB905" w14:textId="19B69B93" w:rsidR="00B4560B" w:rsidRPr="00D52517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D7B101A" w14:textId="77777777" w:rsidR="00B4560B" w:rsidRPr="00D52517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4E882030" w14:textId="4B4E8E7A" w:rsidR="007F7327" w:rsidRPr="00D52517" w:rsidRDefault="007F7327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Кабинет Министров Республики Татарстан </w:t>
      </w:r>
      <w:r w:rsidR="00BB06DF" w:rsidRPr="00D52517">
        <w:rPr>
          <w:sz w:val="28"/>
          <w:szCs w:val="28"/>
        </w:rPr>
        <w:t>ПОСТАНОВЛЯЕТ</w:t>
      </w:r>
      <w:r w:rsidRPr="00D52517">
        <w:rPr>
          <w:sz w:val="28"/>
          <w:szCs w:val="28"/>
        </w:rPr>
        <w:t xml:space="preserve">: </w:t>
      </w:r>
    </w:p>
    <w:p w14:paraId="5747B949" w14:textId="22387538" w:rsidR="007F7327" w:rsidRPr="00D52517" w:rsidRDefault="007F7327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9C1C47" w14:textId="727EDDFE" w:rsidR="00BE4205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1. </w:t>
      </w:r>
      <w:r w:rsidR="007F7327" w:rsidRPr="00D52517">
        <w:rPr>
          <w:sz w:val="28"/>
          <w:szCs w:val="28"/>
        </w:rPr>
        <w:t xml:space="preserve">Утвердить прилагаемый Порядок </w:t>
      </w:r>
      <w:r w:rsidR="00BE4205" w:rsidRPr="00D52517">
        <w:rPr>
          <w:sz w:val="28"/>
          <w:szCs w:val="28"/>
        </w:rPr>
        <w:t xml:space="preserve">предоставления из бюджета Республики Татарстан </w:t>
      </w:r>
      <w:r w:rsidR="00A337D5" w:rsidRPr="00D52517">
        <w:rPr>
          <w:sz w:val="28"/>
          <w:szCs w:val="28"/>
        </w:rPr>
        <w:t xml:space="preserve">в 2025 году </w:t>
      </w:r>
      <w:r w:rsidR="00FA47DA" w:rsidRPr="00D52517">
        <w:rPr>
          <w:sz w:val="28"/>
          <w:szCs w:val="28"/>
        </w:rPr>
        <w:t>иных межбюджетных трансфертов бюджет</w:t>
      </w:r>
      <w:r w:rsidR="00B4560B" w:rsidRPr="00D52517">
        <w:rPr>
          <w:sz w:val="28"/>
          <w:szCs w:val="28"/>
        </w:rPr>
        <w:t>у муниципального образования г.</w:t>
      </w:r>
      <w:r w:rsidR="00FA47DA" w:rsidRPr="00D52517">
        <w:rPr>
          <w:sz w:val="28"/>
          <w:szCs w:val="28"/>
        </w:rPr>
        <w:t xml:space="preserve">Казани, источником финансового обеспечения которых являются средства резервного фонда Кабинета Министров Республики Татарстан, в целях оплаты расходов, </w:t>
      </w:r>
      <w:r w:rsidR="009965DC" w:rsidRPr="00D52517">
        <w:rPr>
          <w:sz w:val="28"/>
          <w:szCs w:val="28"/>
        </w:rPr>
        <w:t>связанных с проведением II Республиканского конкурса-фестиваля «Юные виртуозы Татарстана»</w:t>
      </w:r>
      <w:r w:rsidR="00BE4205" w:rsidRPr="00D52517">
        <w:rPr>
          <w:sz w:val="28"/>
          <w:szCs w:val="28"/>
        </w:rPr>
        <w:t>.</w:t>
      </w:r>
    </w:p>
    <w:p w14:paraId="00F5CC2E" w14:textId="2FAB3550" w:rsidR="007F7327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2. </w:t>
      </w:r>
      <w:r w:rsidR="007F7327" w:rsidRPr="00D52517">
        <w:rPr>
          <w:sz w:val="28"/>
          <w:szCs w:val="28"/>
        </w:rPr>
        <w:t xml:space="preserve">Контроль за исполнением настоящего постановления возложить на Министерство культуры Республики Татарстан. </w:t>
      </w:r>
    </w:p>
    <w:p w14:paraId="3E35884E" w14:textId="26BAE07E" w:rsidR="00B4560B" w:rsidRPr="00D52517" w:rsidRDefault="00B4560B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43188A" w14:textId="2B114D03" w:rsidR="00B4560B" w:rsidRPr="00D52517" w:rsidRDefault="00B4560B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C42EA0" w14:textId="77777777" w:rsidR="00B4560B" w:rsidRPr="00D52517" w:rsidRDefault="00B4560B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931C64" w14:textId="77777777" w:rsidR="00B4560B" w:rsidRPr="00D52517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П</w:t>
      </w:r>
      <w:r w:rsidR="007F7327" w:rsidRPr="00D52517">
        <w:rPr>
          <w:sz w:val="28"/>
          <w:szCs w:val="28"/>
        </w:rPr>
        <w:t xml:space="preserve">ремьер-министр </w:t>
      </w:r>
    </w:p>
    <w:p w14:paraId="66C27B25" w14:textId="575AFA90" w:rsidR="007F7327" w:rsidRPr="00D52517" w:rsidRDefault="007F7327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Республики Татарстан </w:t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</w:r>
      <w:r w:rsidR="00B4560B" w:rsidRPr="00D52517">
        <w:rPr>
          <w:sz w:val="28"/>
          <w:szCs w:val="28"/>
        </w:rPr>
        <w:tab/>
        <w:t xml:space="preserve"> </w:t>
      </w:r>
      <w:proofErr w:type="spellStart"/>
      <w:r w:rsidRPr="00D52517">
        <w:rPr>
          <w:sz w:val="28"/>
          <w:szCs w:val="28"/>
        </w:rPr>
        <w:t>А.В.П</w:t>
      </w:r>
      <w:r w:rsidR="00B4560B" w:rsidRPr="00D52517">
        <w:rPr>
          <w:sz w:val="28"/>
          <w:szCs w:val="28"/>
        </w:rPr>
        <w:t>есошин</w:t>
      </w:r>
      <w:proofErr w:type="spellEnd"/>
    </w:p>
    <w:p w14:paraId="392CFABC" w14:textId="13D34D3F" w:rsidR="009965DC" w:rsidRPr="00D52517" w:rsidRDefault="009965DC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7FB4A158" w14:textId="77777777" w:rsidR="00B4560B" w:rsidRPr="00D52517" w:rsidRDefault="00B4560B" w:rsidP="00B4560B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  <w:sectPr w:rsidR="00B4560B" w:rsidRPr="00D52517" w:rsidSect="00B4560B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525EB0F" w14:textId="77777777" w:rsidR="00B4560B" w:rsidRPr="00D52517" w:rsidRDefault="00B4560B" w:rsidP="00DE2088">
      <w:pPr>
        <w:pStyle w:val="a4"/>
        <w:widowControl w:val="0"/>
        <w:spacing w:before="0" w:beforeAutospacing="0" w:after="0" w:afterAutospacing="0"/>
        <w:ind w:left="6237"/>
        <w:rPr>
          <w:sz w:val="28"/>
          <w:szCs w:val="28"/>
        </w:rPr>
      </w:pPr>
      <w:r w:rsidRPr="00D52517">
        <w:rPr>
          <w:sz w:val="28"/>
          <w:szCs w:val="28"/>
        </w:rPr>
        <w:lastRenderedPageBreak/>
        <w:t xml:space="preserve">Утвержден </w:t>
      </w:r>
    </w:p>
    <w:p w14:paraId="7AB79BF3" w14:textId="77777777" w:rsidR="00B4560B" w:rsidRPr="00D52517" w:rsidRDefault="00B4560B" w:rsidP="00DE2088">
      <w:pPr>
        <w:pStyle w:val="a4"/>
        <w:widowControl w:val="0"/>
        <w:spacing w:before="0" w:beforeAutospacing="0" w:after="0" w:afterAutospacing="0"/>
        <w:ind w:left="6237"/>
        <w:rPr>
          <w:sz w:val="28"/>
          <w:szCs w:val="28"/>
        </w:rPr>
      </w:pPr>
      <w:r w:rsidRPr="00D52517">
        <w:rPr>
          <w:sz w:val="28"/>
          <w:szCs w:val="28"/>
        </w:rPr>
        <w:t xml:space="preserve">постановлением </w:t>
      </w:r>
    </w:p>
    <w:p w14:paraId="70E6C2FE" w14:textId="77777777" w:rsidR="00B4560B" w:rsidRPr="00D52517" w:rsidRDefault="00B4560B" w:rsidP="00DE2088">
      <w:pPr>
        <w:pStyle w:val="a4"/>
        <w:widowControl w:val="0"/>
        <w:spacing w:before="0" w:beforeAutospacing="0" w:after="0" w:afterAutospacing="0"/>
        <w:ind w:left="6237"/>
        <w:rPr>
          <w:sz w:val="28"/>
          <w:szCs w:val="28"/>
        </w:rPr>
      </w:pPr>
      <w:r w:rsidRPr="00D52517">
        <w:rPr>
          <w:sz w:val="28"/>
          <w:szCs w:val="28"/>
        </w:rPr>
        <w:t xml:space="preserve">Кабинета Министров </w:t>
      </w:r>
    </w:p>
    <w:p w14:paraId="6F637067" w14:textId="77777777" w:rsidR="00B4560B" w:rsidRPr="00D52517" w:rsidRDefault="00B4560B" w:rsidP="00DE2088">
      <w:pPr>
        <w:pStyle w:val="a4"/>
        <w:widowControl w:val="0"/>
        <w:spacing w:before="0" w:beforeAutospacing="0" w:after="0" w:afterAutospacing="0"/>
        <w:ind w:left="6237"/>
        <w:rPr>
          <w:sz w:val="28"/>
          <w:szCs w:val="28"/>
        </w:rPr>
      </w:pPr>
      <w:r w:rsidRPr="00D52517">
        <w:rPr>
          <w:sz w:val="28"/>
          <w:szCs w:val="28"/>
        </w:rPr>
        <w:t xml:space="preserve">Республики Татарстан </w:t>
      </w:r>
    </w:p>
    <w:p w14:paraId="5FD38514" w14:textId="4BB32CBE" w:rsidR="00B4560B" w:rsidRPr="00D52517" w:rsidRDefault="00B4560B" w:rsidP="00DE2088">
      <w:pPr>
        <w:pStyle w:val="a4"/>
        <w:widowControl w:val="0"/>
        <w:spacing w:before="0" w:beforeAutospacing="0" w:after="0" w:afterAutospacing="0"/>
        <w:ind w:left="6237"/>
        <w:rPr>
          <w:sz w:val="28"/>
          <w:szCs w:val="28"/>
        </w:rPr>
      </w:pPr>
      <w:r w:rsidRPr="00D52517">
        <w:rPr>
          <w:sz w:val="28"/>
          <w:szCs w:val="28"/>
        </w:rPr>
        <w:t>от ________ 2025 №</w:t>
      </w:r>
      <w:r w:rsidR="00DE2088" w:rsidRPr="00D52517">
        <w:rPr>
          <w:sz w:val="28"/>
          <w:szCs w:val="28"/>
        </w:rPr>
        <w:t xml:space="preserve"> </w:t>
      </w:r>
      <w:r w:rsidRPr="00D52517">
        <w:rPr>
          <w:sz w:val="28"/>
          <w:szCs w:val="28"/>
        </w:rPr>
        <w:t>__________</w:t>
      </w:r>
    </w:p>
    <w:p w14:paraId="45E9461A" w14:textId="77777777" w:rsidR="00B4560B" w:rsidRPr="00D52517" w:rsidRDefault="00B4560B" w:rsidP="00B4560B">
      <w:pPr>
        <w:pStyle w:val="a4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71CB2F7E" w14:textId="2FA772BB" w:rsidR="00E77D29" w:rsidRPr="00D52517" w:rsidRDefault="00E77D29" w:rsidP="00B4560B">
      <w:pPr>
        <w:pStyle w:val="a4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52517">
        <w:rPr>
          <w:bCs/>
          <w:sz w:val="28"/>
          <w:szCs w:val="28"/>
        </w:rPr>
        <w:t xml:space="preserve">Порядок </w:t>
      </w:r>
    </w:p>
    <w:p w14:paraId="3149B0AF" w14:textId="77777777" w:rsidR="00627AA3" w:rsidRPr="00D52517" w:rsidRDefault="00E77D29" w:rsidP="00B4560B">
      <w:pPr>
        <w:pStyle w:val="a4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52517">
        <w:rPr>
          <w:bCs/>
          <w:sz w:val="28"/>
          <w:szCs w:val="28"/>
        </w:rPr>
        <w:t xml:space="preserve">предоставления из бюджета Республики Татарстан в 2025 году </w:t>
      </w:r>
    </w:p>
    <w:p w14:paraId="14F2CE8A" w14:textId="77777777" w:rsidR="00627AA3" w:rsidRPr="00D52517" w:rsidRDefault="00FA47DA" w:rsidP="00B4560B">
      <w:pPr>
        <w:pStyle w:val="a4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D52517">
        <w:rPr>
          <w:sz w:val="28"/>
          <w:szCs w:val="28"/>
        </w:rPr>
        <w:t>иных межбюджетных трансфертов бюджет</w:t>
      </w:r>
      <w:r w:rsidR="00B4560B" w:rsidRPr="00D52517">
        <w:rPr>
          <w:sz w:val="28"/>
          <w:szCs w:val="28"/>
        </w:rPr>
        <w:t xml:space="preserve">у муниципального образования </w:t>
      </w:r>
    </w:p>
    <w:p w14:paraId="1CCA621A" w14:textId="77777777" w:rsidR="00627AA3" w:rsidRPr="00D52517" w:rsidRDefault="00B4560B" w:rsidP="00B4560B">
      <w:pPr>
        <w:pStyle w:val="a4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D52517">
        <w:rPr>
          <w:sz w:val="28"/>
          <w:szCs w:val="28"/>
        </w:rPr>
        <w:t>г.</w:t>
      </w:r>
      <w:r w:rsidR="00FA47DA" w:rsidRPr="00D52517">
        <w:rPr>
          <w:sz w:val="28"/>
          <w:szCs w:val="28"/>
        </w:rPr>
        <w:t xml:space="preserve">Казани, источником финансового обеспечения которых являются средства </w:t>
      </w:r>
    </w:p>
    <w:p w14:paraId="096A99EB" w14:textId="77777777" w:rsidR="00627AA3" w:rsidRPr="00D52517" w:rsidRDefault="00FA47DA" w:rsidP="00B4560B">
      <w:pPr>
        <w:pStyle w:val="a4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D52517">
        <w:rPr>
          <w:sz w:val="28"/>
          <w:szCs w:val="28"/>
        </w:rPr>
        <w:t xml:space="preserve">резервного фонда Кабинета Министров Республики Татарстан, в целях оплаты </w:t>
      </w:r>
    </w:p>
    <w:p w14:paraId="0DC0BD9B" w14:textId="77777777" w:rsidR="00627AA3" w:rsidRPr="00D52517" w:rsidRDefault="00FA47DA" w:rsidP="00B4560B">
      <w:pPr>
        <w:pStyle w:val="a4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52517">
        <w:rPr>
          <w:sz w:val="28"/>
          <w:szCs w:val="28"/>
        </w:rPr>
        <w:t xml:space="preserve">расходов, </w:t>
      </w:r>
      <w:r w:rsidR="009965DC" w:rsidRPr="00D52517">
        <w:rPr>
          <w:bCs/>
          <w:sz w:val="28"/>
          <w:szCs w:val="28"/>
        </w:rPr>
        <w:t>связанных с проведением II Республиканского конкурса-</w:t>
      </w:r>
    </w:p>
    <w:p w14:paraId="1D118504" w14:textId="4BE0E512" w:rsidR="000C2D53" w:rsidRPr="00D52517" w:rsidRDefault="009965DC" w:rsidP="00B4560B">
      <w:pPr>
        <w:pStyle w:val="a4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52517">
        <w:rPr>
          <w:bCs/>
          <w:sz w:val="28"/>
          <w:szCs w:val="28"/>
        </w:rPr>
        <w:t>фестиваля «Юные виртуозы Татарстана»</w:t>
      </w:r>
    </w:p>
    <w:p w14:paraId="44289E74" w14:textId="77777777" w:rsidR="00E77D29" w:rsidRPr="00D52517" w:rsidRDefault="00E77D29" w:rsidP="00B4560B">
      <w:pPr>
        <w:pStyle w:val="a4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14:paraId="6553A43A" w14:textId="0FCF74BF" w:rsidR="007F7327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1. </w:t>
      </w:r>
      <w:r w:rsidR="007F7327" w:rsidRPr="00D52517">
        <w:rPr>
          <w:sz w:val="28"/>
          <w:szCs w:val="28"/>
        </w:rPr>
        <w:t>Настоящий Порядок определяет механизм</w:t>
      </w:r>
      <w:r w:rsidR="00226BD4" w:rsidRPr="00D52517">
        <w:rPr>
          <w:sz w:val="28"/>
          <w:szCs w:val="28"/>
        </w:rPr>
        <w:t>, цели и условия</w:t>
      </w:r>
      <w:r w:rsidR="007F7327" w:rsidRPr="00D52517">
        <w:rPr>
          <w:sz w:val="28"/>
          <w:szCs w:val="28"/>
        </w:rPr>
        <w:t xml:space="preserve"> </w:t>
      </w:r>
      <w:r w:rsidR="003A7C16" w:rsidRPr="00D52517">
        <w:rPr>
          <w:sz w:val="28"/>
          <w:szCs w:val="28"/>
        </w:rPr>
        <w:t xml:space="preserve">предоставления </w:t>
      </w:r>
      <w:r w:rsidRPr="00D52517">
        <w:rPr>
          <w:sz w:val="28"/>
          <w:szCs w:val="28"/>
        </w:rPr>
        <w:br/>
      </w:r>
      <w:r w:rsidR="003A7C16" w:rsidRPr="00D52517">
        <w:rPr>
          <w:sz w:val="28"/>
          <w:szCs w:val="28"/>
        </w:rPr>
        <w:t xml:space="preserve">из бюджета Республики Татарстан в 2025 году </w:t>
      </w:r>
      <w:r w:rsidR="00FA47DA" w:rsidRPr="00D52517">
        <w:rPr>
          <w:sz w:val="28"/>
          <w:szCs w:val="28"/>
        </w:rPr>
        <w:t>иных межбюджетных трансфертов бюджет</w:t>
      </w:r>
      <w:r w:rsidR="00B4560B" w:rsidRPr="00D52517">
        <w:rPr>
          <w:sz w:val="28"/>
          <w:szCs w:val="28"/>
        </w:rPr>
        <w:t>у муниципального образования г.</w:t>
      </w:r>
      <w:r w:rsidR="00FA47DA" w:rsidRPr="00D52517">
        <w:rPr>
          <w:sz w:val="28"/>
          <w:szCs w:val="28"/>
        </w:rPr>
        <w:t xml:space="preserve">Казани, источником финансового обеспечения которых являются средства резервного фонда Кабинета Министров Республики Татарстан, в целях оплаты расходов, </w:t>
      </w:r>
      <w:r w:rsidR="009965DC" w:rsidRPr="00D52517">
        <w:rPr>
          <w:sz w:val="28"/>
          <w:szCs w:val="28"/>
        </w:rPr>
        <w:t>связанных с проведением II Республиканского конкурса-фестиваля «Юные виртуозы Татарстана»</w:t>
      </w:r>
      <w:r w:rsidR="003A7C16" w:rsidRPr="00D52517">
        <w:rPr>
          <w:sz w:val="28"/>
          <w:szCs w:val="28"/>
        </w:rPr>
        <w:t xml:space="preserve"> </w:t>
      </w:r>
      <w:r w:rsidR="007F7327" w:rsidRPr="00D52517">
        <w:rPr>
          <w:sz w:val="28"/>
          <w:szCs w:val="28"/>
        </w:rPr>
        <w:t xml:space="preserve">(далее соответственно </w:t>
      </w:r>
      <w:r w:rsidR="0092547C" w:rsidRPr="00D52517">
        <w:rPr>
          <w:sz w:val="28"/>
          <w:szCs w:val="28"/>
        </w:rPr>
        <w:t>–</w:t>
      </w:r>
      <w:r w:rsidR="007F7327" w:rsidRPr="00D52517">
        <w:rPr>
          <w:sz w:val="28"/>
          <w:szCs w:val="28"/>
        </w:rPr>
        <w:t xml:space="preserve"> </w:t>
      </w:r>
      <w:r w:rsidR="0092547C" w:rsidRPr="00D52517">
        <w:rPr>
          <w:sz w:val="28"/>
          <w:szCs w:val="28"/>
        </w:rPr>
        <w:t xml:space="preserve">конкурс, </w:t>
      </w:r>
      <w:r w:rsidR="007F7327" w:rsidRPr="00D52517">
        <w:rPr>
          <w:sz w:val="28"/>
          <w:szCs w:val="28"/>
        </w:rPr>
        <w:t>муниципальное образование, ин</w:t>
      </w:r>
      <w:r w:rsidR="003A7C16" w:rsidRPr="00D52517">
        <w:rPr>
          <w:sz w:val="28"/>
          <w:szCs w:val="28"/>
        </w:rPr>
        <w:t>ые</w:t>
      </w:r>
      <w:r w:rsidR="007F7327" w:rsidRPr="00D52517">
        <w:rPr>
          <w:sz w:val="28"/>
          <w:szCs w:val="28"/>
        </w:rPr>
        <w:t xml:space="preserve"> межбюджетны</w:t>
      </w:r>
      <w:r w:rsidR="003A7C16" w:rsidRPr="00D52517">
        <w:rPr>
          <w:sz w:val="28"/>
          <w:szCs w:val="28"/>
        </w:rPr>
        <w:t>е</w:t>
      </w:r>
      <w:r w:rsidR="007F7327" w:rsidRPr="00D52517">
        <w:rPr>
          <w:sz w:val="28"/>
          <w:szCs w:val="28"/>
        </w:rPr>
        <w:t xml:space="preserve"> трансферт</w:t>
      </w:r>
      <w:r w:rsidR="003A7C16" w:rsidRPr="00D52517">
        <w:rPr>
          <w:sz w:val="28"/>
          <w:szCs w:val="28"/>
        </w:rPr>
        <w:t>ы</w:t>
      </w:r>
      <w:r w:rsidR="007F7327" w:rsidRPr="00D52517">
        <w:rPr>
          <w:sz w:val="28"/>
          <w:szCs w:val="28"/>
        </w:rPr>
        <w:t xml:space="preserve">). </w:t>
      </w:r>
    </w:p>
    <w:p w14:paraId="54D027FA" w14:textId="33F952E0" w:rsidR="007F7327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2. </w:t>
      </w:r>
      <w:r w:rsidR="007F7327" w:rsidRPr="00D52517">
        <w:rPr>
          <w:sz w:val="28"/>
          <w:szCs w:val="28"/>
        </w:rPr>
        <w:t xml:space="preserve">Главным распорядителем бюджетных средств, предоставляемых в соответствии с настоящим Порядком, является Министерство культуры Республики Татарстан (далее </w:t>
      </w:r>
      <w:r w:rsidR="00B4560B" w:rsidRPr="00D52517">
        <w:rPr>
          <w:sz w:val="28"/>
          <w:szCs w:val="28"/>
        </w:rPr>
        <w:t>–</w:t>
      </w:r>
      <w:r w:rsidR="007F7327" w:rsidRPr="00D52517">
        <w:rPr>
          <w:sz w:val="28"/>
          <w:szCs w:val="28"/>
        </w:rPr>
        <w:t xml:space="preserve"> Министерство). </w:t>
      </w:r>
    </w:p>
    <w:p w14:paraId="509A72AB" w14:textId="67E88FC8" w:rsidR="0003078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3. </w:t>
      </w:r>
      <w:r w:rsidR="000C6F40" w:rsidRPr="00D52517">
        <w:rPr>
          <w:sz w:val="28"/>
          <w:szCs w:val="28"/>
        </w:rPr>
        <w:t>Средства и</w:t>
      </w:r>
      <w:r w:rsidR="00E26C67" w:rsidRPr="00D52517">
        <w:rPr>
          <w:sz w:val="28"/>
          <w:szCs w:val="28"/>
        </w:rPr>
        <w:t>ны</w:t>
      </w:r>
      <w:r w:rsidR="000C6F40" w:rsidRPr="00D52517">
        <w:rPr>
          <w:sz w:val="28"/>
          <w:szCs w:val="28"/>
        </w:rPr>
        <w:t>х</w:t>
      </w:r>
      <w:r w:rsidR="00E26C67" w:rsidRPr="00D52517">
        <w:rPr>
          <w:sz w:val="28"/>
          <w:szCs w:val="28"/>
        </w:rPr>
        <w:t xml:space="preserve"> межбюджетны</w:t>
      </w:r>
      <w:r w:rsidR="000C6F40" w:rsidRPr="00D52517">
        <w:rPr>
          <w:sz w:val="28"/>
          <w:szCs w:val="28"/>
        </w:rPr>
        <w:t>х</w:t>
      </w:r>
      <w:r w:rsidR="00E26C67" w:rsidRPr="00D52517">
        <w:rPr>
          <w:sz w:val="28"/>
          <w:szCs w:val="28"/>
        </w:rPr>
        <w:t xml:space="preserve"> трансферт</w:t>
      </w:r>
      <w:r w:rsidR="000C6F40" w:rsidRPr="00D52517">
        <w:rPr>
          <w:sz w:val="28"/>
          <w:szCs w:val="28"/>
        </w:rPr>
        <w:t>ов</w:t>
      </w:r>
      <w:r w:rsidR="00E26C67" w:rsidRPr="00D52517">
        <w:rPr>
          <w:sz w:val="28"/>
          <w:szCs w:val="28"/>
        </w:rPr>
        <w:t xml:space="preserve"> </w:t>
      </w:r>
      <w:r w:rsidR="000C6F40" w:rsidRPr="00D52517">
        <w:rPr>
          <w:sz w:val="28"/>
          <w:szCs w:val="28"/>
        </w:rPr>
        <w:t>направляются на</w:t>
      </w:r>
      <w:r w:rsidR="0029219C" w:rsidRPr="00D52517">
        <w:rPr>
          <w:sz w:val="28"/>
          <w:szCs w:val="28"/>
        </w:rPr>
        <w:t xml:space="preserve"> </w:t>
      </w:r>
      <w:r w:rsidR="00820FBA" w:rsidRPr="00D52517">
        <w:rPr>
          <w:sz w:val="28"/>
          <w:szCs w:val="28"/>
        </w:rPr>
        <w:t xml:space="preserve">оплату расходов, связанных с </w:t>
      </w:r>
      <w:r w:rsidR="0003078E" w:rsidRPr="00D52517">
        <w:rPr>
          <w:sz w:val="28"/>
          <w:szCs w:val="28"/>
        </w:rPr>
        <w:t>выплат</w:t>
      </w:r>
      <w:r w:rsidR="00820FBA" w:rsidRPr="00D52517">
        <w:rPr>
          <w:sz w:val="28"/>
          <w:szCs w:val="28"/>
        </w:rPr>
        <w:t>ой</w:t>
      </w:r>
      <w:r w:rsidR="0003078E" w:rsidRPr="00D52517">
        <w:rPr>
          <w:sz w:val="28"/>
          <w:szCs w:val="28"/>
        </w:rPr>
        <w:t xml:space="preserve"> </w:t>
      </w:r>
      <w:r w:rsidR="00BF17F2" w:rsidRPr="00D52517">
        <w:rPr>
          <w:sz w:val="28"/>
          <w:szCs w:val="28"/>
        </w:rPr>
        <w:t xml:space="preserve">денежных </w:t>
      </w:r>
      <w:r w:rsidR="0003078E" w:rsidRPr="00D52517">
        <w:rPr>
          <w:sz w:val="28"/>
          <w:szCs w:val="28"/>
        </w:rPr>
        <w:t>премий победителям конкурса</w:t>
      </w:r>
      <w:r w:rsidR="000C6F40" w:rsidRPr="00D52517">
        <w:rPr>
          <w:sz w:val="28"/>
          <w:szCs w:val="28"/>
        </w:rPr>
        <w:t xml:space="preserve"> и </w:t>
      </w:r>
      <w:r w:rsidR="00A87E96" w:rsidRPr="00D52517">
        <w:rPr>
          <w:sz w:val="28"/>
          <w:szCs w:val="28"/>
        </w:rPr>
        <w:t>преподавателям, подготовившим победителей конкурса</w:t>
      </w:r>
      <w:r w:rsidR="004812EE" w:rsidRPr="00D52517">
        <w:rPr>
          <w:sz w:val="28"/>
          <w:szCs w:val="28"/>
        </w:rPr>
        <w:t xml:space="preserve">, </w:t>
      </w:r>
      <w:r w:rsidR="00226BD4" w:rsidRPr="00D52517">
        <w:rPr>
          <w:sz w:val="28"/>
          <w:szCs w:val="28"/>
        </w:rPr>
        <w:t>оплат</w:t>
      </w:r>
      <w:r w:rsidR="00820FBA" w:rsidRPr="00D52517">
        <w:rPr>
          <w:sz w:val="28"/>
          <w:szCs w:val="28"/>
        </w:rPr>
        <w:t>ой</w:t>
      </w:r>
      <w:r w:rsidR="00226BD4" w:rsidRPr="00D52517">
        <w:rPr>
          <w:sz w:val="28"/>
          <w:szCs w:val="28"/>
        </w:rPr>
        <w:t xml:space="preserve"> услуг, связанных с организацией и проведением конкурса</w:t>
      </w:r>
      <w:r w:rsidR="000C6F40" w:rsidRPr="00D52517">
        <w:rPr>
          <w:sz w:val="28"/>
          <w:szCs w:val="28"/>
        </w:rPr>
        <w:t xml:space="preserve">, </w:t>
      </w:r>
      <w:r w:rsidR="0003078E" w:rsidRPr="00D52517">
        <w:rPr>
          <w:sz w:val="28"/>
          <w:szCs w:val="28"/>
        </w:rPr>
        <w:t>приобретение</w:t>
      </w:r>
      <w:r w:rsidR="00820FBA" w:rsidRPr="00D52517">
        <w:rPr>
          <w:sz w:val="28"/>
          <w:szCs w:val="28"/>
        </w:rPr>
        <w:t>м</w:t>
      </w:r>
      <w:r w:rsidR="0003078E" w:rsidRPr="00D52517">
        <w:rPr>
          <w:sz w:val="28"/>
          <w:szCs w:val="28"/>
        </w:rPr>
        <w:t xml:space="preserve"> именных наградных кубков для победителей конкурса.</w:t>
      </w:r>
    </w:p>
    <w:p w14:paraId="502DE396" w14:textId="77E66621" w:rsidR="002428CD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4. </w:t>
      </w:r>
      <w:r w:rsidR="00820FBA" w:rsidRPr="00D52517">
        <w:rPr>
          <w:sz w:val="28"/>
          <w:szCs w:val="28"/>
        </w:rPr>
        <w:t>Размер</w:t>
      </w:r>
      <w:r w:rsidR="002428CD" w:rsidRPr="00D52517">
        <w:rPr>
          <w:sz w:val="28"/>
          <w:szCs w:val="28"/>
        </w:rPr>
        <w:t xml:space="preserve"> иных межбюджетных трансфертов на цели, указанные в пункте 1 настоящего Порядка, устанавливается актом Кабинета Министров Республики Татарстан.</w:t>
      </w:r>
    </w:p>
    <w:p w14:paraId="66531591" w14:textId="08E0A932" w:rsidR="002715DD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5. </w:t>
      </w:r>
      <w:r w:rsidR="002715DD" w:rsidRPr="00D52517">
        <w:rPr>
          <w:sz w:val="28"/>
          <w:szCs w:val="28"/>
        </w:rPr>
        <w:t>Условиями предоставления иных межбюджетных трансфертов муниципальному образованию являются:</w:t>
      </w:r>
    </w:p>
    <w:p w14:paraId="1C6F4E65" w14:textId="4DF788EE" w:rsidR="007F7327" w:rsidRPr="00D52517" w:rsidRDefault="007F7327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наличие муниципального правового акта, устанавливающего </w:t>
      </w:r>
      <w:r w:rsidR="00F14A75" w:rsidRPr="00D52517">
        <w:rPr>
          <w:sz w:val="28"/>
          <w:szCs w:val="28"/>
        </w:rPr>
        <w:t xml:space="preserve">расходные обязательства, связанные </w:t>
      </w:r>
      <w:r w:rsidR="00EB0CE2" w:rsidRPr="00D52517">
        <w:rPr>
          <w:sz w:val="28"/>
          <w:szCs w:val="28"/>
        </w:rPr>
        <w:t xml:space="preserve">с </w:t>
      </w:r>
      <w:r w:rsidRPr="00D52517">
        <w:rPr>
          <w:sz w:val="28"/>
          <w:szCs w:val="28"/>
        </w:rPr>
        <w:t>проведени</w:t>
      </w:r>
      <w:r w:rsidR="00EB0CE2" w:rsidRPr="00D52517">
        <w:rPr>
          <w:sz w:val="28"/>
          <w:szCs w:val="28"/>
        </w:rPr>
        <w:t>ем</w:t>
      </w:r>
      <w:r w:rsidRPr="00D52517">
        <w:rPr>
          <w:sz w:val="28"/>
          <w:szCs w:val="28"/>
        </w:rPr>
        <w:t xml:space="preserve"> </w:t>
      </w:r>
      <w:r w:rsidR="00F14A75" w:rsidRPr="00D52517">
        <w:rPr>
          <w:sz w:val="28"/>
          <w:szCs w:val="28"/>
        </w:rPr>
        <w:t>конкурса</w:t>
      </w:r>
      <w:r w:rsidRPr="00D52517">
        <w:rPr>
          <w:sz w:val="28"/>
          <w:szCs w:val="28"/>
        </w:rPr>
        <w:t xml:space="preserve">; </w:t>
      </w:r>
    </w:p>
    <w:p w14:paraId="751F2FB0" w14:textId="37E849EA" w:rsidR="00B63A83" w:rsidRPr="00D52517" w:rsidRDefault="00B63A8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наличие в бюджете </w:t>
      </w:r>
      <w:r w:rsidR="00F14A75" w:rsidRPr="00D52517">
        <w:rPr>
          <w:sz w:val="28"/>
          <w:szCs w:val="28"/>
        </w:rPr>
        <w:t xml:space="preserve">муниципального образования </w:t>
      </w:r>
      <w:r w:rsidR="00A0315A" w:rsidRPr="00D52517">
        <w:rPr>
          <w:sz w:val="28"/>
          <w:szCs w:val="28"/>
        </w:rPr>
        <w:t xml:space="preserve">на 2025 год </w:t>
      </w:r>
      <w:r w:rsidRPr="00D52517">
        <w:rPr>
          <w:sz w:val="28"/>
          <w:szCs w:val="28"/>
        </w:rPr>
        <w:t xml:space="preserve">(сводной бюджетной росписи бюджета муниципального </w:t>
      </w:r>
      <w:r w:rsidR="00F14A75" w:rsidRPr="00D52517">
        <w:rPr>
          <w:sz w:val="28"/>
          <w:szCs w:val="28"/>
        </w:rPr>
        <w:t>образования</w:t>
      </w:r>
      <w:r w:rsidR="00A0315A" w:rsidRPr="00D52517">
        <w:rPr>
          <w:sz w:val="28"/>
          <w:szCs w:val="28"/>
        </w:rPr>
        <w:t xml:space="preserve"> на 2025 год</w:t>
      </w:r>
      <w:r w:rsidRPr="00D52517">
        <w:rPr>
          <w:sz w:val="28"/>
          <w:szCs w:val="28"/>
        </w:rPr>
        <w:t xml:space="preserve">) бюджетных ассигнований на исполнение расходных обязательств муниципального образования, </w:t>
      </w:r>
      <w:r w:rsidR="00F14A75" w:rsidRPr="00D52517">
        <w:rPr>
          <w:sz w:val="28"/>
          <w:szCs w:val="28"/>
        </w:rPr>
        <w:t>связанных с проведением конкурса</w:t>
      </w:r>
      <w:r w:rsidRPr="00D52517">
        <w:rPr>
          <w:sz w:val="28"/>
          <w:szCs w:val="28"/>
        </w:rPr>
        <w:t>;</w:t>
      </w:r>
    </w:p>
    <w:p w14:paraId="765FAE33" w14:textId="349B32C7" w:rsidR="00FD6D3F" w:rsidRPr="00D52517" w:rsidRDefault="00B63A8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заключение соглашения </w:t>
      </w:r>
      <w:r w:rsidR="00905917" w:rsidRPr="00D52517">
        <w:rPr>
          <w:sz w:val="28"/>
          <w:szCs w:val="28"/>
        </w:rPr>
        <w:t xml:space="preserve">о предоставлении иных межбюджетных трансфертов </w:t>
      </w:r>
      <w:r w:rsidR="00FD6D3F" w:rsidRPr="00D52517">
        <w:rPr>
          <w:sz w:val="28"/>
          <w:szCs w:val="28"/>
        </w:rPr>
        <w:t xml:space="preserve">между Министерством и муниципальным образованием в течение пяти рабочих дней со дня принятия Министерством решения о предоставлении иных межбюджетных трансфертов по типовой форме, установленной Министерством финансов Республики Татарстан </w:t>
      </w:r>
      <w:r w:rsidR="00B4560B" w:rsidRPr="00D52517">
        <w:rPr>
          <w:sz w:val="28"/>
          <w:szCs w:val="28"/>
        </w:rPr>
        <w:t>(далее –</w:t>
      </w:r>
      <w:r w:rsidR="00FD6D3F" w:rsidRPr="00D52517">
        <w:rPr>
          <w:sz w:val="28"/>
          <w:szCs w:val="28"/>
        </w:rPr>
        <w:t xml:space="preserve"> Соглашение).</w:t>
      </w:r>
    </w:p>
    <w:p w14:paraId="58EC6A92" w14:textId="41A4F9DA" w:rsidR="00600AE7" w:rsidRPr="00D52517" w:rsidRDefault="007F7327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6. </w:t>
      </w:r>
      <w:r w:rsidR="00600AE7" w:rsidRPr="00D52517">
        <w:rPr>
          <w:sz w:val="28"/>
          <w:szCs w:val="28"/>
        </w:rPr>
        <w:t>Для получения иных межбюджетных трансфертов муниципально</w:t>
      </w:r>
      <w:r w:rsidR="00BF17F2" w:rsidRPr="00D52517">
        <w:rPr>
          <w:sz w:val="28"/>
          <w:szCs w:val="28"/>
        </w:rPr>
        <w:t>е</w:t>
      </w:r>
      <w:r w:rsidR="00600AE7" w:rsidRPr="00D52517">
        <w:rPr>
          <w:sz w:val="28"/>
          <w:szCs w:val="28"/>
        </w:rPr>
        <w:t xml:space="preserve"> образовани</w:t>
      </w:r>
      <w:r w:rsidR="00BF17F2" w:rsidRPr="00D52517">
        <w:rPr>
          <w:sz w:val="28"/>
          <w:szCs w:val="28"/>
        </w:rPr>
        <w:t>е</w:t>
      </w:r>
      <w:r w:rsidR="00600AE7" w:rsidRPr="00D52517">
        <w:rPr>
          <w:sz w:val="28"/>
          <w:szCs w:val="28"/>
        </w:rPr>
        <w:t xml:space="preserve"> представляет в Министерство следующие документы:</w:t>
      </w:r>
    </w:p>
    <w:p w14:paraId="00C149D8" w14:textId="64418540" w:rsidR="00600AE7" w:rsidRPr="00D52517" w:rsidRDefault="00600AE7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заявку на предоставление иных межбюджетных трансфертов по форме</w:t>
      </w:r>
      <w:r w:rsidR="00F14A75" w:rsidRPr="00D52517">
        <w:rPr>
          <w:sz w:val="28"/>
          <w:szCs w:val="28"/>
        </w:rPr>
        <w:t>, определяемой приказом Министерства</w:t>
      </w:r>
      <w:r w:rsidRPr="00D52517">
        <w:rPr>
          <w:sz w:val="28"/>
          <w:szCs w:val="28"/>
        </w:rPr>
        <w:t>;</w:t>
      </w:r>
    </w:p>
    <w:p w14:paraId="123A9F0A" w14:textId="77777777" w:rsidR="00600AE7" w:rsidRPr="00D52517" w:rsidRDefault="00600AE7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документ, подтверждающий полномочия лица, подписавшего заявку;</w:t>
      </w:r>
    </w:p>
    <w:p w14:paraId="6DF4059E" w14:textId="77777777" w:rsidR="00600AE7" w:rsidRPr="00D52517" w:rsidRDefault="00600AE7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копию правового акта муниципального образования, указанного в абзаце втором пункта 5 настоящего Порядка;</w:t>
      </w:r>
    </w:p>
    <w:p w14:paraId="45887293" w14:textId="16896335" w:rsidR="00600AE7" w:rsidRPr="00D52517" w:rsidRDefault="00600AE7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выписку из решения муниципального образования о бюджете муниципального образования на 2025 год и на плановый период 2026 и 2027 годов (сводной бюджетной росписи бюджета муниципального образования</w:t>
      </w:r>
      <w:r w:rsidR="0073569D" w:rsidRPr="00D52517">
        <w:rPr>
          <w:sz w:val="28"/>
          <w:szCs w:val="28"/>
        </w:rPr>
        <w:t xml:space="preserve"> на 2025 год и на плановый период 2026 и 2027 годов</w:t>
      </w:r>
      <w:r w:rsidRPr="00D52517">
        <w:rPr>
          <w:sz w:val="28"/>
          <w:szCs w:val="28"/>
        </w:rPr>
        <w:t xml:space="preserve">), подтверждающую наличие в бюджете муниципального образования </w:t>
      </w:r>
      <w:r w:rsidR="0073569D" w:rsidRPr="00D52517">
        <w:rPr>
          <w:sz w:val="28"/>
          <w:szCs w:val="28"/>
        </w:rPr>
        <w:t xml:space="preserve">на 2025 год </w:t>
      </w:r>
      <w:r w:rsidRPr="00D52517">
        <w:rPr>
          <w:sz w:val="28"/>
          <w:szCs w:val="28"/>
        </w:rPr>
        <w:t xml:space="preserve">бюджетных ассигнований на исполнение расходных обязательств муниципального образования, </w:t>
      </w:r>
      <w:r w:rsidR="00A84788" w:rsidRPr="00D52517">
        <w:rPr>
          <w:sz w:val="28"/>
          <w:szCs w:val="28"/>
        </w:rPr>
        <w:t>связанных с проведением конкурса</w:t>
      </w:r>
      <w:r w:rsidRPr="00D52517">
        <w:rPr>
          <w:sz w:val="28"/>
          <w:szCs w:val="28"/>
        </w:rPr>
        <w:t>.</w:t>
      </w:r>
    </w:p>
    <w:p w14:paraId="1EA0507D" w14:textId="77777777" w:rsidR="00E72878" w:rsidRPr="00D52517" w:rsidRDefault="00E72878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7. Министерство:</w:t>
      </w:r>
    </w:p>
    <w:p w14:paraId="073C9225" w14:textId="77777777" w:rsidR="00E72878" w:rsidRPr="00D52517" w:rsidRDefault="00E72878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регистрирует документы, указанные в пункте 6 настоящего Порядка, в день их поступления;</w:t>
      </w:r>
    </w:p>
    <w:p w14:paraId="39BF5AE7" w14:textId="77777777" w:rsidR="00E72878" w:rsidRPr="00D52517" w:rsidRDefault="00E72878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рассматривает документы, указанные в пункте 6 настоящего Порядка, в семидневный срок, исчисляемый в рабочих днях, со дня регистрации заявки;</w:t>
      </w:r>
    </w:p>
    <w:p w14:paraId="7D0F1200" w14:textId="77777777" w:rsidR="00E72878" w:rsidRPr="00D52517" w:rsidRDefault="00E72878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принимает решение о предоставлении либо об отказе в предоставлении иных межбюджетных трансфертов в течение 10 рабочих дней со дня регистрации документов, указанных в пункте 6 настоящего Порядка;</w:t>
      </w:r>
    </w:p>
    <w:p w14:paraId="46329225" w14:textId="6BF51367" w:rsidR="00E72878" w:rsidRPr="00D52517" w:rsidRDefault="00E72878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письменно уведомляет муниципально</w:t>
      </w:r>
      <w:r w:rsidR="00BF17F2" w:rsidRPr="00D52517">
        <w:rPr>
          <w:sz w:val="28"/>
          <w:szCs w:val="28"/>
        </w:rPr>
        <w:t>е</w:t>
      </w:r>
      <w:r w:rsidRPr="00D52517">
        <w:rPr>
          <w:sz w:val="28"/>
          <w:szCs w:val="28"/>
        </w:rPr>
        <w:t xml:space="preserve"> образовани</w:t>
      </w:r>
      <w:r w:rsidR="00BF17F2" w:rsidRPr="00D52517">
        <w:rPr>
          <w:sz w:val="28"/>
          <w:szCs w:val="28"/>
        </w:rPr>
        <w:t>е</w:t>
      </w:r>
      <w:r w:rsidRPr="00D52517">
        <w:rPr>
          <w:sz w:val="28"/>
          <w:szCs w:val="28"/>
        </w:rPr>
        <w:t xml:space="preserve"> о принятом решении о предоставлении либо об отказе в предоставлении иных межбюджетных трансфертов в двухдневный срок, исчисляемый в рабочих днях, со дня принятия решения о предоставлении либо об отказе в предоставлении иных межбюджетных трансфертов.</w:t>
      </w:r>
    </w:p>
    <w:p w14:paraId="1D1D70EE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8. Основаниями для отказа в предоставлении иных межбюджетных трансфертов являются:</w:t>
      </w:r>
    </w:p>
    <w:p w14:paraId="0D822BFC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несоблюдение муниципальным образованием условий предоставления иных межбюджетных трансфертов, указанных в пункте 5 настоящего Порядка;</w:t>
      </w:r>
    </w:p>
    <w:p w14:paraId="55DE2E00" w14:textId="34C2889B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непредставление (представление не в полном объеме) документов, указанных </w:t>
      </w:r>
      <w:r w:rsidR="00627AA3" w:rsidRPr="00D52517">
        <w:rPr>
          <w:sz w:val="28"/>
          <w:szCs w:val="28"/>
        </w:rPr>
        <w:br/>
      </w:r>
      <w:r w:rsidRPr="00D52517">
        <w:rPr>
          <w:sz w:val="28"/>
          <w:szCs w:val="28"/>
        </w:rPr>
        <w:t>в пункте 6 настоящего Порядка;</w:t>
      </w:r>
    </w:p>
    <w:p w14:paraId="47978C78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недостоверность информации, содержащейся в документах, предусмотренных пунктом 6 настоящего Порядка.</w:t>
      </w:r>
    </w:p>
    <w:p w14:paraId="1BF4A299" w14:textId="5196F655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9. Иные межбюджетные трансферты предоста</w:t>
      </w:r>
      <w:r w:rsidR="0073473B" w:rsidRPr="00D52517">
        <w:rPr>
          <w:sz w:val="28"/>
          <w:szCs w:val="28"/>
        </w:rPr>
        <w:t>вляются на основании Соглашения</w:t>
      </w:r>
      <w:r w:rsidRPr="00D52517">
        <w:rPr>
          <w:sz w:val="28"/>
          <w:szCs w:val="28"/>
        </w:rPr>
        <w:t xml:space="preserve">. </w:t>
      </w:r>
    </w:p>
    <w:p w14:paraId="130E9A9B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10. В Соглашении предусматриваются:</w:t>
      </w:r>
    </w:p>
    <w:p w14:paraId="324DE9AD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целевое назначение иных межбюджетных трансфертов;</w:t>
      </w:r>
    </w:p>
    <w:p w14:paraId="720A629E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размер предоставляемых иных межбюджетных трансфертов;</w:t>
      </w:r>
    </w:p>
    <w:p w14:paraId="13764043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значение результата предоставления иных межбюджетных трансфертов;</w:t>
      </w:r>
    </w:p>
    <w:p w14:paraId="5505D9B1" w14:textId="77777777" w:rsidR="00AB2316" w:rsidRPr="00D52517" w:rsidRDefault="00274FD9" w:rsidP="00AB2316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порядок и сроки перечисления иных межбюджетных трансфертов;</w:t>
      </w:r>
    </w:p>
    <w:p w14:paraId="2783CD60" w14:textId="1DC32153" w:rsidR="00274FD9" w:rsidRPr="00D52517" w:rsidRDefault="00274FD9" w:rsidP="00AB2316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сроки и формы представления отчета о расходах</w:t>
      </w:r>
      <w:r w:rsidR="00A65F71" w:rsidRPr="00D52517">
        <w:t xml:space="preserve"> </w:t>
      </w:r>
      <w:proofErr w:type="gramStart"/>
      <w:r w:rsidR="00A65F71" w:rsidRPr="00D52517">
        <w:rPr>
          <w:sz w:val="28"/>
          <w:szCs w:val="28"/>
        </w:rPr>
        <w:t>муниципального  образования</w:t>
      </w:r>
      <w:proofErr w:type="gramEnd"/>
      <w:r w:rsidRPr="00D52517">
        <w:rPr>
          <w:sz w:val="28"/>
          <w:szCs w:val="28"/>
        </w:rPr>
        <w:t xml:space="preserve">, </w:t>
      </w:r>
      <w:r w:rsidR="0040468D" w:rsidRPr="00D52517">
        <w:rPr>
          <w:sz w:val="28"/>
          <w:szCs w:val="28"/>
        </w:rPr>
        <w:t>в целях</w:t>
      </w:r>
      <w:r w:rsidR="00A65F71" w:rsidRPr="00D52517">
        <w:rPr>
          <w:sz w:val="28"/>
          <w:szCs w:val="28"/>
        </w:rPr>
        <w:t xml:space="preserve"> </w:t>
      </w:r>
      <w:proofErr w:type="spellStart"/>
      <w:r w:rsidR="0040468D" w:rsidRPr="00D52517">
        <w:rPr>
          <w:sz w:val="28"/>
          <w:szCs w:val="28"/>
        </w:rPr>
        <w:t>софинансирования</w:t>
      </w:r>
      <w:proofErr w:type="spellEnd"/>
      <w:r w:rsidR="0040468D" w:rsidRPr="00D52517">
        <w:rPr>
          <w:sz w:val="28"/>
          <w:szCs w:val="28"/>
        </w:rPr>
        <w:t xml:space="preserve">  которых  предоставляется  </w:t>
      </w:r>
      <w:r w:rsidR="00A65F71" w:rsidRPr="00D52517">
        <w:rPr>
          <w:sz w:val="28"/>
          <w:szCs w:val="28"/>
        </w:rPr>
        <w:t>и</w:t>
      </w:r>
      <w:r w:rsidR="0040468D" w:rsidRPr="00D52517">
        <w:rPr>
          <w:sz w:val="28"/>
          <w:szCs w:val="28"/>
        </w:rPr>
        <w:t>ной межбюджетный трансферт</w:t>
      </w:r>
      <w:r w:rsidR="00A65F71" w:rsidRPr="00D52517">
        <w:rPr>
          <w:sz w:val="28"/>
          <w:szCs w:val="28"/>
        </w:rPr>
        <w:t xml:space="preserve">, </w:t>
      </w:r>
      <w:r w:rsidRPr="00D52517">
        <w:rPr>
          <w:sz w:val="28"/>
          <w:szCs w:val="28"/>
        </w:rPr>
        <w:t>и отчета о достижении значения результата предоставления иных межбюджетных трансфертов и обязательствах, принятых в целях его достижения;</w:t>
      </w:r>
    </w:p>
    <w:p w14:paraId="066AA7A2" w14:textId="77777777" w:rsidR="00274FD9" w:rsidRPr="00D52517" w:rsidRDefault="00274FD9" w:rsidP="00F93D1E">
      <w:pPr>
        <w:pStyle w:val="a4"/>
        <w:widowControl w:val="0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последствия </w:t>
      </w:r>
      <w:proofErr w:type="spellStart"/>
      <w:r w:rsidRPr="00D52517">
        <w:rPr>
          <w:sz w:val="28"/>
          <w:szCs w:val="28"/>
        </w:rPr>
        <w:t>недостижения</w:t>
      </w:r>
      <w:proofErr w:type="spellEnd"/>
      <w:r w:rsidRPr="00D52517">
        <w:rPr>
          <w:sz w:val="28"/>
          <w:szCs w:val="28"/>
        </w:rPr>
        <w:t xml:space="preserve"> результата предоставления иных межбюджетных трансфертов;</w:t>
      </w:r>
    </w:p>
    <w:p w14:paraId="44AD9777" w14:textId="77777777" w:rsidR="00274FD9" w:rsidRPr="00D52517" w:rsidRDefault="00274FD9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порядок осуществления контроля за соблюдением муниципальным образованием условий использования иных межбюджетных трансфертов, предусмотренных Соглашением;</w:t>
      </w:r>
    </w:p>
    <w:p w14:paraId="5298911D" w14:textId="77777777" w:rsidR="00274FD9" w:rsidRPr="00D52517" w:rsidRDefault="00274FD9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ответственность сторон за неисполнение или ненадлежащее исполнение обязательств по Соглашению.</w:t>
      </w:r>
    </w:p>
    <w:p w14:paraId="4203DA0E" w14:textId="12F52138" w:rsidR="007F7327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11. </w:t>
      </w:r>
      <w:r w:rsidR="004607A4" w:rsidRPr="00D52517">
        <w:rPr>
          <w:sz w:val="28"/>
          <w:szCs w:val="28"/>
        </w:rPr>
        <w:t xml:space="preserve">Результатом предоставления иных межбюджетных трансфертов является </w:t>
      </w:r>
      <w:r w:rsidR="00601FD5" w:rsidRPr="00D52517">
        <w:rPr>
          <w:sz w:val="28"/>
          <w:szCs w:val="28"/>
        </w:rPr>
        <w:t>отсутствие задолженности по</w:t>
      </w:r>
      <w:r w:rsidR="00A64142" w:rsidRPr="00D52517">
        <w:rPr>
          <w:sz w:val="28"/>
          <w:szCs w:val="28"/>
        </w:rPr>
        <w:t xml:space="preserve"> расх</w:t>
      </w:r>
      <w:r w:rsidR="00601FD5" w:rsidRPr="00D52517">
        <w:rPr>
          <w:sz w:val="28"/>
          <w:szCs w:val="28"/>
        </w:rPr>
        <w:t>одам, указанным в пункте 3 настоящего Порядка</w:t>
      </w:r>
      <w:r w:rsidR="00A87292" w:rsidRPr="00D52517">
        <w:rPr>
          <w:sz w:val="28"/>
          <w:szCs w:val="28"/>
        </w:rPr>
        <w:t>.</w:t>
      </w:r>
    </w:p>
    <w:p w14:paraId="28D120BB" w14:textId="6BB4AFA0" w:rsidR="000D5C3B" w:rsidRPr="00D52517" w:rsidRDefault="000D5C3B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Срок достижения результата предоставления иных межбюджетных трансфертов </w:t>
      </w:r>
      <w:r w:rsidR="00B42A25" w:rsidRPr="00D52517">
        <w:rPr>
          <w:sz w:val="28"/>
          <w:szCs w:val="28"/>
        </w:rPr>
        <w:t>–</w:t>
      </w:r>
      <w:r w:rsidRPr="00D52517">
        <w:rPr>
          <w:sz w:val="28"/>
          <w:szCs w:val="28"/>
        </w:rPr>
        <w:t xml:space="preserve"> не позднее 31 декабря 2025 года.</w:t>
      </w:r>
    </w:p>
    <w:p w14:paraId="79E17102" w14:textId="4F12A09E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12. </w:t>
      </w:r>
      <w:r w:rsidR="00A9654E" w:rsidRPr="00D52517">
        <w:rPr>
          <w:sz w:val="28"/>
          <w:szCs w:val="28"/>
        </w:rPr>
        <w:t xml:space="preserve">Оценка эффективности использования иных межбюджетных трансфертов осуществляется Министерством </w:t>
      </w:r>
      <w:proofErr w:type="gramStart"/>
      <w:r w:rsidR="00A9654E" w:rsidRPr="00D52517">
        <w:rPr>
          <w:sz w:val="28"/>
          <w:szCs w:val="28"/>
        </w:rPr>
        <w:t>путем сравнения</w:t>
      </w:r>
      <w:proofErr w:type="gramEnd"/>
      <w:r w:rsidR="00A9654E" w:rsidRPr="00D52517">
        <w:rPr>
          <w:sz w:val="28"/>
          <w:szCs w:val="28"/>
        </w:rPr>
        <w:t xml:space="preserve"> установленного Соглашением и фактически достигнутого значения результата предоставления иных межбюджетных трансфертов.</w:t>
      </w:r>
    </w:p>
    <w:p w14:paraId="58B95A14" w14:textId="4878D062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13. </w:t>
      </w:r>
      <w:r w:rsidR="00A9654E" w:rsidRPr="00D52517">
        <w:rPr>
          <w:sz w:val="28"/>
          <w:szCs w:val="28"/>
        </w:rPr>
        <w:t xml:space="preserve">Иные межбюджетные трансферты перечисляются Министерством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Татарстан, в течение </w:t>
      </w:r>
      <w:r w:rsidR="002C6168" w:rsidRPr="00D52517">
        <w:rPr>
          <w:sz w:val="28"/>
          <w:szCs w:val="28"/>
        </w:rPr>
        <w:t>3</w:t>
      </w:r>
      <w:r w:rsidR="00A9654E" w:rsidRPr="00D52517">
        <w:rPr>
          <w:sz w:val="28"/>
          <w:szCs w:val="28"/>
        </w:rPr>
        <w:t>0 рабочих дней со дня заключения Соглашения.</w:t>
      </w:r>
    </w:p>
    <w:p w14:paraId="59C190F3" w14:textId="2381BF92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14. </w:t>
      </w:r>
      <w:r w:rsidR="00A64142" w:rsidRPr="00D52517">
        <w:rPr>
          <w:sz w:val="28"/>
          <w:szCs w:val="28"/>
        </w:rPr>
        <w:t>М</w:t>
      </w:r>
      <w:r w:rsidR="00A9654E" w:rsidRPr="00D52517">
        <w:rPr>
          <w:sz w:val="28"/>
          <w:szCs w:val="28"/>
        </w:rPr>
        <w:t>униципально</w:t>
      </w:r>
      <w:r w:rsidR="00A64142" w:rsidRPr="00D52517">
        <w:rPr>
          <w:sz w:val="28"/>
          <w:szCs w:val="28"/>
        </w:rPr>
        <w:t>е</w:t>
      </w:r>
      <w:r w:rsidR="00A9654E" w:rsidRPr="00D52517">
        <w:rPr>
          <w:sz w:val="28"/>
          <w:szCs w:val="28"/>
        </w:rPr>
        <w:t xml:space="preserve"> образовани</w:t>
      </w:r>
      <w:r w:rsidR="00A64142" w:rsidRPr="00D52517">
        <w:rPr>
          <w:sz w:val="28"/>
          <w:szCs w:val="28"/>
        </w:rPr>
        <w:t>е</w:t>
      </w:r>
      <w:r w:rsidR="00A9654E" w:rsidRPr="00D52517">
        <w:rPr>
          <w:sz w:val="28"/>
          <w:szCs w:val="28"/>
        </w:rPr>
        <w:t xml:space="preserve"> представляет в Министерство отчеты о расходах </w:t>
      </w:r>
      <w:proofErr w:type="gramStart"/>
      <w:r w:rsidR="0041696E" w:rsidRPr="00D52517">
        <w:rPr>
          <w:sz w:val="28"/>
          <w:szCs w:val="28"/>
        </w:rPr>
        <w:t>муниципального  образования</w:t>
      </w:r>
      <w:proofErr w:type="gramEnd"/>
      <w:r w:rsidR="0041696E" w:rsidRPr="00D52517">
        <w:rPr>
          <w:sz w:val="28"/>
          <w:szCs w:val="28"/>
        </w:rPr>
        <w:t xml:space="preserve">, в целях </w:t>
      </w:r>
      <w:proofErr w:type="spellStart"/>
      <w:r w:rsidR="0041696E" w:rsidRPr="00D52517">
        <w:rPr>
          <w:sz w:val="28"/>
          <w:szCs w:val="28"/>
        </w:rPr>
        <w:t>софинансирования</w:t>
      </w:r>
      <w:proofErr w:type="spellEnd"/>
      <w:r w:rsidR="0041696E" w:rsidRPr="00D52517">
        <w:rPr>
          <w:sz w:val="28"/>
          <w:szCs w:val="28"/>
        </w:rPr>
        <w:t xml:space="preserve">  которых  предоставляется  иной межбюджетный трансферт, </w:t>
      </w:r>
      <w:r w:rsidR="00A9654E" w:rsidRPr="00D52517">
        <w:rPr>
          <w:sz w:val="28"/>
          <w:szCs w:val="28"/>
        </w:rPr>
        <w:t xml:space="preserve">о достижении значений результатов предоставления иных межбюджетных трансфертов и обязательствах, принятых в целях их достижения, по формам, прилагаемым к типовой форме </w:t>
      </w:r>
      <w:r w:rsidR="007C7B45" w:rsidRPr="00D52517">
        <w:rPr>
          <w:sz w:val="28"/>
          <w:szCs w:val="28"/>
        </w:rPr>
        <w:t>С</w:t>
      </w:r>
      <w:r w:rsidR="00A9654E" w:rsidRPr="00D52517">
        <w:rPr>
          <w:sz w:val="28"/>
          <w:szCs w:val="28"/>
        </w:rPr>
        <w:t>оглашения, установленной Министерством финансов Республики Татарстан, в сроки, предусмотренные Соглашением.</w:t>
      </w:r>
    </w:p>
    <w:p w14:paraId="71E29264" w14:textId="3247A9D2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15. </w:t>
      </w:r>
      <w:r w:rsidR="00BF17F2" w:rsidRPr="00D52517">
        <w:rPr>
          <w:sz w:val="28"/>
          <w:szCs w:val="28"/>
        </w:rPr>
        <w:t>М</w:t>
      </w:r>
      <w:r w:rsidR="00A9654E" w:rsidRPr="00D52517">
        <w:rPr>
          <w:sz w:val="28"/>
          <w:szCs w:val="28"/>
        </w:rPr>
        <w:t>униципально</w:t>
      </w:r>
      <w:r w:rsidR="00BF17F2" w:rsidRPr="00D52517">
        <w:rPr>
          <w:sz w:val="28"/>
          <w:szCs w:val="28"/>
        </w:rPr>
        <w:t>е</w:t>
      </w:r>
      <w:r w:rsidR="00A9654E" w:rsidRPr="00D52517">
        <w:rPr>
          <w:sz w:val="28"/>
          <w:szCs w:val="28"/>
        </w:rPr>
        <w:t xml:space="preserve"> образовани</w:t>
      </w:r>
      <w:r w:rsidR="00BF17F2" w:rsidRPr="00D52517">
        <w:rPr>
          <w:sz w:val="28"/>
          <w:szCs w:val="28"/>
        </w:rPr>
        <w:t>е</w:t>
      </w:r>
      <w:r w:rsidR="00A9654E" w:rsidRPr="00D52517">
        <w:rPr>
          <w:sz w:val="28"/>
          <w:szCs w:val="28"/>
        </w:rPr>
        <w:t xml:space="preserve"> несет в соответствии с законодательством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14:paraId="1C16F78C" w14:textId="67B4BCA5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16. </w:t>
      </w:r>
      <w:r w:rsidR="00A9654E" w:rsidRPr="00D52517">
        <w:rPr>
          <w:sz w:val="28"/>
          <w:szCs w:val="28"/>
        </w:rPr>
        <w:t xml:space="preserve">Не использованные по состоянию на 1 января 2026 года иные межбюджетные трансферты, полученные в соответствии с настоящим Порядком, подлежат возврату в доход бюджета Республики Татарстан в течение первых 15 рабочих дней </w:t>
      </w:r>
      <w:r w:rsidR="00B42A25" w:rsidRPr="00D52517">
        <w:rPr>
          <w:sz w:val="28"/>
          <w:szCs w:val="28"/>
        </w:rPr>
        <w:br/>
      </w:r>
      <w:r w:rsidR="00A9654E" w:rsidRPr="00D52517">
        <w:rPr>
          <w:sz w:val="28"/>
          <w:szCs w:val="28"/>
        </w:rPr>
        <w:t>2026 года.</w:t>
      </w:r>
    </w:p>
    <w:p w14:paraId="7C7A5D97" w14:textId="77777777" w:rsidR="00A9654E" w:rsidRPr="00D52517" w:rsidRDefault="00A9654E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14:paraId="36A572FE" w14:textId="495CF836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17. </w:t>
      </w:r>
      <w:r w:rsidR="00A9654E" w:rsidRPr="00D52517">
        <w:rPr>
          <w:sz w:val="28"/>
          <w:szCs w:val="28"/>
        </w:rPr>
        <w:t xml:space="preserve">Иные межбюджетные трансферты подлежат возврату в полном объеме </w:t>
      </w:r>
      <w:r w:rsidRPr="00D52517">
        <w:rPr>
          <w:sz w:val="28"/>
          <w:szCs w:val="28"/>
        </w:rPr>
        <w:br/>
      </w:r>
      <w:r w:rsidR="00A9654E" w:rsidRPr="00D52517">
        <w:rPr>
          <w:sz w:val="28"/>
          <w:szCs w:val="28"/>
        </w:rPr>
        <w:t>в бюджет Республики Татарстан в течение 30 рабочих дней со дня получения соответствующего требования Министерства в случаях:</w:t>
      </w:r>
    </w:p>
    <w:p w14:paraId="04394F9F" w14:textId="77777777" w:rsidR="00A9654E" w:rsidRPr="00D52517" w:rsidRDefault="00A9654E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нарушения муниципальным образованием условий предоставления иных межбюджетных трансфертов, выявленного в том числе по фактам проверок, проведенных Министерством и органами государственного финансового контроля;</w:t>
      </w:r>
    </w:p>
    <w:p w14:paraId="25B035F8" w14:textId="225B7165" w:rsidR="00A9654E" w:rsidRPr="00D52517" w:rsidRDefault="00A9654E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 xml:space="preserve">непредставления </w:t>
      </w:r>
      <w:r w:rsidR="00A64142" w:rsidRPr="00D52517">
        <w:rPr>
          <w:sz w:val="28"/>
          <w:szCs w:val="28"/>
        </w:rPr>
        <w:t>муниципальным образованием</w:t>
      </w:r>
      <w:r w:rsidRPr="00D52517">
        <w:rPr>
          <w:sz w:val="28"/>
          <w:szCs w:val="28"/>
        </w:rPr>
        <w:t xml:space="preserve"> отчета о расходах</w:t>
      </w:r>
      <w:r w:rsidR="007C7B45" w:rsidRPr="00D52517">
        <w:t xml:space="preserve"> </w:t>
      </w:r>
      <w:proofErr w:type="gramStart"/>
      <w:r w:rsidR="007C7B45" w:rsidRPr="00D52517">
        <w:rPr>
          <w:sz w:val="28"/>
          <w:szCs w:val="28"/>
        </w:rPr>
        <w:t>муниципального  образования</w:t>
      </w:r>
      <w:proofErr w:type="gramEnd"/>
      <w:r w:rsidR="007C7B45" w:rsidRPr="00D52517">
        <w:rPr>
          <w:sz w:val="28"/>
          <w:szCs w:val="28"/>
        </w:rPr>
        <w:t xml:space="preserve">, в целях </w:t>
      </w:r>
      <w:proofErr w:type="spellStart"/>
      <w:r w:rsidR="007C7B45" w:rsidRPr="00D52517">
        <w:rPr>
          <w:sz w:val="28"/>
          <w:szCs w:val="28"/>
        </w:rPr>
        <w:t>софинансирования</w:t>
      </w:r>
      <w:proofErr w:type="spellEnd"/>
      <w:r w:rsidR="007C7B45" w:rsidRPr="00D52517">
        <w:rPr>
          <w:sz w:val="28"/>
          <w:szCs w:val="28"/>
        </w:rPr>
        <w:t xml:space="preserve">  которых  предоставляется  иной межбюджетный трансферт, </w:t>
      </w:r>
      <w:r w:rsidRPr="00D52517">
        <w:rPr>
          <w:sz w:val="28"/>
          <w:szCs w:val="28"/>
        </w:rPr>
        <w:t>и отчета о достижении значения результата предоставления иных межбюджетных трансфертов и обязательствах, принятых в целях его достижения, в срок, установленный Соглашением;</w:t>
      </w:r>
    </w:p>
    <w:p w14:paraId="74132F33" w14:textId="558BDBF0" w:rsidR="00A9654E" w:rsidRPr="00D52517" w:rsidRDefault="00A9654E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D52517">
        <w:rPr>
          <w:sz w:val="28"/>
          <w:szCs w:val="28"/>
        </w:rPr>
        <w:t>недостижение</w:t>
      </w:r>
      <w:proofErr w:type="spellEnd"/>
      <w:r w:rsidRPr="00D52517">
        <w:rPr>
          <w:sz w:val="28"/>
          <w:szCs w:val="28"/>
        </w:rPr>
        <w:t xml:space="preserve"> муниципальным образованием значения результата предоставления иных межбюджетных трансфертов в сроки, установленные Соглашением</w:t>
      </w:r>
      <w:r w:rsidR="00BF17F2" w:rsidRPr="00D52517">
        <w:rPr>
          <w:sz w:val="28"/>
          <w:szCs w:val="28"/>
        </w:rPr>
        <w:t xml:space="preserve"> </w:t>
      </w:r>
      <w:r w:rsidR="00627AA3" w:rsidRPr="00D52517">
        <w:rPr>
          <w:sz w:val="28"/>
          <w:szCs w:val="28"/>
        </w:rPr>
        <w:br/>
      </w:r>
      <w:r w:rsidR="00BF17F2" w:rsidRPr="00D52517">
        <w:rPr>
          <w:sz w:val="28"/>
          <w:szCs w:val="28"/>
        </w:rPr>
        <w:t>и настоящим Порядком</w:t>
      </w:r>
      <w:r w:rsidRPr="00D52517">
        <w:rPr>
          <w:sz w:val="28"/>
          <w:szCs w:val="28"/>
        </w:rPr>
        <w:t>.</w:t>
      </w:r>
    </w:p>
    <w:p w14:paraId="1F06BC01" w14:textId="5DC48A98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18. </w:t>
      </w:r>
      <w:r w:rsidR="00A9654E" w:rsidRPr="00D52517">
        <w:rPr>
          <w:sz w:val="28"/>
          <w:szCs w:val="28"/>
        </w:rPr>
        <w:t xml:space="preserve">В случае нецелевого использования иных межбюджетных трансфертов </w:t>
      </w:r>
      <w:r w:rsidR="00B42A25" w:rsidRPr="00D52517">
        <w:rPr>
          <w:sz w:val="28"/>
          <w:szCs w:val="28"/>
        </w:rPr>
        <w:br/>
      </w:r>
      <w:r w:rsidR="00A9654E" w:rsidRPr="00D52517">
        <w:rPr>
          <w:sz w:val="28"/>
          <w:szCs w:val="28"/>
        </w:rPr>
        <w:t>и (или) нарушения муниципальным образованием условий их предоставления, в том числе невозврата муниципальным образованием средств в бюджет Республики Татарстан в соответствии с пунктами 16, 17 настоящего Порядка, к нему применяются меры принуждения, предусмотренные бюджетным законодательством Российской Федерации.</w:t>
      </w:r>
    </w:p>
    <w:p w14:paraId="60672B3B" w14:textId="0063C338" w:rsidR="00A9654E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17">
        <w:rPr>
          <w:sz w:val="28"/>
          <w:szCs w:val="28"/>
        </w:rPr>
        <w:t>19. </w:t>
      </w:r>
      <w:r w:rsidR="00A9654E" w:rsidRPr="00D52517">
        <w:rPr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14:paraId="77252D5B" w14:textId="041689EC" w:rsidR="0005131A" w:rsidRPr="00D52517" w:rsidRDefault="00627AA3" w:rsidP="00B4560B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D52517">
        <w:rPr>
          <w:sz w:val="28"/>
          <w:szCs w:val="28"/>
        </w:rPr>
        <w:t>20. </w:t>
      </w:r>
      <w:r w:rsidR="00A9654E" w:rsidRPr="00D52517">
        <w:rPr>
          <w:sz w:val="28"/>
          <w:szCs w:val="28"/>
        </w:rPr>
        <w:t>Контроль за целевым использованием муниципальным образованием иных межбюджетных трансфертов осуществляется Министерством в соответствии с законодательством Российской Федерации.</w:t>
      </w:r>
      <w:r w:rsidR="0005131A" w:rsidRPr="00D52517">
        <w:t xml:space="preserve">  </w:t>
      </w:r>
    </w:p>
    <w:p w14:paraId="58D479DF" w14:textId="3DE7A6E7" w:rsidR="00B42A25" w:rsidRPr="00D52517" w:rsidRDefault="00B42A25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</w:rPr>
      </w:pPr>
    </w:p>
    <w:p w14:paraId="7AFAC6F4" w14:textId="52FB487A" w:rsidR="00B42A25" w:rsidRPr="00D52517" w:rsidRDefault="00B42A25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</w:rPr>
      </w:pPr>
    </w:p>
    <w:p w14:paraId="0D1851F5" w14:textId="7AE97C6C" w:rsidR="00B42A25" w:rsidRPr="00D52517" w:rsidRDefault="00B42A25" w:rsidP="00B4560B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</w:rPr>
      </w:pPr>
    </w:p>
    <w:p w14:paraId="6A572209" w14:textId="2919C47B" w:rsidR="00B42A25" w:rsidRPr="00B42A25" w:rsidRDefault="00B42A25" w:rsidP="00B42A25">
      <w:pPr>
        <w:pStyle w:val="a4"/>
        <w:widowControl w:val="0"/>
        <w:spacing w:before="0" w:beforeAutospacing="0" w:after="0" w:afterAutospacing="0"/>
        <w:jc w:val="center"/>
        <w:rPr>
          <w:sz w:val="28"/>
        </w:rPr>
      </w:pPr>
      <w:r w:rsidRPr="00D52517">
        <w:rPr>
          <w:sz w:val="28"/>
        </w:rPr>
        <w:t>__________________________</w:t>
      </w:r>
      <w:bookmarkStart w:id="0" w:name="_GoBack"/>
      <w:bookmarkEnd w:id="0"/>
      <w:r w:rsidRPr="00D52517">
        <w:rPr>
          <w:sz w:val="28"/>
        </w:rPr>
        <w:t>_______</w:t>
      </w:r>
    </w:p>
    <w:sectPr w:rsidR="00B42A25" w:rsidRPr="00B42A25" w:rsidSect="00627AA3"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BAF5F" w14:textId="77777777" w:rsidR="004B2C0B" w:rsidRDefault="004B2C0B" w:rsidP="006A55D3">
      <w:pPr>
        <w:spacing w:after="0" w:line="240" w:lineRule="auto"/>
      </w:pPr>
      <w:r>
        <w:separator/>
      </w:r>
    </w:p>
  </w:endnote>
  <w:endnote w:type="continuationSeparator" w:id="0">
    <w:p w14:paraId="79D87730" w14:textId="77777777" w:rsidR="004B2C0B" w:rsidRDefault="004B2C0B" w:rsidP="006A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55454" w14:textId="77777777" w:rsidR="004B2C0B" w:rsidRDefault="004B2C0B" w:rsidP="006A55D3">
      <w:pPr>
        <w:spacing w:after="0" w:line="240" w:lineRule="auto"/>
      </w:pPr>
      <w:r>
        <w:separator/>
      </w:r>
    </w:p>
  </w:footnote>
  <w:footnote w:type="continuationSeparator" w:id="0">
    <w:p w14:paraId="4DB0F7AE" w14:textId="77777777" w:rsidR="004B2C0B" w:rsidRDefault="004B2C0B" w:rsidP="006A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614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873A34" w14:textId="5A60EE5C" w:rsidR="00B4560B" w:rsidRPr="00B4560B" w:rsidRDefault="00B4560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4560B">
          <w:rPr>
            <w:rFonts w:ascii="Times New Roman" w:hAnsi="Times New Roman" w:cs="Times New Roman"/>
            <w:sz w:val="28"/>
          </w:rPr>
          <w:fldChar w:fldCharType="begin"/>
        </w:r>
        <w:r w:rsidRPr="00B4560B">
          <w:rPr>
            <w:rFonts w:ascii="Times New Roman" w:hAnsi="Times New Roman" w:cs="Times New Roman"/>
            <w:sz w:val="28"/>
          </w:rPr>
          <w:instrText>PAGE   \* MERGEFORMAT</w:instrText>
        </w:r>
        <w:r w:rsidRPr="00B4560B">
          <w:rPr>
            <w:rFonts w:ascii="Times New Roman" w:hAnsi="Times New Roman" w:cs="Times New Roman"/>
            <w:sz w:val="28"/>
          </w:rPr>
          <w:fldChar w:fldCharType="separate"/>
        </w:r>
        <w:r w:rsidR="00D52517">
          <w:rPr>
            <w:rFonts w:ascii="Times New Roman" w:hAnsi="Times New Roman" w:cs="Times New Roman"/>
            <w:noProof/>
            <w:sz w:val="28"/>
          </w:rPr>
          <w:t>4</w:t>
        </w:r>
        <w:r w:rsidRPr="00B4560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585826B" w14:textId="77777777" w:rsidR="00B4560B" w:rsidRDefault="00B456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27"/>
    <w:rsid w:val="0003078E"/>
    <w:rsid w:val="00047C55"/>
    <w:rsid w:val="0005131A"/>
    <w:rsid w:val="00066DFC"/>
    <w:rsid w:val="0009453D"/>
    <w:rsid w:val="000B0C1B"/>
    <w:rsid w:val="000C2D53"/>
    <w:rsid w:val="000C6F40"/>
    <w:rsid w:val="000D5C3B"/>
    <w:rsid w:val="00131831"/>
    <w:rsid w:val="00153E39"/>
    <w:rsid w:val="00205BA9"/>
    <w:rsid w:val="002207C8"/>
    <w:rsid w:val="00226BD4"/>
    <w:rsid w:val="00236274"/>
    <w:rsid w:val="002428CD"/>
    <w:rsid w:val="0026331A"/>
    <w:rsid w:val="002715DD"/>
    <w:rsid w:val="00273734"/>
    <w:rsid w:val="00274FD9"/>
    <w:rsid w:val="002876BC"/>
    <w:rsid w:val="0029219C"/>
    <w:rsid w:val="002C6168"/>
    <w:rsid w:val="002D06FC"/>
    <w:rsid w:val="002D5629"/>
    <w:rsid w:val="002E5B73"/>
    <w:rsid w:val="00314007"/>
    <w:rsid w:val="003155B7"/>
    <w:rsid w:val="00393B22"/>
    <w:rsid w:val="00394EF2"/>
    <w:rsid w:val="003A7C16"/>
    <w:rsid w:val="003B4A1E"/>
    <w:rsid w:val="0040468D"/>
    <w:rsid w:val="0041696E"/>
    <w:rsid w:val="004543AF"/>
    <w:rsid w:val="004607A4"/>
    <w:rsid w:val="00477D46"/>
    <w:rsid w:val="004812EE"/>
    <w:rsid w:val="004B2C0B"/>
    <w:rsid w:val="004B394C"/>
    <w:rsid w:val="004F072B"/>
    <w:rsid w:val="00526CBD"/>
    <w:rsid w:val="005F0897"/>
    <w:rsid w:val="00600AE7"/>
    <w:rsid w:val="00601FD5"/>
    <w:rsid w:val="00614AAB"/>
    <w:rsid w:val="00627AA3"/>
    <w:rsid w:val="00635DF0"/>
    <w:rsid w:val="00685D8E"/>
    <w:rsid w:val="006A55D3"/>
    <w:rsid w:val="006B1CB6"/>
    <w:rsid w:val="006C0766"/>
    <w:rsid w:val="006F2920"/>
    <w:rsid w:val="0073473B"/>
    <w:rsid w:val="0073569D"/>
    <w:rsid w:val="007C7B45"/>
    <w:rsid w:val="007D5C53"/>
    <w:rsid w:val="007F7327"/>
    <w:rsid w:val="00820FBA"/>
    <w:rsid w:val="00823994"/>
    <w:rsid w:val="008D2DE9"/>
    <w:rsid w:val="00905917"/>
    <w:rsid w:val="0092547C"/>
    <w:rsid w:val="00980E82"/>
    <w:rsid w:val="009965DC"/>
    <w:rsid w:val="009C313F"/>
    <w:rsid w:val="009E076A"/>
    <w:rsid w:val="009E317C"/>
    <w:rsid w:val="009F54E1"/>
    <w:rsid w:val="00A0315A"/>
    <w:rsid w:val="00A04A1E"/>
    <w:rsid w:val="00A337D5"/>
    <w:rsid w:val="00A37155"/>
    <w:rsid w:val="00A44ABC"/>
    <w:rsid w:val="00A44E1F"/>
    <w:rsid w:val="00A64142"/>
    <w:rsid w:val="00A65F71"/>
    <w:rsid w:val="00A84788"/>
    <w:rsid w:val="00A87292"/>
    <w:rsid w:val="00A87E96"/>
    <w:rsid w:val="00A9654E"/>
    <w:rsid w:val="00AA302D"/>
    <w:rsid w:val="00AB2316"/>
    <w:rsid w:val="00AB45F3"/>
    <w:rsid w:val="00AD06CE"/>
    <w:rsid w:val="00B42A25"/>
    <w:rsid w:val="00B4560B"/>
    <w:rsid w:val="00B530C5"/>
    <w:rsid w:val="00B63A83"/>
    <w:rsid w:val="00BA729F"/>
    <w:rsid w:val="00BA73D1"/>
    <w:rsid w:val="00BB06DF"/>
    <w:rsid w:val="00BE4205"/>
    <w:rsid w:val="00BF17F2"/>
    <w:rsid w:val="00BF64B6"/>
    <w:rsid w:val="00C41E58"/>
    <w:rsid w:val="00C43AF7"/>
    <w:rsid w:val="00C77BCA"/>
    <w:rsid w:val="00C829B0"/>
    <w:rsid w:val="00C86244"/>
    <w:rsid w:val="00CA0926"/>
    <w:rsid w:val="00CB6494"/>
    <w:rsid w:val="00CC0768"/>
    <w:rsid w:val="00CE52CA"/>
    <w:rsid w:val="00D26A17"/>
    <w:rsid w:val="00D31B24"/>
    <w:rsid w:val="00D52517"/>
    <w:rsid w:val="00DD36E7"/>
    <w:rsid w:val="00DE2088"/>
    <w:rsid w:val="00E12389"/>
    <w:rsid w:val="00E26C67"/>
    <w:rsid w:val="00E473BD"/>
    <w:rsid w:val="00E72878"/>
    <w:rsid w:val="00E769B4"/>
    <w:rsid w:val="00E77D29"/>
    <w:rsid w:val="00EB0CE2"/>
    <w:rsid w:val="00F14A75"/>
    <w:rsid w:val="00F64E37"/>
    <w:rsid w:val="00F70B51"/>
    <w:rsid w:val="00F8192E"/>
    <w:rsid w:val="00F93CD2"/>
    <w:rsid w:val="00F93D1E"/>
    <w:rsid w:val="00FA47DA"/>
    <w:rsid w:val="00FC5868"/>
    <w:rsid w:val="00FD6D3F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32B7"/>
  <w15:chartTrackingRefBased/>
  <w15:docId w15:val="{69D8403F-C6B0-4E7D-97E4-BA841EF7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F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5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5D3"/>
  </w:style>
  <w:style w:type="paragraph" w:styleId="a7">
    <w:name w:val="footer"/>
    <w:basedOn w:val="a"/>
    <w:link w:val="a8"/>
    <w:uiPriority w:val="99"/>
    <w:unhideWhenUsed/>
    <w:rsid w:val="006A5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4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3412">
                  <w:marLeft w:val="3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DB9F-EA99-4DEF-B94B-7D63C1A5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cp:keywords/>
  <dc:description/>
  <cp:lastModifiedBy>Козырева Фания Фаисовна</cp:lastModifiedBy>
  <cp:revision>6</cp:revision>
  <dcterms:created xsi:type="dcterms:W3CDTF">2025-10-20T12:31:00Z</dcterms:created>
  <dcterms:modified xsi:type="dcterms:W3CDTF">2025-10-28T05:34:00Z</dcterms:modified>
</cp:coreProperties>
</file>