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8D" w:rsidRPr="000A2E8D" w:rsidRDefault="000A2E8D" w:rsidP="000A2E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2E8D">
        <w:rPr>
          <w:rFonts w:ascii="Times New Roman" w:hAnsi="Times New Roman" w:cs="Times New Roman"/>
          <w:sz w:val="28"/>
          <w:szCs w:val="28"/>
        </w:rPr>
        <w:t>проект</w:t>
      </w:r>
    </w:p>
    <w:p w:rsidR="000A2E8D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D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D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D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D" w:rsidRDefault="00F06F7A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 Раиса Республики Татарстан</w:t>
      </w:r>
    </w:p>
    <w:p w:rsidR="000A2E8D" w:rsidRPr="002A34F0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F0">
        <w:rPr>
          <w:rFonts w:ascii="Times New Roman" w:hAnsi="Times New Roman" w:cs="Times New Roman"/>
          <w:b/>
          <w:sz w:val="28"/>
          <w:szCs w:val="28"/>
        </w:rPr>
        <w:t xml:space="preserve">Об образовании Республиканского организационного комитета </w:t>
      </w:r>
    </w:p>
    <w:p w:rsidR="000A2E8D" w:rsidRPr="002A34F0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F0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Международного конкурса </w:t>
      </w:r>
    </w:p>
    <w:p w:rsidR="000A2E8D" w:rsidRPr="002A34F0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F0">
        <w:rPr>
          <w:rFonts w:ascii="Times New Roman" w:hAnsi="Times New Roman" w:cs="Times New Roman"/>
          <w:b/>
          <w:sz w:val="28"/>
          <w:szCs w:val="28"/>
        </w:rPr>
        <w:t xml:space="preserve">молодых исполнителей популярной музыки «Новая волна» </w:t>
      </w:r>
    </w:p>
    <w:p w:rsidR="00AA0F24" w:rsidRPr="002A34F0" w:rsidRDefault="000A2E8D" w:rsidP="00877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F0">
        <w:rPr>
          <w:rFonts w:ascii="Times New Roman" w:hAnsi="Times New Roman" w:cs="Times New Roman"/>
          <w:b/>
          <w:sz w:val="28"/>
          <w:szCs w:val="28"/>
        </w:rPr>
        <w:t>в городе Казани в 202</w:t>
      </w:r>
      <w:r w:rsidR="00877815" w:rsidRPr="002A34F0">
        <w:rPr>
          <w:rFonts w:ascii="Times New Roman" w:hAnsi="Times New Roman" w:cs="Times New Roman"/>
          <w:b/>
          <w:sz w:val="28"/>
          <w:szCs w:val="28"/>
        </w:rPr>
        <w:t>5</w:t>
      </w:r>
      <w:r w:rsidRPr="002A34F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A2E8D" w:rsidRPr="002A34F0" w:rsidRDefault="000A2E8D" w:rsidP="000A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D" w:rsidRPr="002A34F0" w:rsidRDefault="000A2E8D" w:rsidP="000A2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8D" w:rsidRPr="000A2E8D" w:rsidRDefault="000A2E8D" w:rsidP="000A2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8D" w:rsidRDefault="000A2E8D" w:rsidP="00AE2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E8D">
        <w:rPr>
          <w:rFonts w:ascii="Times New Roman" w:hAnsi="Times New Roman" w:cs="Times New Roman"/>
          <w:sz w:val="28"/>
          <w:szCs w:val="28"/>
        </w:rPr>
        <w:t xml:space="preserve">В целях организации взаимодействия органов </w:t>
      </w:r>
      <w:r w:rsidR="00F06F7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A2E8D">
        <w:rPr>
          <w:rFonts w:ascii="Times New Roman" w:hAnsi="Times New Roman" w:cs="Times New Roman"/>
          <w:sz w:val="28"/>
          <w:szCs w:val="28"/>
        </w:rPr>
        <w:t>власти</w:t>
      </w:r>
      <w:r w:rsidR="00F06F7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территориальных органов федеральных органов исполнительной власти по Республике Татарстан, органов местного самоуправления </w:t>
      </w:r>
      <w:r w:rsidR="00F06F7A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F06F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Татарстан, организаций и общественных объединений при подготовке и проведении </w:t>
      </w:r>
      <w:r w:rsidRPr="000A2E8D">
        <w:rPr>
          <w:rFonts w:ascii="Times New Roman" w:hAnsi="Times New Roman" w:cs="Times New Roman"/>
          <w:sz w:val="28"/>
          <w:szCs w:val="28"/>
        </w:rPr>
        <w:t xml:space="preserve">Международного конкурса молодых исполнителей популярной музыки «Новая волна» в городе Казани </w:t>
      </w:r>
      <w:r w:rsidR="00AE2131">
        <w:rPr>
          <w:rFonts w:ascii="Times New Roman" w:hAnsi="Times New Roman" w:cs="Times New Roman"/>
          <w:sz w:val="28"/>
          <w:szCs w:val="28"/>
        </w:rPr>
        <w:t xml:space="preserve">21 – 26 августа </w:t>
      </w:r>
      <w:r w:rsidRPr="000A2E8D">
        <w:rPr>
          <w:rFonts w:ascii="Times New Roman" w:hAnsi="Times New Roman" w:cs="Times New Roman"/>
          <w:sz w:val="28"/>
          <w:szCs w:val="28"/>
        </w:rPr>
        <w:t>202</w:t>
      </w:r>
      <w:r w:rsidR="00877815">
        <w:rPr>
          <w:rFonts w:ascii="Times New Roman" w:hAnsi="Times New Roman" w:cs="Times New Roman"/>
          <w:sz w:val="28"/>
          <w:szCs w:val="28"/>
        </w:rPr>
        <w:t>5</w:t>
      </w:r>
      <w:r w:rsidRPr="000A2E8D">
        <w:rPr>
          <w:rFonts w:ascii="Times New Roman" w:hAnsi="Times New Roman" w:cs="Times New Roman"/>
          <w:sz w:val="28"/>
          <w:szCs w:val="28"/>
        </w:rPr>
        <w:t xml:space="preserve"> год</w:t>
      </w:r>
      <w:r w:rsidR="00AE21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E8D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2E8D" w:rsidRDefault="000A2E8D" w:rsidP="000A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E8D" w:rsidRDefault="000A2E8D" w:rsidP="00D35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A2E8D">
        <w:rPr>
          <w:rFonts w:ascii="Times New Roman" w:hAnsi="Times New Roman" w:cs="Times New Roman"/>
          <w:sz w:val="28"/>
          <w:szCs w:val="28"/>
        </w:rPr>
        <w:t>Образовать Республиканский организационный комитет по подготовке и проведению Международного конкурса молодых исполнителей популярной музыки «Новая волна» в городе Казани в 202</w:t>
      </w:r>
      <w:r w:rsidR="00D3580B">
        <w:rPr>
          <w:rFonts w:ascii="Times New Roman" w:hAnsi="Times New Roman" w:cs="Times New Roman"/>
          <w:sz w:val="28"/>
          <w:szCs w:val="28"/>
        </w:rPr>
        <w:t>5</w:t>
      </w:r>
      <w:r w:rsidRPr="000A2E8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E8D" w:rsidRDefault="000A2E8D" w:rsidP="00877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Утвердить </w:t>
      </w:r>
      <w:r w:rsidR="00F06F7A">
        <w:rPr>
          <w:rFonts w:ascii="Times New Roman" w:hAnsi="Times New Roman" w:cs="Times New Roman"/>
          <w:sz w:val="28"/>
          <w:szCs w:val="28"/>
        </w:rPr>
        <w:t>П</w:t>
      </w:r>
      <w:r w:rsidR="00877815">
        <w:rPr>
          <w:rFonts w:ascii="Times New Roman" w:hAnsi="Times New Roman" w:cs="Times New Roman"/>
          <w:sz w:val="28"/>
          <w:szCs w:val="28"/>
        </w:rPr>
        <w:t>оложение 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</w:t>
      </w:r>
      <w:r w:rsidR="0087781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BA4996">
        <w:rPr>
          <w:rFonts w:ascii="Times New Roman" w:hAnsi="Times New Roman" w:cs="Times New Roman"/>
          <w:sz w:val="28"/>
          <w:szCs w:val="28"/>
        </w:rPr>
        <w:t>о</w:t>
      </w:r>
      <w:r w:rsidR="0087781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778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и проведению </w:t>
      </w:r>
      <w:r w:rsidRPr="000A2E8D">
        <w:rPr>
          <w:rFonts w:ascii="Times New Roman" w:hAnsi="Times New Roman" w:cs="Times New Roman"/>
          <w:sz w:val="28"/>
          <w:szCs w:val="28"/>
        </w:rPr>
        <w:t>Международного конкурса молодых исполнителей популярной музыки «Новая волна» в городе Казани в 202</w:t>
      </w:r>
      <w:r w:rsidR="00877815">
        <w:rPr>
          <w:rFonts w:ascii="Times New Roman" w:hAnsi="Times New Roman" w:cs="Times New Roman"/>
          <w:sz w:val="28"/>
          <w:szCs w:val="28"/>
        </w:rPr>
        <w:t>5</w:t>
      </w:r>
      <w:r w:rsidRPr="000A2E8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E4CE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815">
        <w:rPr>
          <w:rFonts w:ascii="Times New Roman" w:hAnsi="Times New Roman" w:cs="Times New Roman"/>
          <w:sz w:val="28"/>
          <w:szCs w:val="28"/>
        </w:rPr>
        <w:t>и его состав</w:t>
      </w:r>
      <w:r w:rsidR="001E4CE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BA49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8D" w:rsidRDefault="000A2E8D" w:rsidP="000A2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:rsidR="000A2E8D" w:rsidRDefault="000A2E8D" w:rsidP="000A2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8D" w:rsidRDefault="000A2E8D" w:rsidP="000A2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8D" w:rsidRDefault="000A2E8D" w:rsidP="000A2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E8D" w:rsidRPr="002035D0" w:rsidRDefault="00877815" w:rsidP="00203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</w:t>
      </w:r>
    </w:p>
    <w:p w:rsidR="000A2E8D" w:rsidRDefault="000A2E8D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B6B66" w:rsidRDefault="00AB6B66" w:rsidP="00AB6B66">
      <w:pPr>
        <w:rPr>
          <w:rFonts w:ascii="Times New Roman" w:hAnsi="Times New Roman" w:cs="Times New Roman"/>
          <w:sz w:val="28"/>
          <w:szCs w:val="28"/>
        </w:rPr>
        <w:sectPr w:rsidR="00AB6B66" w:rsidSect="000A2E8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6B66" w:rsidRPr="000D4838" w:rsidRDefault="001E4CEE" w:rsidP="00AB6B66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Приложение № 1</w:t>
      </w:r>
    </w:p>
    <w:p w:rsidR="00AB6B66" w:rsidRPr="00912B2C" w:rsidRDefault="001E4CEE" w:rsidP="00AB6B66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B6B66">
        <w:rPr>
          <w:rFonts w:ascii="Times New Roman" w:hAnsi="Times New Roman"/>
          <w:sz w:val="28"/>
          <w:szCs w:val="28"/>
        </w:rPr>
        <w:t>Ука</w:t>
      </w:r>
      <w:r>
        <w:rPr>
          <w:rFonts w:ascii="Times New Roman" w:hAnsi="Times New Roman"/>
          <w:sz w:val="28"/>
          <w:szCs w:val="28"/>
        </w:rPr>
        <w:t>зу</w:t>
      </w:r>
      <w:r w:rsidR="00AB6B66">
        <w:rPr>
          <w:rFonts w:ascii="Times New Roman" w:hAnsi="Times New Roman"/>
          <w:sz w:val="28"/>
          <w:szCs w:val="28"/>
        </w:rPr>
        <w:t xml:space="preserve"> </w:t>
      </w:r>
      <w:r w:rsidR="00AB6B66">
        <w:rPr>
          <w:rFonts w:ascii="Times New Roman" w:hAnsi="Times New Roman"/>
          <w:sz w:val="28"/>
          <w:szCs w:val="28"/>
          <w:lang w:val="tt-RU"/>
        </w:rPr>
        <w:t>Раиса</w:t>
      </w: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646B80">
        <w:rPr>
          <w:rFonts w:ascii="Times New Roman" w:hAnsi="Times New Roman"/>
          <w:sz w:val="28"/>
          <w:szCs w:val="28"/>
        </w:rPr>
        <w:t>Республики Татарстан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646B80">
        <w:rPr>
          <w:rFonts w:ascii="Times New Roman" w:hAnsi="Times New Roman"/>
          <w:sz w:val="28"/>
          <w:szCs w:val="28"/>
        </w:rPr>
        <w:t>от «___» _______ 20</w:t>
      </w:r>
      <w:r w:rsidR="00733EFC" w:rsidRPr="00733EF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</w:rPr>
      </w:pPr>
      <w:r w:rsidRPr="00646B80">
        <w:rPr>
          <w:rFonts w:ascii="Times New Roman" w:hAnsi="Times New Roman"/>
          <w:sz w:val="28"/>
          <w:szCs w:val="28"/>
        </w:rPr>
        <w:t>№ _____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6B66" w:rsidRPr="00256C41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C41">
        <w:rPr>
          <w:rFonts w:ascii="Times New Roman" w:hAnsi="Times New Roman"/>
          <w:b/>
          <w:sz w:val="28"/>
          <w:szCs w:val="28"/>
        </w:rPr>
        <w:t>Положение</w:t>
      </w:r>
    </w:p>
    <w:p w:rsidR="00AB6B66" w:rsidRPr="00DE51D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51D6">
        <w:rPr>
          <w:rFonts w:ascii="Times New Roman" w:hAnsi="Times New Roman"/>
          <w:bCs/>
          <w:sz w:val="28"/>
          <w:szCs w:val="28"/>
        </w:rPr>
        <w:t xml:space="preserve">о Республиканском организационном </w:t>
      </w:r>
      <w:hyperlink w:anchor="Par42" w:history="1">
        <w:r w:rsidRPr="00DE51D6">
          <w:rPr>
            <w:rFonts w:ascii="Times New Roman" w:hAnsi="Times New Roman"/>
            <w:bCs/>
            <w:sz w:val="28"/>
            <w:szCs w:val="28"/>
          </w:rPr>
          <w:t>комитет</w:t>
        </w:r>
      </w:hyperlink>
      <w:r w:rsidRPr="00DE51D6">
        <w:rPr>
          <w:rFonts w:ascii="Times New Roman" w:hAnsi="Times New Roman"/>
          <w:bCs/>
          <w:sz w:val="28"/>
          <w:szCs w:val="28"/>
        </w:rPr>
        <w:t xml:space="preserve">е </w:t>
      </w:r>
    </w:p>
    <w:p w:rsidR="00AB6B66" w:rsidRPr="00DE51D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51D6">
        <w:rPr>
          <w:rFonts w:ascii="Times New Roman" w:hAnsi="Times New Roman"/>
          <w:bCs/>
          <w:sz w:val="28"/>
          <w:szCs w:val="28"/>
        </w:rPr>
        <w:t>по подготовке и проведению Международного конкурса молодых исполнителей популярной музыки «Новая волна» в городе Казани в 2025 году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B66" w:rsidRPr="00256C41" w:rsidRDefault="00AB6B66" w:rsidP="00AB6B66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256C4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B6B66" w:rsidRPr="00C7543B" w:rsidRDefault="00AB6B66" w:rsidP="00AB6B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6B66" w:rsidRDefault="00AB6B66" w:rsidP="006B26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Республиканский организационный комитет </w:t>
      </w:r>
      <w:r w:rsidRPr="00B80803">
        <w:rPr>
          <w:rFonts w:ascii="Times New Roman" w:hAnsi="Times New Roman"/>
          <w:sz w:val="28"/>
          <w:szCs w:val="28"/>
        </w:rPr>
        <w:t xml:space="preserve">по подготовке и </w:t>
      </w:r>
      <w:r w:rsidRPr="001C16C9">
        <w:rPr>
          <w:rFonts w:ascii="Times New Roman" w:hAnsi="Times New Roman"/>
          <w:sz w:val="28"/>
          <w:szCs w:val="28"/>
        </w:rPr>
        <w:t>проведению Международного конкурса молодых исполнителей популярной музыки «Новая волна» в городе Казани в 202</w:t>
      </w:r>
      <w:r>
        <w:rPr>
          <w:rFonts w:ascii="Times New Roman" w:hAnsi="Times New Roman"/>
          <w:sz w:val="28"/>
          <w:szCs w:val="28"/>
        </w:rPr>
        <w:t>5</w:t>
      </w:r>
      <w:r w:rsidRPr="001C16C9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1E4CEE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– Республиканский оргкомитет</w:t>
      </w:r>
      <w:r w:rsidR="001E4CEE">
        <w:rPr>
          <w:rFonts w:ascii="Times New Roman" w:hAnsi="Times New Roman"/>
          <w:sz w:val="28"/>
          <w:szCs w:val="28"/>
        </w:rPr>
        <w:t xml:space="preserve">, </w:t>
      </w:r>
      <w:r w:rsidR="000834F4">
        <w:rPr>
          <w:rFonts w:ascii="Times New Roman" w:hAnsi="Times New Roman"/>
          <w:sz w:val="28"/>
          <w:szCs w:val="28"/>
        </w:rPr>
        <w:t>К</w:t>
      </w:r>
      <w:r w:rsidR="001E4CEE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 xml:space="preserve">) является коллегиальным органом, образованным в целях </w:t>
      </w:r>
      <w:r w:rsidRPr="00872496">
        <w:rPr>
          <w:rFonts w:ascii="Times New Roman" w:hAnsi="Times New Roman"/>
          <w:sz w:val="28"/>
          <w:szCs w:val="28"/>
        </w:rPr>
        <w:t>организации взаимодействия органов</w:t>
      </w:r>
      <w:r w:rsidR="001E4CEE">
        <w:rPr>
          <w:rFonts w:ascii="Times New Roman" w:hAnsi="Times New Roman"/>
          <w:sz w:val="28"/>
          <w:szCs w:val="28"/>
        </w:rPr>
        <w:t xml:space="preserve"> государственной</w:t>
      </w:r>
      <w:r w:rsidRPr="00872496">
        <w:rPr>
          <w:rFonts w:ascii="Times New Roman" w:hAnsi="Times New Roman"/>
          <w:sz w:val="28"/>
          <w:szCs w:val="28"/>
        </w:rPr>
        <w:t xml:space="preserve"> власти</w:t>
      </w:r>
      <w:r w:rsidR="001E4CEE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0834F4">
        <w:rPr>
          <w:rFonts w:ascii="Times New Roman" w:hAnsi="Times New Roman"/>
          <w:sz w:val="28"/>
          <w:szCs w:val="28"/>
        </w:rPr>
        <w:t xml:space="preserve"> </w:t>
      </w:r>
      <w:r w:rsidR="000834F4" w:rsidRPr="0070029E">
        <w:rPr>
          <w:rFonts w:ascii="Times New Roman" w:hAnsi="Times New Roman"/>
          <w:sz w:val="28"/>
          <w:szCs w:val="28"/>
        </w:rPr>
        <w:t>(далее - )</w:t>
      </w:r>
      <w:r w:rsidRPr="0070029E">
        <w:rPr>
          <w:rFonts w:ascii="Times New Roman" w:hAnsi="Times New Roman"/>
          <w:sz w:val="28"/>
          <w:szCs w:val="28"/>
        </w:rPr>
        <w:t>,</w:t>
      </w:r>
      <w:r w:rsidRPr="00872496">
        <w:rPr>
          <w:rFonts w:ascii="Times New Roman" w:hAnsi="Times New Roman"/>
          <w:sz w:val="28"/>
          <w:szCs w:val="28"/>
        </w:rPr>
        <w:t xml:space="preserve"> территориальных органов федеральных органов исполнительной власти по Республике </w:t>
      </w:r>
      <w:r w:rsidRPr="0070029E">
        <w:rPr>
          <w:rFonts w:ascii="Times New Roman" w:hAnsi="Times New Roman"/>
          <w:sz w:val="28"/>
          <w:szCs w:val="28"/>
        </w:rPr>
        <w:t>Татарстан</w:t>
      </w:r>
      <w:r w:rsidR="000834F4" w:rsidRPr="0070029E">
        <w:rPr>
          <w:rFonts w:ascii="Times New Roman" w:hAnsi="Times New Roman"/>
          <w:sz w:val="28"/>
          <w:szCs w:val="28"/>
        </w:rPr>
        <w:t xml:space="preserve"> (далее - )</w:t>
      </w:r>
      <w:r w:rsidRPr="0070029E">
        <w:rPr>
          <w:rFonts w:ascii="Times New Roman" w:hAnsi="Times New Roman"/>
          <w:sz w:val="28"/>
          <w:szCs w:val="28"/>
        </w:rPr>
        <w:t>,</w:t>
      </w:r>
      <w:r w:rsidRPr="00872496">
        <w:rPr>
          <w:rFonts w:ascii="Times New Roman" w:hAnsi="Times New Roman"/>
          <w:sz w:val="28"/>
          <w:szCs w:val="28"/>
        </w:rPr>
        <w:t xml:space="preserve"> органов местного самоуправления в Республике Татарстан, организаций и общественных объединений при подготовке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0834F4">
        <w:rPr>
          <w:rFonts w:ascii="Times New Roman" w:hAnsi="Times New Roman"/>
          <w:sz w:val="28"/>
          <w:szCs w:val="28"/>
          <w:lang w:val="tt-RU"/>
        </w:rPr>
        <w:t>и</w:t>
      </w:r>
      <w:r w:rsidR="000834F4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834F4">
        <w:rPr>
          <w:rFonts w:ascii="Times New Roman" w:hAnsi="Times New Roman"/>
          <w:sz w:val="28"/>
          <w:szCs w:val="28"/>
        </w:rPr>
        <w:t>Конкурса</w:t>
      </w:r>
      <w:r w:rsidR="006B2699">
        <w:rPr>
          <w:rFonts w:ascii="Times New Roman" w:hAnsi="Times New Roman"/>
          <w:sz w:val="28"/>
          <w:szCs w:val="28"/>
          <w:lang w:val="tt-RU"/>
        </w:rPr>
        <w:t>.</w:t>
      </w:r>
    </w:p>
    <w:p w:rsidR="00AB6B66" w:rsidRDefault="006B2699" w:rsidP="006B26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2. </w:t>
      </w:r>
      <w:r w:rsidR="00AB6B66">
        <w:rPr>
          <w:rFonts w:ascii="Times New Roman" w:hAnsi="Times New Roman"/>
          <w:sz w:val="28"/>
          <w:szCs w:val="28"/>
        </w:rPr>
        <w:t>Республиканский оргкомитет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а также настоящим Положением.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6B66" w:rsidRDefault="00AB6B66" w:rsidP="00AB6B6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</w:t>
      </w:r>
      <w:r w:rsidRPr="00256C41">
        <w:rPr>
          <w:rFonts w:ascii="Times New Roman" w:hAnsi="Times New Roman"/>
          <w:b/>
          <w:sz w:val="28"/>
          <w:szCs w:val="28"/>
        </w:rPr>
        <w:t>адачи Республиканского оргкомитета</w:t>
      </w:r>
    </w:p>
    <w:p w:rsidR="00AB6B66" w:rsidRPr="00B0244F" w:rsidRDefault="00AB6B66" w:rsidP="00AB6B6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B6B66" w:rsidRPr="006B2699" w:rsidRDefault="006B2699" w:rsidP="006B26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B6B66" w:rsidRPr="006B2699">
        <w:rPr>
          <w:rFonts w:ascii="Times New Roman" w:hAnsi="Times New Roman"/>
          <w:sz w:val="28"/>
          <w:szCs w:val="28"/>
        </w:rPr>
        <w:t>Основными задачами Республиканского оргкомитета являются:</w:t>
      </w:r>
    </w:p>
    <w:p w:rsidR="00AB6B66" w:rsidRDefault="006B2699" w:rsidP="00AE213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AB6B66">
        <w:rPr>
          <w:rFonts w:ascii="Times New Roman" w:hAnsi="Times New Roman"/>
          <w:sz w:val="28"/>
          <w:szCs w:val="28"/>
        </w:rPr>
        <w:t xml:space="preserve">подготовка </w:t>
      </w:r>
      <w:r w:rsidR="00AE2131">
        <w:rPr>
          <w:rFonts w:ascii="Times New Roman" w:hAnsi="Times New Roman"/>
          <w:sz w:val="28"/>
          <w:szCs w:val="28"/>
        </w:rPr>
        <w:t>и утверждение</w:t>
      </w:r>
      <w:r w:rsidR="00AB6B66">
        <w:rPr>
          <w:rFonts w:ascii="Times New Roman" w:hAnsi="Times New Roman"/>
          <w:sz w:val="28"/>
          <w:szCs w:val="28"/>
        </w:rPr>
        <w:t xml:space="preserve"> Межведомственного плана мероприятий по подготовке города Казани к проведению </w:t>
      </w:r>
      <w:r w:rsidR="00AB6B66" w:rsidRPr="00BC7253">
        <w:rPr>
          <w:rFonts w:ascii="Times New Roman" w:hAnsi="Times New Roman"/>
          <w:sz w:val="28"/>
          <w:szCs w:val="28"/>
        </w:rPr>
        <w:t>Международного конкурса молодых исполнителей популярной музыки «Новая волна»</w:t>
      </w:r>
      <w:r w:rsidR="00AE2131">
        <w:rPr>
          <w:rFonts w:ascii="Times New Roman" w:hAnsi="Times New Roman"/>
          <w:sz w:val="28"/>
          <w:szCs w:val="28"/>
        </w:rPr>
        <w:t xml:space="preserve"> в 2025 году</w:t>
      </w:r>
      <w:r w:rsidR="00AB6B66">
        <w:rPr>
          <w:rFonts w:ascii="Times New Roman" w:hAnsi="Times New Roman"/>
          <w:sz w:val="28"/>
          <w:szCs w:val="28"/>
        </w:rPr>
        <w:t>;</w:t>
      </w:r>
    </w:p>
    <w:p w:rsidR="00AB6B66" w:rsidRPr="006B2699" w:rsidRDefault="006B2699" w:rsidP="006B2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AB6B66" w:rsidRPr="006B2699">
        <w:rPr>
          <w:rFonts w:ascii="Times New Roman" w:hAnsi="Times New Roman"/>
          <w:sz w:val="28"/>
          <w:szCs w:val="28"/>
        </w:rPr>
        <w:t>анализ хода реализации планов, программ и отдельных мероприятий, связанных с подготовкой города Казани к проведению Международного конкурса молодых исполнителей популярной музыки «Новая волна», обеспечение контроля за выполнением Межведомственного плана мероприятий и целевым использованием финансовых средств, выделенных на его реализацию;</w:t>
      </w:r>
    </w:p>
    <w:p w:rsidR="00AB6B66" w:rsidRDefault="006B2699" w:rsidP="006B26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AB6B66">
        <w:rPr>
          <w:rFonts w:ascii="Times New Roman" w:hAnsi="Times New Roman"/>
          <w:sz w:val="28"/>
          <w:szCs w:val="28"/>
        </w:rPr>
        <w:t>разработка предложений по организации взаимодействия органов государственной власти Республики Татарстан, территориальных органов федеральных органов исполнительной власти по Республике Татарстан (далее – территориальные органы федеральных органов исполнительной власти), органов местного самоуправления в Республике Татарстан (далее – органы местного самоуправления), организаций и общественных объединений в процессе реализации принятых Республиканским оргкомитетом решений и оценка их эффективности;</w:t>
      </w:r>
    </w:p>
    <w:p w:rsidR="00AB6B66" w:rsidRDefault="006B2699" w:rsidP="006B26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="00AB6B66">
        <w:rPr>
          <w:rFonts w:ascii="Times New Roman" w:hAnsi="Times New Roman"/>
          <w:sz w:val="28"/>
          <w:szCs w:val="28"/>
        </w:rPr>
        <w:t xml:space="preserve">обеспечение взаимодействия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республиканских </w:t>
      </w:r>
      <w:r w:rsidR="00AB6B66">
        <w:rPr>
          <w:rFonts w:ascii="Times New Roman" w:hAnsi="Times New Roman"/>
          <w:sz w:val="28"/>
          <w:szCs w:val="28"/>
        </w:rPr>
        <w:t>органов власти, территориальных органов федеральных органов исполнительной власти, органов местного самоуправления, организаций и общественных объединений при решении задач, связанных с выполнением Межведомственного плана мероприятий.</w:t>
      </w:r>
    </w:p>
    <w:p w:rsidR="00AB6B66" w:rsidRDefault="006B2699" w:rsidP="006B2699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AB6B66">
        <w:rPr>
          <w:rFonts w:ascii="Times New Roman" w:hAnsi="Times New Roman"/>
          <w:sz w:val="28"/>
          <w:szCs w:val="28"/>
        </w:rPr>
        <w:t>Республиканский оргкомитет в целях реализации стоящих перед ним задач имеет право:</w:t>
      </w:r>
    </w:p>
    <w:p w:rsidR="00AB6B66" w:rsidRDefault="006B2699" w:rsidP="006B26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="00AB6B66">
        <w:rPr>
          <w:rFonts w:ascii="Times New Roman" w:hAnsi="Times New Roman"/>
          <w:sz w:val="28"/>
          <w:szCs w:val="28"/>
        </w:rPr>
        <w:t xml:space="preserve">запрашивать в соответствии с законодательством от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республиканских </w:t>
      </w:r>
      <w:r w:rsidR="00AB6B66">
        <w:rPr>
          <w:rFonts w:ascii="Times New Roman" w:hAnsi="Times New Roman"/>
          <w:sz w:val="28"/>
          <w:szCs w:val="28"/>
        </w:rPr>
        <w:t>органов власти, территориальных органов федеральных органов исполнительной власти, органов местного самоуправления, организаций и общественных объединений информационные материалы по вопросам, относящимся к компетенции Республиканского оргкомитета;</w:t>
      </w:r>
    </w:p>
    <w:p w:rsidR="00AB6B66" w:rsidRPr="006B2699" w:rsidRDefault="006B2699" w:rsidP="006B26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AB6B66" w:rsidRPr="006B2699">
        <w:rPr>
          <w:rFonts w:ascii="Times New Roman" w:hAnsi="Times New Roman"/>
          <w:sz w:val="28"/>
          <w:szCs w:val="28"/>
        </w:rPr>
        <w:t>создавать в установленном порядке рабочие группы для решения вопросов, относящихся к компетенции Республиканского оргкомитета;</w:t>
      </w:r>
    </w:p>
    <w:p w:rsidR="00AB6B66" w:rsidRPr="006B2699" w:rsidRDefault="006B2699" w:rsidP="006B26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AB6B66" w:rsidRPr="006B2699">
        <w:rPr>
          <w:rFonts w:ascii="Times New Roman" w:hAnsi="Times New Roman"/>
          <w:sz w:val="28"/>
          <w:szCs w:val="28"/>
        </w:rPr>
        <w:t xml:space="preserve">приглашать в установленном порядке на свои заседания руководителей и иных представителей </w:t>
      </w:r>
      <w:r w:rsidRPr="006B2699">
        <w:rPr>
          <w:rFonts w:ascii="Times New Roman" w:hAnsi="Times New Roman"/>
          <w:sz w:val="28"/>
          <w:szCs w:val="28"/>
          <w:lang w:val="tt-RU"/>
        </w:rPr>
        <w:t xml:space="preserve">республиканских </w:t>
      </w:r>
      <w:r w:rsidR="00AB6B66" w:rsidRPr="006B2699">
        <w:rPr>
          <w:rFonts w:ascii="Times New Roman" w:hAnsi="Times New Roman"/>
          <w:sz w:val="28"/>
          <w:szCs w:val="28"/>
        </w:rPr>
        <w:t>органов власти, территориальных органов федеральных органов исполнительной власти, органов местного самоуправления, организаций и общественных объединений, автономной некоммерческой организации «Дирекция спортивных и социальных проектов» и прочих заинтересованных лиц;</w:t>
      </w:r>
    </w:p>
    <w:p w:rsidR="00AB6B66" w:rsidRDefault="00AB6B66" w:rsidP="00AB6B6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6B66" w:rsidRDefault="00AB6B66" w:rsidP="00AB6B6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hanging="229"/>
        <w:jc w:val="center"/>
        <w:rPr>
          <w:rFonts w:ascii="Times New Roman" w:hAnsi="Times New Roman"/>
          <w:b/>
          <w:sz w:val="28"/>
          <w:szCs w:val="28"/>
        </w:rPr>
      </w:pPr>
      <w:r w:rsidRPr="007C4982">
        <w:rPr>
          <w:rFonts w:ascii="Times New Roman" w:hAnsi="Times New Roman"/>
          <w:b/>
          <w:sz w:val="28"/>
          <w:szCs w:val="28"/>
        </w:rPr>
        <w:t>Состав Республиканского оргкомитета</w:t>
      </w:r>
    </w:p>
    <w:p w:rsidR="00AB6B66" w:rsidRPr="007C4982" w:rsidRDefault="00AB6B66" w:rsidP="00AB6B66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B6B66" w:rsidRDefault="006B2699" w:rsidP="006B2699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AB6B66">
        <w:rPr>
          <w:rFonts w:ascii="Times New Roman" w:hAnsi="Times New Roman"/>
          <w:sz w:val="28"/>
          <w:szCs w:val="28"/>
        </w:rPr>
        <w:t xml:space="preserve">Состав Республиканского оргкомитета формируется и утверждается </w:t>
      </w:r>
      <w:proofErr w:type="spellStart"/>
      <w:r w:rsidR="00AB6B66">
        <w:rPr>
          <w:rFonts w:ascii="Times New Roman" w:hAnsi="Times New Roman"/>
          <w:sz w:val="28"/>
          <w:szCs w:val="28"/>
        </w:rPr>
        <w:t>Раисом</w:t>
      </w:r>
      <w:proofErr w:type="spellEnd"/>
      <w:r w:rsidR="00AB6B66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AB6B66" w:rsidRPr="006B2699" w:rsidRDefault="006B2699" w:rsidP="001F6EC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AB6B66" w:rsidRPr="006B2699">
        <w:rPr>
          <w:rFonts w:ascii="Times New Roman" w:hAnsi="Times New Roman"/>
          <w:sz w:val="28"/>
          <w:szCs w:val="28"/>
        </w:rPr>
        <w:t xml:space="preserve">В состав Республиканского оргкомитета входят сопредседатели, заместители </w:t>
      </w:r>
      <w:r>
        <w:rPr>
          <w:rFonts w:ascii="Times New Roman" w:hAnsi="Times New Roman"/>
          <w:sz w:val="28"/>
          <w:szCs w:val="28"/>
        </w:rPr>
        <w:t>председател</w:t>
      </w:r>
      <w:r w:rsidR="001F6EC6">
        <w:rPr>
          <w:rFonts w:ascii="Times New Roman" w:hAnsi="Times New Roman"/>
          <w:sz w:val="28"/>
          <w:szCs w:val="28"/>
        </w:rPr>
        <w:t>я</w:t>
      </w:r>
      <w:r w:rsidR="00AB6B66" w:rsidRPr="006B2699">
        <w:rPr>
          <w:rFonts w:ascii="Times New Roman" w:hAnsi="Times New Roman"/>
          <w:sz w:val="28"/>
          <w:szCs w:val="28"/>
        </w:rPr>
        <w:t>, секретарь и иные члены Республиканского оргкомитета, которые принимают участие в его работе на общественных началах.</w:t>
      </w:r>
    </w:p>
    <w:p w:rsidR="00AB6B66" w:rsidRPr="00A425BA" w:rsidRDefault="006B2699" w:rsidP="001F6EC6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BA">
        <w:rPr>
          <w:rFonts w:ascii="Times New Roman" w:hAnsi="Times New Roman"/>
          <w:sz w:val="28"/>
          <w:szCs w:val="28"/>
        </w:rPr>
        <w:t>7. </w:t>
      </w:r>
      <w:r w:rsidR="00AB6B66" w:rsidRPr="00A425BA">
        <w:rPr>
          <w:rFonts w:ascii="Times New Roman" w:hAnsi="Times New Roman"/>
          <w:sz w:val="28"/>
          <w:szCs w:val="28"/>
        </w:rPr>
        <w:t>Сопредседатели Республиканского оргкомитета:</w:t>
      </w:r>
    </w:p>
    <w:p w:rsidR="00AB6B66" w:rsidRPr="00A425BA" w:rsidRDefault="006B2699" w:rsidP="001F6E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5BA">
        <w:rPr>
          <w:rFonts w:ascii="Times New Roman" w:hAnsi="Times New Roman"/>
          <w:sz w:val="28"/>
          <w:szCs w:val="28"/>
        </w:rPr>
        <w:t>7.1. </w:t>
      </w:r>
      <w:r w:rsidR="00AB6B66" w:rsidRPr="00A425BA">
        <w:rPr>
          <w:rFonts w:ascii="Times New Roman" w:hAnsi="Times New Roman"/>
          <w:sz w:val="28"/>
          <w:szCs w:val="28"/>
        </w:rPr>
        <w:t>руководят работой Республиканского оргкомитета, определяют перечень, сроки и порядок рассмотрения вопросов на заседаниях Республиканского оргкомитета;</w:t>
      </w:r>
    </w:p>
    <w:p w:rsidR="00AB6B66" w:rsidRPr="00A425BA" w:rsidRDefault="00AB6B66" w:rsidP="001F6EC6">
      <w:pPr>
        <w:pStyle w:val="a3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5BA">
        <w:rPr>
          <w:rFonts w:ascii="Times New Roman" w:hAnsi="Times New Roman"/>
          <w:sz w:val="28"/>
          <w:szCs w:val="28"/>
        </w:rPr>
        <w:t>распределяют полномочия (обязанности) между заместителями и членами Республиканского оргкомитета;</w:t>
      </w:r>
    </w:p>
    <w:p w:rsidR="00AB6B66" w:rsidRPr="00A425BA" w:rsidRDefault="006B2699" w:rsidP="001F6E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5BA">
        <w:rPr>
          <w:rFonts w:ascii="Times New Roman" w:hAnsi="Times New Roman"/>
          <w:sz w:val="28"/>
          <w:szCs w:val="28"/>
        </w:rPr>
        <w:t>7.3. </w:t>
      </w:r>
      <w:r w:rsidR="00AB6B66" w:rsidRPr="00A425BA">
        <w:rPr>
          <w:rFonts w:ascii="Times New Roman" w:hAnsi="Times New Roman"/>
          <w:sz w:val="28"/>
          <w:szCs w:val="28"/>
        </w:rPr>
        <w:t>в соответствии с планом деятельности Республиканского оргкомитета определяют и утверждают повестку дня, дату, время и место проведения заседаний;</w:t>
      </w:r>
    </w:p>
    <w:p w:rsidR="00AB6B66" w:rsidRPr="001F6EC6" w:rsidRDefault="001F6EC6" w:rsidP="001F6E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5BA">
        <w:rPr>
          <w:rFonts w:ascii="Times New Roman" w:hAnsi="Times New Roman"/>
          <w:sz w:val="28"/>
          <w:szCs w:val="28"/>
        </w:rPr>
        <w:t>7.4. </w:t>
      </w:r>
      <w:r w:rsidR="00AB6B66" w:rsidRPr="00A425BA">
        <w:rPr>
          <w:rFonts w:ascii="Times New Roman" w:hAnsi="Times New Roman"/>
          <w:sz w:val="28"/>
          <w:szCs w:val="28"/>
        </w:rPr>
        <w:t>подписывают протоколы заседаний и другие документы Республиканского оргкомитета.</w:t>
      </w:r>
    </w:p>
    <w:p w:rsidR="00AB6B66" w:rsidRDefault="00AE2131" w:rsidP="00AE2131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AB6B66">
        <w:rPr>
          <w:rFonts w:ascii="Times New Roman" w:hAnsi="Times New Roman"/>
          <w:sz w:val="28"/>
          <w:szCs w:val="28"/>
        </w:rPr>
        <w:t xml:space="preserve">Секретарь Республиканского оргкомитета: </w:t>
      </w:r>
    </w:p>
    <w:p w:rsidR="00AB6B66" w:rsidRDefault="00AE2131" w:rsidP="00AE213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8.1. </w:t>
      </w:r>
      <w:r w:rsidR="00AB6B66">
        <w:rPr>
          <w:rFonts w:ascii="Times New Roman" w:hAnsi="Times New Roman"/>
          <w:sz w:val="28"/>
          <w:szCs w:val="28"/>
        </w:rPr>
        <w:t>принимает участие в заседаниях Республиканского оргкомитета;</w:t>
      </w:r>
    </w:p>
    <w:p w:rsidR="00AB6B66" w:rsidRPr="00AE2131" w:rsidRDefault="00AE2131" w:rsidP="00AE21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</w:t>
      </w:r>
      <w:r w:rsidR="00AB6B66" w:rsidRPr="00AE2131">
        <w:rPr>
          <w:rFonts w:ascii="Times New Roman" w:hAnsi="Times New Roman"/>
          <w:sz w:val="28"/>
          <w:szCs w:val="28"/>
        </w:rPr>
        <w:t>уведомляет членов Республиканского оргкомитета о месте, дате и времени проведения заседания, рассылает повестку дня и материалы к заседанию;</w:t>
      </w:r>
    </w:p>
    <w:p w:rsidR="00AB6B66" w:rsidRDefault="00AE2131" w:rsidP="00AE213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</w:t>
      </w:r>
      <w:r w:rsidR="00AB6B66">
        <w:rPr>
          <w:rFonts w:ascii="Times New Roman" w:hAnsi="Times New Roman"/>
          <w:sz w:val="28"/>
          <w:szCs w:val="28"/>
        </w:rPr>
        <w:t>отвечает за подготовку протоколов заседаний и других документов Республиканского оргкомитета.</w:t>
      </w:r>
    </w:p>
    <w:p w:rsidR="00AB6B66" w:rsidRDefault="00AE2131" w:rsidP="00AE2131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AB6B66">
        <w:rPr>
          <w:rFonts w:ascii="Times New Roman" w:hAnsi="Times New Roman"/>
          <w:sz w:val="28"/>
          <w:szCs w:val="28"/>
        </w:rPr>
        <w:t>Члены Республиканского оргкомитета:</w:t>
      </w:r>
    </w:p>
    <w:p w:rsidR="00AB6B66" w:rsidRPr="00AE2131" w:rsidRDefault="00AE2131" w:rsidP="00AE21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</w:t>
      </w:r>
      <w:r w:rsidR="00AB6B66" w:rsidRPr="00AE2131">
        <w:rPr>
          <w:rFonts w:ascii="Times New Roman" w:hAnsi="Times New Roman"/>
          <w:sz w:val="28"/>
          <w:szCs w:val="28"/>
        </w:rPr>
        <w:t>участвуют лично в заседании Республиканского оргкомитета;</w:t>
      </w:r>
    </w:p>
    <w:p w:rsidR="00AB6B66" w:rsidRPr="00AE2131" w:rsidRDefault="00AE2131" w:rsidP="00AE21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</w:t>
      </w:r>
      <w:r w:rsidR="00AB6B66" w:rsidRPr="00AE2131">
        <w:rPr>
          <w:rFonts w:ascii="Times New Roman" w:hAnsi="Times New Roman"/>
          <w:sz w:val="28"/>
          <w:szCs w:val="28"/>
        </w:rPr>
        <w:t>выносят на обсуждение предложения по вопросам, находящимся в компетенции Республиканского оргкомитета;</w:t>
      </w:r>
    </w:p>
    <w:p w:rsidR="00AB6B66" w:rsidRPr="00AE2131" w:rsidRDefault="00AE2131" w:rsidP="00AE21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</w:t>
      </w:r>
      <w:r w:rsidR="00AB6B66" w:rsidRPr="00AE2131">
        <w:rPr>
          <w:rFonts w:ascii="Times New Roman" w:hAnsi="Times New Roman"/>
          <w:sz w:val="28"/>
          <w:szCs w:val="28"/>
        </w:rPr>
        <w:t>знакомятся с материалами по вопросам, рассматриваемым Республиканским оргкомитетом;</w:t>
      </w:r>
    </w:p>
    <w:p w:rsidR="00AB6B66" w:rsidRPr="00AE2131" w:rsidRDefault="00AE2131" w:rsidP="00AE21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9.4. </w:t>
      </w:r>
      <w:r w:rsidR="00AB6B66" w:rsidRPr="00AE2131">
        <w:rPr>
          <w:rFonts w:ascii="Times New Roman" w:hAnsi="Times New Roman"/>
          <w:sz w:val="28"/>
          <w:szCs w:val="28"/>
        </w:rPr>
        <w:t>осуществляют необходимые мероприятия по подготовке, выполнению, контролю за выполнением решений Республиканского оргкомитета.</w:t>
      </w:r>
    </w:p>
    <w:p w:rsidR="00AB6B66" w:rsidRPr="00733EFC" w:rsidRDefault="00AB6B66" w:rsidP="00AB6B6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B6B66" w:rsidRDefault="00AB6B66" w:rsidP="00AB6B6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5360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5360C">
        <w:rPr>
          <w:rFonts w:ascii="Times New Roman" w:hAnsi="Times New Roman"/>
          <w:b/>
          <w:sz w:val="28"/>
          <w:szCs w:val="28"/>
        </w:rPr>
        <w:t>.</w:t>
      </w:r>
      <w:r w:rsidRPr="00F5360C">
        <w:rPr>
          <w:rFonts w:ascii="Times New Roman" w:hAnsi="Times New Roman"/>
          <w:sz w:val="28"/>
          <w:szCs w:val="28"/>
        </w:rPr>
        <w:t xml:space="preserve"> </w:t>
      </w:r>
      <w:r w:rsidRPr="00E80494">
        <w:rPr>
          <w:rFonts w:ascii="Times New Roman" w:hAnsi="Times New Roman"/>
          <w:b/>
          <w:sz w:val="28"/>
          <w:szCs w:val="28"/>
        </w:rPr>
        <w:t>Заседания и решения Республиканского оргкомитета</w:t>
      </w:r>
    </w:p>
    <w:p w:rsidR="00AB6B66" w:rsidRPr="00E80494" w:rsidRDefault="00AB6B66" w:rsidP="00AB6B6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B6B66" w:rsidRDefault="00AE2131" w:rsidP="00AE2131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Формой работы Республиканского оргкомитета являются заседания, проводимые каждые две недели в соответствии с планом работы </w:t>
      </w:r>
      <w:r w:rsidRPr="00AE2131">
        <w:rPr>
          <w:rFonts w:ascii="Times New Roman" w:hAnsi="Times New Roman"/>
          <w:sz w:val="28"/>
          <w:szCs w:val="28"/>
        </w:rPr>
        <w:t>Республиканского оргкомитета</w:t>
      </w:r>
      <w:r>
        <w:rPr>
          <w:rFonts w:ascii="Times New Roman" w:hAnsi="Times New Roman"/>
          <w:sz w:val="28"/>
          <w:szCs w:val="28"/>
        </w:rPr>
        <w:t>.</w:t>
      </w:r>
    </w:p>
    <w:p w:rsidR="00AE2131" w:rsidRDefault="00AE2131" w:rsidP="00AD4234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заседании Республиканского оргкомитета утверждается </w:t>
      </w:r>
      <w:r w:rsidR="00AD4234" w:rsidRPr="00224D6A">
        <w:rPr>
          <w:rFonts w:ascii="Times New Roman" w:hAnsi="Times New Roman"/>
          <w:sz w:val="28"/>
          <w:szCs w:val="28"/>
        </w:rPr>
        <w:t>Межведомственн</w:t>
      </w:r>
      <w:r w:rsidR="00AD4234">
        <w:rPr>
          <w:rFonts w:ascii="Times New Roman" w:hAnsi="Times New Roman"/>
          <w:sz w:val="28"/>
          <w:szCs w:val="28"/>
        </w:rPr>
        <w:t>ый</w:t>
      </w:r>
      <w:r w:rsidR="00AD4234" w:rsidRPr="00224D6A">
        <w:rPr>
          <w:rFonts w:ascii="Times New Roman" w:hAnsi="Times New Roman"/>
          <w:sz w:val="28"/>
          <w:szCs w:val="28"/>
        </w:rPr>
        <w:t xml:space="preserve"> план мероприятий по подготовке города Казани к проведению Международного конкурса молодых исполнителей популярной музыки «Новая волна» в 2025 году</w:t>
      </w:r>
      <w:r w:rsidR="00AD4234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план работы </w:t>
      </w:r>
      <w:r w:rsidR="00AD4234">
        <w:rPr>
          <w:rFonts w:ascii="Times New Roman" w:hAnsi="Times New Roman"/>
          <w:sz w:val="28"/>
          <w:szCs w:val="28"/>
        </w:rPr>
        <w:t>Республиканского оргкомитета, в котором указаны сроки его плановых заседаний, рассматриваемые вопросы и ответственные исполнители</w:t>
      </w:r>
      <w:r w:rsidR="00224D6A">
        <w:rPr>
          <w:rFonts w:ascii="Times New Roman" w:hAnsi="Times New Roman"/>
          <w:sz w:val="28"/>
          <w:szCs w:val="28"/>
        </w:rPr>
        <w:t>.</w:t>
      </w:r>
    </w:p>
    <w:p w:rsidR="00224D6A" w:rsidRDefault="00224D6A" w:rsidP="00224D6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предложению любого из членов Республиканского оргкомитета могут проводиться внеочередные заседания Республиканского оргкомитета, а также вноситься изменения в </w:t>
      </w:r>
      <w:r w:rsidRPr="00224D6A">
        <w:rPr>
          <w:rFonts w:ascii="Times New Roman" w:hAnsi="Times New Roman"/>
          <w:sz w:val="28"/>
          <w:szCs w:val="28"/>
        </w:rPr>
        <w:t>Межведомственны</w:t>
      </w:r>
      <w:r>
        <w:rPr>
          <w:rFonts w:ascii="Times New Roman" w:hAnsi="Times New Roman"/>
          <w:sz w:val="28"/>
          <w:szCs w:val="28"/>
        </w:rPr>
        <w:t>й</w:t>
      </w:r>
      <w:r w:rsidRPr="00224D6A">
        <w:rPr>
          <w:rFonts w:ascii="Times New Roman" w:hAnsi="Times New Roman"/>
          <w:sz w:val="28"/>
          <w:szCs w:val="28"/>
        </w:rPr>
        <w:t xml:space="preserve"> план мероприятий по подготовке города Казани к проведению Международного конкурса молодых исполнителей популярной музыки «Новая волна» в 2025 году</w:t>
      </w:r>
      <w:r>
        <w:rPr>
          <w:rFonts w:ascii="Times New Roman" w:hAnsi="Times New Roman"/>
          <w:sz w:val="28"/>
          <w:szCs w:val="28"/>
        </w:rPr>
        <w:t>. Решение о проведение внеочередного заседания Республиканского оргкомитета принимается сопредседателями.</w:t>
      </w:r>
    </w:p>
    <w:p w:rsidR="00AB6B66" w:rsidRDefault="00224D6A" w:rsidP="00224D6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В случае принятия решения о проведении </w:t>
      </w:r>
      <w:r w:rsidR="00AB6B66">
        <w:rPr>
          <w:rFonts w:ascii="Times New Roman" w:hAnsi="Times New Roman"/>
          <w:sz w:val="28"/>
          <w:szCs w:val="28"/>
        </w:rPr>
        <w:t>внеочередного заседания Республиканского оргкомитета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B6B66">
        <w:rPr>
          <w:rFonts w:ascii="Times New Roman" w:hAnsi="Times New Roman"/>
          <w:sz w:val="28"/>
          <w:szCs w:val="28"/>
        </w:rPr>
        <w:t xml:space="preserve">секретарь информирует членов Республиканского оргкомитета не позднее чем за </w:t>
      </w:r>
      <w:r>
        <w:rPr>
          <w:rFonts w:ascii="Times New Roman" w:hAnsi="Times New Roman"/>
          <w:sz w:val="28"/>
          <w:szCs w:val="28"/>
        </w:rPr>
        <w:t>2</w:t>
      </w:r>
      <w:r w:rsidR="00AB6B66">
        <w:rPr>
          <w:rFonts w:ascii="Times New Roman" w:hAnsi="Times New Roman"/>
          <w:sz w:val="28"/>
          <w:szCs w:val="28"/>
        </w:rPr>
        <w:t xml:space="preserve"> рабочих дней до дня внеочередного заседания Республиканского оргкомитета.</w:t>
      </w:r>
    </w:p>
    <w:p w:rsidR="00AB6B66" w:rsidRDefault="00224D6A" w:rsidP="00AD4234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AB6B66"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</w:rPr>
        <w:t xml:space="preserve">для рассмотрения планового </w:t>
      </w:r>
      <w:r w:rsidR="00AB6B66">
        <w:rPr>
          <w:rFonts w:ascii="Times New Roman" w:hAnsi="Times New Roman"/>
          <w:sz w:val="28"/>
          <w:szCs w:val="28"/>
        </w:rPr>
        <w:t>вопроса</w:t>
      </w:r>
      <w:r>
        <w:rPr>
          <w:rFonts w:ascii="Times New Roman" w:hAnsi="Times New Roman"/>
          <w:sz w:val="28"/>
          <w:szCs w:val="28"/>
        </w:rPr>
        <w:t xml:space="preserve"> на заседании Республиканского оргкомитета готовятся </w:t>
      </w:r>
      <w:r w:rsidR="00AD4234">
        <w:rPr>
          <w:rFonts w:ascii="Times New Roman" w:hAnsi="Times New Roman"/>
          <w:sz w:val="28"/>
          <w:szCs w:val="28"/>
        </w:rPr>
        <w:t>ответственным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AD4234">
        <w:rPr>
          <w:rFonts w:ascii="Times New Roman" w:hAnsi="Times New Roman"/>
          <w:sz w:val="28"/>
          <w:szCs w:val="28"/>
        </w:rPr>
        <w:t>исполнителем, указанным в плане работы Республиканского оргкомитета.</w:t>
      </w:r>
      <w:r w:rsidR="00AB6B66">
        <w:rPr>
          <w:rFonts w:ascii="Times New Roman" w:hAnsi="Times New Roman"/>
          <w:sz w:val="28"/>
          <w:szCs w:val="28"/>
        </w:rPr>
        <w:t xml:space="preserve"> </w:t>
      </w:r>
      <w:r w:rsidR="00AD4234">
        <w:rPr>
          <w:rFonts w:ascii="Times New Roman" w:hAnsi="Times New Roman"/>
          <w:sz w:val="28"/>
          <w:szCs w:val="28"/>
        </w:rPr>
        <w:t xml:space="preserve">Материалы представляются </w:t>
      </w:r>
      <w:r w:rsidR="00AB6B66">
        <w:rPr>
          <w:rFonts w:ascii="Times New Roman" w:hAnsi="Times New Roman"/>
          <w:sz w:val="28"/>
          <w:szCs w:val="28"/>
        </w:rPr>
        <w:t xml:space="preserve">секретарю </w:t>
      </w:r>
      <w:r w:rsidR="00AD4234">
        <w:rPr>
          <w:rFonts w:ascii="Times New Roman" w:hAnsi="Times New Roman"/>
          <w:sz w:val="28"/>
          <w:szCs w:val="28"/>
        </w:rPr>
        <w:t xml:space="preserve">Республиканского оргкомитета </w:t>
      </w:r>
      <w:r w:rsidR="00AB6B66">
        <w:rPr>
          <w:rFonts w:ascii="Times New Roman" w:hAnsi="Times New Roman"/>
          <w:sz w:val="28"/>
          <w:szCs w:val="28"/>
        </w:rPr>
        <w:t>не позднее чем за 1</w:t>
      </w:r>
      <w:r>
        <w:rPr>
          <w:rFonts w:ascii="Times New Roman" w:hAnsi="Times New Roman"/>
          <w:sz w:val="28"/>
          <w:szCs w:val="28"/>
        </w:rPr>
        <w:t>0</w:t>
      </w:r>
      <w:r w:rsidR="00AB6B66">
        <w:rPr>
          <w:rFonts w:ascii="Times New Roman" w:hAnsi="Times New Roman"/>
          <w:sz w:val="28"/>
          <w:szCs w:val="28"/>
        </w:rPr>
        <w:t xml:space="preserve"> рабочих дней до назначенной даты заседания. На основании материалов, поступивших для рассмотрения, секретарь формирует проект повестки дня заседания Республиканского оргкомитета и представляет его председателю Республиканского оргкомитета для утверждения не позднее чем за </w:t>
      </w:r>
      <w:r w:rsidR="00AD4234">
        <w:rPr>
          <w:rFonts w:ascii="Times New Roman" w:hAnsi="Times New Roman"/>
          <w:sz w:val="28"/>
          <w:szCs w:val="28"/>
        </w:rPr>
        <w:t>5</w:t>
      </w:r>
      <w:r w:rsidR="00AB6B66">
        <w:rPr>
          <w:rFonts w:ascii="Times New Roman" w:hAnsi="Times New Roman"/>
          <w:sz w:val="28"/>
          <w:szCs w:val="28"/>
        </w:rPr>
        <w:t xml:space="preserve"> рабочих дней до дня заседания.</w:t>
      </w:r>
    </w:p>
    <w:p w:rsidR="00AB6B66" w:rsidRDefault="00AD4234" w:rsidP="00A425B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733E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Сопредседатели </w:t>
      </w:r>
      <w:r w:rsidR="00AB6B66">
        <w:rPr>
          <w:rFonts w:ascii="Times New Roman" w:hAnsi="Times New Roman"/>
          <w:sz w:val="28"/>
          <w:szCs w:val="28"/>
        </w:rPr>
        <w:t xml:space="preserve">Республиканского оргкомитета </w:t>
      </w:r>
      <w:proofErr w:type="spellStart"/>
      <w:r w:rsidR="00AB6B66">
        <w:rPr>
          <w:rFonts w:ascii="Times New Roman" w:hAnsi="Times New Roman"/>
          <w:sz w:val="28"/>
          <w:szCs w:val="28"/>
        </w:rPr>
        <w:t>утвержда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ю</w:t>
      </w:r>
      <w:r w:rsidR="00AB6B66">
        <w:rPr>
          <w:rFonts w:ascii="Times New Roman" w:hAnsi="Times New Roman"/>
          <w:sz w:val="28"/>
          <w:szCs w:val="28"/>
        </w:rPr>
        <w:t xml:space="preserve">т повестку дня заседания. Внесение вопросов на рассмотрение Республиканского оргкомитета после утверждения повестки дня заседания возможно только по решению </w:t>
      </w:r>
      <w:r w:rsidR="00A425BA">
        <w:rPr>
          <w:rFonts w:ascii="Times New Roman" w:hAnsi="Times New Roman"/>
          <w:sz w:val="28"/>
          <w:szCs w:val="28"/>
          <w:lang w:val="tt-RU"/>
        </w:rPr>
        <w:t>сопредседателей</w:t>
      </w:r>
      <w:r w:rsidR="00AB6B66">
        <w:rPr>
          <w:rFonts w:ascii="Times New Roman" w:hAnsi="Times New Roman"/>
          <w:sz w:val="28"/>
          <w:szCs w:val="28"/>
        </w:rPr>
        <w:t xml:space="preserve">. В этом случае </w:t>
      </w:r>
      <w:r w:rsidR="00A425BA">
        <w:rPr>
          <w:rFonts w:ascii="Times New Roman" w:hAnsi="Times New Roman"/>
          <w:sz w:val="28"/>
          <w:szCs w:val="28"/>
          <w:lang w:val="tt-RU"/>
        </w:rPr>
        <w:t xml:space="preserve">сопредседатели </w:t>
      </w:r>
      <w:r w:rsidR="00AB6B66">
        <w:rPr>
          <w:rFonts w:ascii="Times New Roman" w:hAnsi="Times New Roman"/>
          <w:sz w:val="28"/>
          <w:szCs w:val="28"/>
        </w:rPr>
        <w:t>Республиканского оргкомитета да</w:t>
      </w:r>
      <w:r w:rsidR="00A425BA">
        <w:rPr>
          <w:rFonts w:ascii="Times New Roman" w:hAnsi="Times New Roman"/>
          <w:sz w:val="28"/>
          <w:szCs w:val="28"/>
          <w:lang w:val="tt-RU"/>
        </w:rPr>
        <w:t>ю</w:t>
      </w:r>
      <w:r w:rsidR="00AB6B66">
        <w:rPr>
          <w:rFonts w:ascii="Times New Roman" w:hAnsi="Times New Roman"/>
          <w:sz w:val="28"/>
          <w:szCs w:val="28"/>
        </w:rPr>
        <w:t>т указание секретарю Республиканского оргкомитета дополнить повестку дня заседания и проинформировать об этом членов Республиканского оргкомитета.</w:t>
      </w:r>
    </w:p>
    <w:p w:rsidR="00AB6B66" w:rsidRDefault="00A425BA" w:rsidP="00A425B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14. </w:t>
      </w:r>
      <w:r w:rsidR="00AB6B66">
        <w:rPr>
          <w:rFonts w:ascii="Times New Roman" w:hAnsi="Times New Roman"/>
          <w:sz w:val="28"/>
          <w:szCs w:val="28"/>
        </w:rPr>
        <w:t>Заседания Республиканского оргкомитета ведут сопредседатели или по их поручению один из заместителей председателя.</w:t>
      </w:r>
    </w:p>
    <w:p w:rsidR="00AB6B66" w:rsidRDefault="00A425BA" w:rsidP="00A425B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15. </w:t>
      </w:r>
      <w:r w:rsidR="00AB6B66">
        <w:rPr>
          <w:rFonts w:ascii="Times New Roman" w:hAnsi="Times New Roman"/>
          <w:sz w:val="28"/>
          <w:szCs w:val="28"/>
        </w:rPr>
        <w:t>Члены Республиканского оргкомитета участвуют в заседаниях лично. В случае отсутствия члена Республиканского оргкомитета на заседании он имеет право изложить свое мнение по рассматриваемым вопросам в письменной форме.</w:t>
      </w:r>
    </w:p>
    <w:p w:rsidR="00AB6B66" w:rsidRDefault="00A425BA" w:rsidP="00A425BA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16. </w:t>
      </w:r>
      <w:r w:rsidR="00AB6B66">
        <w:rPr>
          <w:rFonts w:ascii="Times New Roman" w:hAnsi="Times New Roman"/>
          <w:sz w:val="28"/>
          <w:szCs w:val="28"/>
        </w:rPr>
        <w:t>Заседание Республиканского оргкомитета считается правомочным, если в нем принимают участие более половины его членов. Решение Республиканского оргкомитета считается принятым, если за него проголосовало не менее половины членов, присутствующих на заседании. По результатам рассмотрения вопросов повестки дня и голосования на заседании Республиканского оргкомитета принимаются решения, которые оформляются протоколом. Протокол заседания Республиканского оргкомитета подписывается председательствующим.</w:t>
      </w:r>
    </w:p>
    <w:p w:rsidR="00AB6B66" w:rsidRPr="00A425BA" w:rsidRDefault="00A425BA" w:rsidP="00A425B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17. </w:t>
      </w:r>
      <w:r w:rsidR="00AB6B66" w:rsidRPr="00A425BA">
        <w:rPr>
          <w:rFonts w:ascii="Times New Roman" w:hAnsi="Times New Roman"/>
          <w:sz w:val="28"/>
          <w:szCs w:val="28"/>
        </w:rPr>
        <w:t xml:space="preserve">Решения, принимаемые Республиканским оргкомитетом, доводятся до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республиканских </w:t>
      </w:r>
      <w:r w:rsidR="00AB6B66" w:rsidRPr="00A425BA">
        <w:rPr>
          <w:rFonts w:ascii="Times New Roman" w:hAnsi="Times New Roman"/>
          <w:sz w:val="28"/>
          <w:szCs w:val="28"/>
        </w:rPr>
        <w:t>органов власти, территориальных органов федеральных органов исполнительной власти, органов местного самоуправления, организаций и общественных объединений, автономной некоммерческой организации «Дирекция спортивных и социальных проектов», иных заинтересованных лиц для руководства при осуществлении текущей деятельности.</w:t>
      </w:r>
    </w:p>
    <w:p w:rsidR="00AB6B66" w:rsidRPr="00A425BA" w:rsidRDefault="00A425BA" w:rsidP="00A425B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18. </w:t>
      </w:r>
      <w:r w:rsidR="00AB6B66" w:rsidRPr="00A425BA">
        <w:rPr>
          <w:rFonts w:ascii="Times New Roman" w:hAnsi="Times New Roman"/>
          <w:sz w:val="28"/>
          <w:szCs w:val="28"/>
        </w:rPr>
        <w:t>На основании решений Республиканского оргкомитета могут подготавливаться проекты актов Раиса Республики Татарстан и Кабинета Министров Республики Татарстан.</w:t>
      </w:r>
    </w:p>
    <w:p w:rsidR="00AB6B66" w:rsidRDefault="00AB6B66" w:rsidP="00AB6B66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6B66" w:rsidRPr="00F5360C" w:rsidRDefault="00AB6B66" w:rsidP="00AB6B66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F5360C">
        <w:rPr>
          <w:rFonts w:ascii="Times New Roman" w:hAnsi="Times New Roman"/>
          <w:b/>
          <w:sz w:val="28"/>
          <w:szCs w:val="28"/>
        </w:rPr>
        <w:t>.</w:t>
      </w:r>
      <w:r w:rsidRPr="00733EFC">
        <w:rPr>
          <w:rFonts w:ascii="Times New Roman" w:hAnsi="Times New Roman"/>
          <w:b/>
          <w:sz w:val="28"/>
          <w:szCs w:val="28"/>
        </w:rPr>
        <w:t xml:space="preserve"> </w:t>
      </w:r>
      <w:r w:rsidRPr="00E80494">
        <w:rPr>
          <w:rFonts w:ascii="Times New Roman" w:hAnsi="Times New Roman"/>
          <w:b/>
          <w:sz w:val="28"/>
          <w:szCs w:val="28"/>
        </w:rPr>
        <w:t>Обеспечение деятельности Республиканского оргкомитета</w:t>
      </w:r>
    </w:p>
    <w:p w:rsidR="00AB6B66" w:rsidRPr="00E80494" w:rsidRDefault="00AB6B66" w:rsidP="00AB6B66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AE2131" w:rsidRDefault="00A425BA" w:rsidP="00686ED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19. </w:t>
      </w:r>
      <w:r w:rsidR="00AB6B66" w:rsidRPr="005B1F2C">
        <w:rPr>
          <w:rFonts w:ascii="Times New Roman" w:hAnsi="Times New Roman"/>
          <w:sz w:val="28"/>
          <w:szCs w:val="28"/>
        </w:rPr>
        <w:t>Материально-техническое, документационное, информационное и транспортное обеспечение деятельности Республиканского оргкомитета осуществляют соответствующие структурные подразделения Аппарата Кабинета Министров Республики Татарстан.</w:t>
      </w:r>
    </w:p>
    <w:p w:rsidR="00686ED5" w:rsidRPr="005B1F2C" w:rsidRDefault="00686ED5" w:rsidP="00686ED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B6B66" w:rsidRPr="00EF69CB" w:rsidRDefault="00AB6B66" w:rsidP="00686ED5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AB6B66" w:rsidRDefault="00AB6B66" w:rsidP="00AB6B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B66" w:rsidRDefault="00AB6B66" w:rsidP="00AB6B6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  <w:sectPr w:rsidR="00AB6B66" w:rsidSect="00AB6B66">
          <w:headerReference w:type="default" r:id="rId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6B66" w:rsidRDefault="00AB6B66" w:rsidP="00AB6B66">
      <w:pPr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B6B66" w:rsidRPr="00912B2C" w:rsidRDefault="00AB6B66" w:rsidP="00AE2131">
      <w:pPr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Указ</w:t>
      </w:r>
      <w:r w:rsidR="00AE213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Раиса</w:t>
      </w: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646B80">
        <w:rPr>
          <w:rFonts w:ascii="Times New Roman" w:hAnsi="Times New Roman"/>
          <w:sz w:val="28"/>
          <w:szCs w:val="28"/>
        </w:rPr>
        <w:t>Республики Татарстан</w:t>
      </w:r>
    </w:p>
    <w:p w:rsidR="00AB6B66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  <w:lang w:val="tt-RU"/>
        </w:rPr>
      </w:pPr>
      <w:r w:rsidRPr="00646B80">
        <w:rPr>
          <w:rFonts w:ascii="Times New Roman" w:hAnsi="Times New Roman"/>
          <w:sz w:val="28"/>
          <w:szCs w:val="28"/>
        </w:rPr>
        <w:t>от «___» _______ 20</w:t>
      </w:r>
      <w:r>
        <w:rPr>
          <w:rFonts w:ascii="Times New Roman" w:hAnsi="Times New Roman"/>
          <w:sz w:val="28"/>
          <w:szCs w:val="28"/>
          <w:lang w:val="tt-RU"/>
        </w:rPr>
        <w:t>25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646B80">
        <w:rPr>
          <w:rFonts w:ascii="Times New Roman" w:hAnsi="Times New Roman"/>
          <w:sz w:val="28"/>
          <w:szCs w:val="28"/>
        </w:rPr>
        <w:t>№ _____</w:t>
      </w: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25"/>
      <w:bookmarkEnd w:id="1"/>
      <w:r w:rsidRPr="00646B80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AB6B66" w:rsidRPr="00912B2C" w:rsidRDefault="007E6BC4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</w:t>
      </w:r>
      <w:r w:rsidR="00AB6B66" w:rsidRPr="00912B2C">
        <w:rPr>
          <w:rFonts w:ascii="Times New Roman" w:hAnsi="Times New Roman"/>
          <w:sz w:val="28"/>
          <w:szCs w:val="28"/>
        </w:rPr>
        <w:t xml:space="preserve"> организационно</w:t>
      </w:r>
      <w:r w:rsidR="00AB6B66" w:rsidRPr="00912B2C">
        <w:rPr>
          <w:rFonts w:ascii="Times New Roman" w:hAnsi="Times New Roman"/>
          <w:sz w:val="28"/>
          <w:szCs w:val="28"/>
          <w:lang w:val="tt-RU"/>
        </w:rPr>
        <w:t>го</w:t>
      </w:r>
      <w:r w:rsidR="00AB6B66" w:rsidRPr="00912B2C">
        <w:rPr>
          <w:rFonts w:ascii="Times New Roman" w:hAnsi="Times New Roman"/>
          <w:sz w:val="28"/>
          <w:szCs w:val="28"/>
        </w:rPr>
        <w:t xml:space="preserve"> комитет</w:t>
      </w:r>
      <w:r w:rsidR="00AB6B66" w:rsidRPr="00912B2C">
        <w:rPr>
          <w:rFonts w:ascii="Times New Roman" w:hAnsi="Times New Roman"/>
          <w:sz w:val="28"/>
          <w:szCs w:val="28"/>
          <w:lang w:val="tt-RU"/>
        </w:rPr>
        <w:t>а</w:t>
      </w:r>
    </w:p>
    <w:p w:rsidR="00AB6B66" w:rsidRPr="00912B2C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B2C">
        <w:rPr>
          <w:rFonts w:ascii="Times New Roman" w:hAnsi="Times New Roman"/>
          <w:sz w:val="28"/>
          <w:szCs w:val="28"/>
        </w:rPr>
        <w:t xml:space="preserve">по подготовке и проведению Международного конкурса молодых </w:t>
      </w:r>
    </w:p>
    <w:p w:rsidR="00AB6B66" w:rsidRPr="00912B2C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2B2C">
        <w:rPr>
          <w:rFonts w:ascii="Times New Roman" w:hAnsi="Times New Roman"/>
          <w:sz w:val="28"/>
          <w:szCs w:val="28"/>
        </w:rPr>
        <w:t>исполнителей популярной музыки «Новая волна» в городе Казани в 2025 году</w:t>
      </w:r>
    </w:p>
    <w:p w:rsidR="00AB6B66" w:rsidRPr="00646B80" w:rsidRDefault="00AB6B66" w:rsidP="00AB6B6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681"/>
        <w:gridCol w:w="6525"/>
      </w:tblGrid>
      <w:tr w:rsidR="00AB6B66" w:rsidTr="00AE2131">
        <w:tc>
          <w:tcPr>
            <w:tcW w:w="3681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Песошин</w:t>
            </w:r>
            <w:proofErr w:type="spellEnd"/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Алексей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Валерьевич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B2C">
              <w:rPr>
                <w:rFonts w:ascii="Times New Roman" w:hAnsi="Times New Roman" w:cs="Times New Roman"/>
                <w:sz w:val="28"/>
                <w:szCs w:val="28"/>
              </w:rPr>
              <w:t>Премьер-министр Республики Татарстан, сопредседатель организационного комитета</w:t>
            </w:r>
          </w:p>
        </w:tc>
      </w:tr>
      <w:tr w:rsidR="00AB6B66" w:rsidTr="00AE2131">
        <w:tc>
          <w:tcPr>
            <w:tcW w:w="3681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Крутой Игорь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Яковлевич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AB6B66" w:rsidRPr="00912B2C" w:rsidRDefault="00A425BA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proofErr w:type="spellStart"/>
            <w:r w:rsidR="00AB6B66" w:rsidRPr="00912B2C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="00AB6B66" w:rsidRPr="00912B2C">
              <w:rPr>
                <w:rFonts w:ascii="Times New Roman" w:hAnsi="Times New Roman" w:cs="Times New Roman"/>
                <w:sz w:val="28"/>
                <w:szCs w:val="28"/>
              </w:rPr>
              <w:t xml:space="preserve"> жюри конкурса «Новая Волна», сопредседатель организационного комитета (по согласованию)</w:t>
            </w:r>
          </w:p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66" w:rsidTr="00AE2131">
        <w:tc>
          <w:tcPr>
            <w:tcW w:w="3681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Метшин</w:t>
            </w:r>
            <w:proofErr w:type="spellEnd"/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 xml:space="preserve"> Ильсур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Раисович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B2C">
              <w:rPr>
                <w:rFonts w:ascii="Times New Roman" w:hAnsi="Times New Roman" w:cs="Times New Roman"/>
                <w:sz w:val="28"/>
                <w:szCs w:val="28"/>
              </w:rPr>
              <w:t>Мэр города Казани, заместитель председателя организационного комитета</w:t>
            </w:r>
          </w:p>
        </w:tc>
      </w:tr>
      <w:tr w:rsidR="00AB6B66" w:rsidTr="00AE2131">
        <w:tc>
          <w:tcPr>
            <w:tcW w:w="3681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 xml:space="preserve">Гафаров Шамиль 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6525" w:type="dxa"/>
            <w:shd w:val="clear" w:color="auto" w:fill="auto"/>
          </w:tcPr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B2C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Руководитель Аппарата Кабинета Министров Республики Татарстан, заместитель председателя организационного комитета</w:t>
            </w:r>
          </w:p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Default="001F6EC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Фазлеева Лейла </w:t>
            </w:r>
          </w:p>
          <w:p w:rsidR="001F6EC6" w:rsidRDefault="001F6EC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Ринатовна</w:t>
            </w:r>
          </w:p>
          <w:p w:rsidR="001F6EC6" w:rsidRPr="00912B2C" w:rsidRDefault="001F6EC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Default="001F6EC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EC6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F6EC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организационного комитета</w:t>
            </w:r>
          </w:p>
          <w:p w:rsidR="001F6EC6" w:rsidRPr="00912B2C" w:rsidRDefault="001F6EC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B66" w:rsidTr="00AE2131">
        <w:tc>
          <w:tcPr>
            <w:tcW w:w="3681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 xml:space="preserve">Денисов Максим </w:t>
            </w:r>
          </w:p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6525" w:type="dxa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 xml:space="preserve">генеральный директор автономной некоммерческой организации «Дирекция спортивных и социальных проектов», секретарь </w:t>
            </w:r>
            <w:r w:rsidRPr="00912B2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организационного комитета (по согласованию)</w:t>
            </w:r>
          </w:p>
          <w:p w:rsidR="00AB6B66" w:rsidRPr="00912B2C" w:rsidRDefault="00AB6B66" w:rsidP="00CC76C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66" w:rsidTr="00AE2131">
        <w:tc>
          <w:tcPr>
            <w:tcW w:w="10206" w:type="dxa"/>
            <w:gridSpan w:val="2"/>
            <w:shd w:val="clear" w:color="auto" w:fill="auto"/>
          </w:tcPr>
          <w:p w:rsidR="00AB6B66" w:rsidRPr="00912B2C" w:rsidRDefault="00AB6B66" w:rsidP="00CC76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12B2C">
              <w:rPr>
                <w:rFonts w:ascii="Times New Roman" w:eastAsia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Айзатуллин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Марат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Мансурович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 xml:space="preserve">Аюпова Ирада </w:t>
            </w:r>
          </w:p>
          <w:p w:rsidR="001F6EC6" w:rsidRPr="001F6EC6" w:rsidRDefault="001F6EC6" w:rsidP="00CC76C7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Хафизяновна</w:t>
            </w:r>
          </w:p>
          <w:p w:rsidR="001F6EC6" w:rsidRPr="001F6EC6" w:rsidRDefault="001F6EC6" w:rsidP="00CC76C7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1F6EC6" w:rsidRPr="00347077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Вахитов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Радик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Рафикович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руководитель Представительства Министерства иностранных дел Российской Федерации в г.Казани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 xml:space="preserve">Гафаров Рустем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hAnsiTheme="majorBidi" w:cstheme="majorBidi"/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руководитель исполнительного комитета муниципального образования г.Казани (по согласованию)</w:t>
            </w:r>
          </w:p>
          <w:p w:rsidR="001F6EC6" w:rsidRPr="001F6EC6" w:rsidRDefault="001F6EC6" w:rsidP="00CC76C7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hAnsiTheme="majorBidi" w:cstheme="majorBidi"/>
                <w:sz w:val="28"/>
                <w:szCs w:val="28"/>
              </w:rPr>
              <w:t>Гумеров</w:t>
            </w:r>
            <w:proofErr w:type="spellEnd"/>
            <w:r w:rsidRPr="001F6EC6">
              <w:rPr>
                <w:rFonts w:asciiTheme="majorBidi" w:hAnsiTheme="majorBidi" w:cstheme="majorBidi"/>
                <w:sz w:val="28"/>
                <w:szCs w:val="28"/>
              </w:rPr>
              <w:t xml:space="preserve"> Рустем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Фаритович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начальник Управления Федеральной службы войск национальной гвардии Российской Федерации по Республике Татарстан (по согласованию)</w:t>
            </w:r>
          </w:p>
          <w:p w:rsidR="001F6EC6" w:rsidRPr="001F6EC6" w:rsidRDefault="001F6EC6" w:rsidP="00CC76C7">
            <w:pPr>
              <w:spacing w:after="0" w:line="240" w:lineRule="auto"/>
              <w:ind w:right="-108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F6EC6" w:rsidRPr="00347077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Зарипов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Раушан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Булатович</w:t>
            </w:r>
          </w:p>
        </w:tc>
        <w:tc>
          <w:tcPr>
            <w:tcW w:w="6525" w:type="dxa"/>
            <w:shd w:val="clear" w:color="auto" w:fill="auto"/>
          </w:tcPr>
          <w:p w:rsid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Управления по вопросам здравоохранения, спорта и формирования здорового образа жизни Аппарата Кабинета Министров Республики Татарстан</w:t>
            </w:r>
          </w:p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Иванов Сергей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Евгеньевич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председатель Государственного комитета Республики Татарстан по туризму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hAnsiTheme="majorBidi" w:cstheme="majorBidi"/>
                <w:sz w:val="28"/>
                <w:szCs w:val="28"/>
              </w:rPr>
              <w:t>Кадамов</w:t>
            </w:r>
            <w:proofErr w:type="spellEnd"/>
            <w:r w:rsidRPr="001F6E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F6EC6">
              <w:rPr>
                <w:rFonts w:asciiTheme="majorBidi" w:hAnsiTheme="majorBidi" w:cstheme="majorBidi"/>
                <w:sz w:val="28"/>
                <w:szCs w:val="28"/>
              </w:rPr>
              <w:t>Ирек</w:t>
            </w:r>
            <w:proofErr w:type="spellEnd"/>
            <w:r w:rsidRPr="001F6EC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1F6EC6" w:rsidRPr="001F6EC6" w:rsidRDefault="001F6EC6" w:rsidP="00CC76C7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hAnsiTheme="majorBidi" w:cstheme="majorBidi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(по согласованию)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F34EA6">
            <w:pPr>
              <w:pStyle w:val="ConsPlusCell"/>
              <w:suppressAutoHyphens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Коробченко</w:t>
            </w:r>
          </w:p>
          <w:p w:rsidR="001F6EC6" w:rsidRPr="001F6EC6" w:rsidRDefault="001F6EC6" w:rsidP="00F34EA6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Олег Владимирович</w:t>
            </w:r>
          </w:p>
          <w:p w:rsidR="001F6EC6" w:rsidRPr="001F6EC6" w:rsidRDefault="001F6EC6" w:rsidP="00F34EA6">
            <w:pPr>
              <w:pStyle w:val="ConsPlusCell"/>
              <w:suppressAutoHyphens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Миннуллин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Марсель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Мансурович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здравоохранения Республики Татарстан</w:t>
            </w:r>
          </w:p>
          <w:p w:rsid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Низамова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Ляйсан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Гаптелхановна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управления культуры и развития языков народов Республики Татарстан Аппарата Кабинета Министров Республики Татарстан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Патяшина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Марина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Александровна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hAnsiTheme="majorBidi" w:cstheme="majorBidi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(по согласованию)</w:t>
            </w:r>
          </w:p>
          <w:p w:rsidR="001F6EC6" w:rsidRPr="001F6EC6" w:rsidRDefault="001F6EC6" w:rsidP="00CC76C7">
            <w:pPr>
              <w:pStyle w:val="ConsPlusCell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Романцов Сергей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Анатольевич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генеральный директор акционерного общества «Международный аэропорт «Казань» (по согласованию) 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Румянцев Александр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Владимирович</w:t>
            </w:r>
          </w:p>
        </w:tc>
        <w:tc>
          <w:tcPr>
            <w:tcW w:w="6525" w:type="dxa"/>
            <w:shd w:val="clear" w:color="auto" w:fill="auto"/>
          </w:tcPr>
          <w:p w:rsid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генеральный директор конкурса «Новая Волна» (по согласованию)</w:t>
            </w:r>
          </w:p>
          <w:p w:rsidR="00A425BA" w:rsidRPr="001F6EC6" w:rsidRDefault="00A425BA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Садыков</w:t>
            </w:r>
            <w:r w:rsidRPr="001F6EC6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Ринат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Наильевич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Салимгараев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Айдар </w:t>
            </w:r>
          </w:p>
          <w:p w:rsid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Саитгараевич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руководитель Республиканского агентства по печати и массовым коммуникациям «Татмедиа»</w:t>
            </w: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Сатретдинов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Дамир </w:t>
            </w: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Растямович</w:t>
            </w:r>
            <w:proofErr w:type="spellEnd"/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внутренних дел по Республике Татарстан (по согласованию)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Файзрахманов Марат </w:t>
            </w: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Джаудатович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финансов Республики Татарстан</w:t>
            </w: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F34EA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Фардиев</w:t>
            </w:r>
            <w:proofErr w:type="spellEnd"/>
          </w:p>
          <w:p w:rsidR="001F6EC6" w:rsidRPr="001F6EC6" w:rsidRDefault="001F6EC6" w:rsidP="00F34EA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Ильшат </w:t>
            </w: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Шаехович</w:t>
            </w:r>
            <w:proofErr w:type="spellEnd"/>
          </w:p>
          <w:p w:rsidR="001F6EC6" w:rsidRPr="001F6EC6" w:rsidRDefault="001F6EC6" w:rsidP="00F34EA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генеральный директор ОАО «Сетевая компания»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(по согласованию)</w:t>
            </w:r>
          </w:p>
          <w:p w:rsidR="001F6EC6" w:rsidRPr="001F6EC6" w:rsidRDefault="001F6EC6" w:rsidP="00F34EA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Хайруллин Айрат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Ринатович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Ханифов</w:t>
            </w:r>
            <w:proofErr w:type="spellEnd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Фарит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Мударисович</w:t>
            </w:r>
            <w:proofErr w:type="spellEnd"/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министр транспорта и дорожного хозяйства Республики Татарстан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RPr="00347077" w:rsidTr="00AE2131">
        <w:tc>
          <w:tcPr>
            <w:tcW w:w="3681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Хвостиков Игорь Владимирович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Управления Федеральной службы безопасности Российской Федерации по Республике Татарстан (по согласованию)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1F6EC6" w:rsidRPr="00347077" w:rsidTr="00AE2131">
        <w:tc>
          <w:tcPr>
            <w:tcW w:w="3681" w:type="dxa"/>
            <w:shd w:val="clear" w:color="auto" w:fill="auto"/>
          </w:tcPr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Черемнов Александр </w:t>
            </w:r>
          </w:p>
          <w:p w:rsidR="001F6EC6" w:rsidRPr="001F6EC6" w:rsidRDefault="001F6EC6" w:rsidP="00CC76C7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Павлович</w:t>
            </w:r>
          </w:p>
        </w:tc>
        <w:tc>
          <w:tcPr>
            <w:tcW w:w="6525" w:type="dxa"/>
            <w:shd w:val="clear" w:color="auto" w:fill="auto"/>
          </w:tcPr>
          <w:p w:rsidR="001F6EC6" w:rsidRPr="001F6EC6" w:rsidRDefault="001F6EC6" w:rsidP="001F6E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заместитель начальника Горьковской железной дороги – филиала открытого акционерного общества «Российские железные дороги»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1F6EC6">
              <w:rPr>
                <w:rFonts w:asciiTheme="majorBidi" w:eastAsia="Times New Roman" w:hAnsiTheme="majorBidi" w:cstheme="majorBidi"/>
                <w:sz w:val="28"/>
                <w:szCs w:val="28"/>
              </w:rPr>
              <w:t>(по согласованию)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  <w:p w:rsidR="001F6EC6" w:rsidRPr="001F6EC6" w:rsidRDefault="001F6EC6" w:rsidP="00CC76C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AB6B66" w:rsidRDefault="00AB6B66" w:rsidP="00AB6B66">
      <w:pPr>
        <w:spacing w:after="0" w:line="240" w:lineRule="auto"/>
      </w:pPr>
    </w:p>
    <w:p w:rsidR="00AB6B66" w:rsidRDefault="00AB6B66" w:rsidP="00AB6B66">
      <w:pPr>
        <w:spacing w:after="0" w:line="240" w:lineRule="auto"/>
        <w:jc w:val="center"/>
      </w:pPr>
      <w:r>
        <w:t>__________________________________________</w:t>
      </w:r>
    </w:p>
    <w:p w:rsidR="00AB6B66" w:rsidRDefault="00AB6B66" w:rsidP="00AB6B66">
      <w:pPr>
        <w:spacing w:after="0" w:line="240" w:lineRule="auto"/>
      </w:pPr>
    </w:p>
    <w:p w:rsidR="00AB6B66" w:rsidRDefault="00AB6B66" w:rsidP="00AB6B66">
      <w:pPr>
        <w:spacing w:after="0" w:line="240" w:lineRule="auto"/>
      </w:pPr>
    </w:p>
    <w:p w:rsidR="00AB6B66" w:rsidRDefault="00AB6B66" w:rsidP="00AB6B66">
      <w:pPr>
        <w:spacing w:after="0" w:line="240" w:lineRule="auto"/>
      </w:pPr>
    </w:p>
    <w:p w:rsidR="00AB6B66" w:rsidRDefault="00AB6B66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P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C4" w:rsidRDefault="00B26068" w:rsidP="00B26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06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26068" w:rsidRPr="00B26068" w:rsidRDefault="00B26068" w:rsidP="00B26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068">
        <w:rPr>
          <w:rFonts w:ascii="Times New Roman" w:hAnsi="Times New Roman" w:cs="Times New Roman"/>
          <w:sz w:val="28"/>
          <w:szCs w:val="28"/>
        </w:rPr>
        <w:t>к проекту распоряжения Кабинета Министров Республики Татарстан</w:t>
      </w:r>
    </w:p>
    <w:p w:rsidR="00B26068" w:rsidRP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068" w:rsidRPr="00B26068" w:rsidRDefault="00B26068" w:rsidP="00AB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BC4" w:rsidRDefault="00B26068" w:rsidP="007E6B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68">
        <w:rPr>
          <w:rFonts w:ascii="Times New Roman" w:hAnsi="Times New Roman" w:cs="Times New Roman"/>
          <w:sz w:val="28"/>
          <w:szCs w:val="28"/>
        </w:rPr>
        <w:t xml:space="preserve">Проект распоряжения Кабинета Министров Республики Татарстан разработан в связи с определением </w:t>
      </w:r>
      <w:r w:rsidR="007E6BC4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26068">
        <w:rPr>
          <w:rFonts w:ascii="Times New Roman" w:hAnsi="Times New Roman" w:cs="Times New Roman"/>
          <w:sz w:val="28"/>
          <w:szCs w:val="28"/>
        </w:rPr>
        <w:t xml:space="preserve">г. Казани местом проведения </w:t>
      </w:r>
      <w:r w:rsidR="007E6BC4" w:rsidRPr="007E6BC4">
        <w:rPr>
          <w:rFonts w:ascii="Times New Roman" w:hAnsi="Times New Roman" w:cs="Times New Roman"/>
          <w:sz w:val="28"/>
          <w:szCs w:val="28"/>
        </w:rPr>
        <w:t xml:space="preserve">Международного конкурса молодых исполнителей популярной музыки «Новая волна» </w:t>
      </w:r>
      <w:r w:rsidRPr="00B26068">
        <w:rPr>
          <w:rFonts w:ascii="Times New Roman" w:hAnsi="Times New Roman" w:cs="Times New Roman"/>
          <w:sz w:val="28"/>
          <w:szCs w:val="28"/>
        </w:rPr>
        <w:t xml:space="preserve">и в целях создания </w:t>
      </w:r>
      <w:r w:rsidR="007E6BC4" w:rsidRPr="007E6BC4">
        <w:rPr>
          <w:rFonts w:ascii="Times New Roman" w:hAnsi="Times New Roman" w:cs="Times New Roman"/>
          <w:sz w:val="28"/>
          <w:szCs w:val="28"/>
        </w:rPr>
        <w:t>Республиканского организационного комитета</w:t>
      </w:r>
      <w:r w:rsidR="007E6BC4">
        <w:rPr>
          <w:rFonts w:ascii="Times New Roman" w:hAnsi="Times New Roman" w:cs="Times New Roman"/>
          <w:sz w:val="28"/>
          <w:szCs w:val="28"/>
        </w:rPr>
        <w:t xml:space="preserve"> </w:t>
      </w:r>
      <w:r w:rsidRPr="00B26068">
        <w:rPr>
          <w:rFonts w:ascii="Times New Roman" w:hAnsi="Times New Roman" w:cs="Times New Roman"/>
          <w:sz w:val="28"/>
          <w:szCs w:val="28"/>
        </w:rPr>
        <w:t>для оперативного решения организационных вопросов.</w:t>
      </w:r>
    </w:p>
    <w:p w:rsidR="00B26068" w:rsidRPr="00B26068" w:rsidRDefault="000E3DBE" w:rsidP="000E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DBE">
        <w:rPr>
          <w:rFonts w:ascii="Times New Roman" w:hAnsi="Times New Roman" w:cs="Times New Roman"/>
          <w:sz w:val="28"/>
          <w:szCs w:val="28"/>
        </w:rPr>
        <w:t>Вопрос о выделении средств на проведение Международного конкурса молодых исполнителей популярной музыки «Новая волна» находится на рассмотрении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6068" w:rsidRPr="00B26068" w:rsidSect="00912B2C"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CC" w:rsidRDefault="00BE22CC" w:rsidP="00AB6B66">
      <w:pPr>
        <w:spacing w:after="0" w:line="240" w:lineRule="auto"/>
      </w:pPr>
      <w:r>
        <w:separator/>
      </w:r>
    </w:p>
  </w:endnote>
  <w:endnote w:type="continuationSeparator" w:id="0">
    <w:p w:rsidR="00BE22CC" w:rsidRDefault="00BE22CC" w:rsidP="00AB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CC" w:rsidRDefault="00BE22CC" w:rsidP="00AB6B66">
      <w:pPr>
        <w:spacing w:after="0" w:line="240" w:lineRule="auto"/>
      </w:pPr>
      <w:r>
        <w:separator/>
      </w:r>
    </w:p>
  </w:footnote>
  <w:footnote w:type="continuationSeparator" w:id="0">
    <w:p w:rsidR="00BE22CC" w:rsidRDefault="00BE22CC" w:rsidP="00AB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2C" w:rsidRPr="00912B2C" w:rsidRDefault="00CD1A0F">
    <w:pPr>
      <w:pStyle w:val="a6"/>
      <w:jc w:val="center"/>
      <w:rPr>
        <w:rFonts w:ascii="Times New Roman" w:hAnsi="Times New Roman"/>
        <w:sz w:val="28"/>
        <w:szCs w:val="28"/>
      </w:rPr>
    </w:pPr>
    <w:r w:rsidRPr="00912B2C">
      <w:rPr>
        <w:rFonts w:ascii="Times New Roman" w:hAnsi="Times New Roman"/>
        <w:sz w:val="28"/>
        <w:szCs w:val="28"/>
      </w:rPr>
      <w:fldChar w:fldCharType="begin"/>
    </w:r>
    <w:r w:rsidRPr="00912B2C">
      <w:rPr>
        <w:rFonts w:ascii="Times New Roman" w:hAnsi="Times New Roman"/>
        <w:sz w:val="28"/>
        <w:szCs w:val="28"/>
      </w:rPr>
      <w:instrText>PAGE   \* MERGEFORMAT</w:instrText>
    </w:r>
    <w:r w:rsidRPr="00912B2C">
      <w:rPr>
        <w:rFonts w:ascii="Times New Roman" w:hAnsi="Times New Roman"/>
        <w:sz w:val="28"/>
        <w:szCs w:val="28"/>
      </w:rPr>
      <w:fldChar w:fldCharType="separate"/>
    </w:r>
    <w:r w:rsidR="00AA409B">
      <w:rPr>
        <w:rFonts w:ascii="Times New Roman" w:hAnsi="Times New Roman"/>
        <w:noProof/>
        <w:sz w:val="28"/>
        <w:szCs w:val="28"/>
      </w:rPr>
      <w:t>4</w:t>
    </w:r>
    <w:r w:rsidRPr="00912B2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41"/>
    <w:multiLevelType w:val="hybridMultilevel"/>
    <w:tmpl w:val="E7DC9FF6"/>
    <w:lvl w:ilvl="0" w:tplc="0419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84C602D"/>
    <w:multiLevelType w:val="hybridMultilevel"/>
    <w:tmpl w:val="47562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62AF"/>
    <w:multiLevelType w:val="hybridMultilevel"/>
    <w:tmpl w:val="1F4275D2"/>
    <w:lvl w:ilvl="0" w:tplc="7854CDB4">
      <w:start w:val="1"/>
      <w:numFmt w:val="decimal"/>
      <w:lvlText w:val="%1."/>
      <w:lvlJc w:val="left"/>
      <w:pPr>
        <w:ind w:left="1560" w:hanging="8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697B60"/>
    <w:multiLevelType w:val="hybridMultilevel"/>
    <w:tmpl w:val="02F6E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78C7"/>
    <w:multiLevelType w:val="hybridMultilevel"/>
    <w:tmpl w:val="28D85200"/>
    <w:lvl w:ilvl="0" w:tplc="535A0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282F84"/>
    <w:multiLevelType w:val="multilevel"/>
    <w:tmpl w:val="30E04F5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1F0B94"/>
    <w:multiLevelType w:val="hybridMultilevel"/>
    <w:tmpl w:val="854E8E78"/>
    <w:lvl w:ilvl="0" w:tplc="C648460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A8304E"/>
    <w:multiLevelType w:val="multilevel"/>
    <w:tmpl w:val="6F58F2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6CA2DDB"/>
    <w:multiLevelType w:val="hybridMultilevel"/>
    <w:tmpl w:val="18A6E81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8E14258"/>
    <w:multiLevelType w:val="hybridMultilevel"/>
    <w:tmpl w:val="BC1C0EEC"/>
    <w:lvl w:ilvl="0" w:tplc="7C7AB42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B14DC"/>
    <w:multiLevelType w:val="hybridMultilevel"/>
    <w:tmpl w:val="21F40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CA"/>
    <w:rsid w:val="000834F4"/>
    <w:rsid w:val="000A2E8D"/>
    <w:rsid w:val="000E3DBE"/>
    <w:rsid w:val="001E4CEE"/>
    <w:rsid w:val="001F6EC6"/>
    <w:rsid w:val="002035D0"/>
    <w:rsid w:val="00224D6A"/>
    <w:rsid w:val="00281150"/>
    <w:rsid w:val="002A34F0"/>
    <w:rsid w:val="003F0A38"/>
    <w:rsid w:val="004128C7"/>
    <w:rsid w:val="005F3FCA"/>
    <w:rsid w:val="006069BB"/>
    <w:rsid w:val="00686ED5"/>
    <w:rsid w:val="006B2699"/>
    <w:rsid w:val="0070029E"/>
    <w:rsid w:val="00733EFC"/>
    <w:rsid w:val="007E6BC4"/>
    <w:rsid w:val="00877815"/>
    <w:rsid w:val="00A425BA"/>
    <w:rsid w:val="00A7278E"/>
    <w:rsid w:val="00AA0F24"/>
    <w:rsid w:val="00AA409B"/>
    <w:rsid w:val="00AB0F81"/>
    <w:rsid w:val="00AB6B66"/>
    <w:rsid w:val="00AD4234"/>
    <w:rsid w:val="00AE2131"/>
    <w:rsid w:val="00B26068"/>
    <w:rsid w:val="00BA4996"/>
    <w:rsid w:val="00BE22CC"/>
    <w:rsid w:val="00C90C74"/>
    <w:rsid w:val="00CD1A0F"/>
    <w:rsid w:val="00CE33DF"/>
    <w:rsid w:val="00D3580B"/>
    <w:rsid w:val="00D62626"/>
    <w:rsid w:val="00F06F7A"/>
    <w:rsid w:val="00F34EA6"/>
    <w:rsid w:val="00F3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04A4-C8B6-4F60-8D8D-C0F82943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FFB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AB6B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AB6B6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B6B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B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Е.А.</dc:creator>
  <cp:keywords/>
  <dc:description/>
  <cp:lastModifiedBy>Козырева Фания Фаисовна</cp:lastModifiedBy>
  <cp:revision>2</cp:revision>
  <cp:lastPrinted>2020-01-11T07:58:00Z</cp:lastPrinted>
  <dcterms:created xsi:type="dcterms:W3CDTF">2025-05-28T15:00:00Z</dcterms:created>
  <dcterms:modified xsi:type="dcterms:W3CDTF">2025-05-28T15:00:00Z</dcterms:modified>
</cp:coreProperties>
</file>