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8BEA" w14:textId="77777777" w:rsidR="008247E1" w:rsidRDefault="00BD3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 w14:paraId="5A33827F" w14:textId="77777777" w:rsidR="008247E1" w:rsidRDefault="00BD3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 w14:paraId="052230F6" w14:textId="77777777" w:rsidR="008247E1" w:rsidRDefault="008247E1">
      <w:pPr>
        <w:spacing w:after="0" w:line="240" w:lineRule="auto"/>
        <w:jc w:val="center"/>
      </w:pPr>
    </w:p>
    <w:p w14:paraId="0BBCF349" w14:textId="77777777" w:rsidR="008247E1" w:rsidRDefault="0082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714"/>
        <w:gridCol w:w="2551"/>
        <w:gridCol w:w="9036"/>
      </w:tblGrid>
      <w:tr w:rsidR="008247E1" w14:paraId="5ACA2B46" w14:textId="77777777" w:rsidTr="00AE677F">
        <w:trPr>
          <w:trHeight w:val="276"/>
          <w:tblHeader/>
        </w:trPr>
        <w:tc>
          <w:tcPr>
            <w:tcW w:w="647" w:type="dxa"/>
            <w:vMerge w:val="restart"/>
          </w:tcPr>
          <w:p w14:paraId="6ACDE78C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14" w:type="dxa"/>
            <w:vMerge w:val="restart"/>
          </w:tcPr>
          <w:p w14:paraId="7838D041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551" w:type="dxa"/>
            <w:vMerge w:val="restart"/>
          </w:tcPr>
          <w:p w14:paraId="369A4B1E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9036" w:type="dxa"/>
            <w:vMerge w:val="restart"/>
          </w:tcPr>
          <w:p w14:paraId="5840A154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14:paraId="4279EEC7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247E1" w14:paraId="31666911" w14:textId="77777777" w:rsidTr="00AE677F">
        <w:trPr>
          <w:trHeight w:val="276"/>
        </w:trPr>
        <w:tc>
          <w:tcPr>
            <w:tcW w:w="647" w:type="dxa"/>
            <w:vMerge/>
          </w:tcPr>
          <w:p w14:paraId="18EAF440" w14:textId="77777777"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vMerge/>
          </w:tcPr>
          <w:p w14:paraId="08A8EA3C" w14:textId="77777777"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32EAF00" w14:textId="77777777"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  <w:vMerge/>
          </w:tcPr>
          <w:p w14:paraId="40FC7D79" w14:textId="77777777"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D99069" w14:textId="77777777" w:rsidR="008247E1" w:rsidRDefault="008247E1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3" w:type="dxa"/>
        <w:tblLayout w:type="fixed"/>
        <w:tblLook w:val="04A0" w:firstRow="1" w:lastRow="0" w:firstColumn="1" w:lastColumn="0" w:noHBand="0" w:noVBand="1"/>
      </w:tblPr>
      <w:tblGrid>
        <w:gridCol w:w="647"/>
        <w:gridCol w:w="3714"/>
        <w:gridCol w:w="2551"/>
        <w:gridCol w:w="9031"/>
      </w:tblGrid>
      <w:tr w:rsidR="008247E1" w14:paraId="7499D2DC" w14:textId="77777777" w:rsidTr="00AE677F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E0D0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6F25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A15A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DB67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47E1" w14:paraId="1080ABCC" w14:textId="77777777" w:rsidTr="00D64F54">
        <w:trPr>
          <w:trHeight w:val="343"/>
        </w:trPr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36F6" w14:textId="77777777" w:rsidR="008247E1" w:rsidRDefault="008247E1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B84AB8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1. Оценка состояния коррупции в Республике Татарстан</w:t>
            </w:r>
          </w:p>
          <w:p w14:paraId="37173608" w14:textId="77777777" w:rsidR="008247E1" w:rsidRDefault="008247E1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7E1" w14:paraId="244DB443" w14:textId="77777777" w:rsidTr="00AE677F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7140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6A4E" w14:textId="77777777" w:rsidR="008247E1" w:rsidRDefault="00BD350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2C2C" w14:textId="77777777" w:rsidR="008247E1" w:rsidRDefault="00BD35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768D" w14:textId="57D1566C" w:rsidR="008247E1" w:rsidRDefault="00D75A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A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Опрос и результаты отраслевого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исследования </w:t>
            </w:r>
            <w:r w:rsidRPr="00D75A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2025год размещены в подразделе «Опрос общественного мнения, анкетирование» на сайте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Министерства.</w:t>
            </w:r>
          </w:p>
          <w:p w14:paraId="297B14DC" w14:textId="1B13395B" w:rsidR="00D75AD5" w:rsidRDefault="00D75A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AD5">
              <w:rPr>
                <w:rFonts w:ascii="Times New Roman" w:hAnsi="Times New Roman"/>
                <w:sz w:val="24"/>
                <w:szCs w:val="24"/>
              </w:rPr>
              <w:t>В опросе приняли участие 1094 респондентов. Результаты опроса размещены на сайте Министерства. Результаты отраслевого исследования в 2026году будут размещены в четвертом квартале 2026года, после завершения опроса</w:t>
            </w:r>
          </w:p>
          <w:p w14:paraId="5A3E54F2" w14:textId="4CFD38DB" w:rsidR="00D75AD5" w:rsidRPr="00D75AD5" w:rsidRDefault="00D75A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AD5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</w:tc>
      </w:tr>
      <w:tr w:rsidR="008247E1" w14:paraId="01233568" w14:textId="77777777" w:rsidTr="00D64F54"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3AD7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8247E1" w14:paraId="66EE2284" w14:textId="77777777" w:rsidTr="00AE677F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8E74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D069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8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0A09" w14:textId="77777777" w:rsidR="008247E1" w:rsidRDefault="00BD35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D030" w14:textId="77777777" w:rsidR="000D0B5F" w:rsidRDefault="003015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91">
              <w:rPr>
                <w:rFonts w:ascii="Times New Roman" w:hAnsi="Times New Roman"/>
                <w:sz w:val="24"/>
                <w:szCs w:val="24"/>
              </w:rPr>
              <w:t xml:space="preserve">Доля законодательных и иных нормативных правовых актов, подвергнутых антикоррупционной экспертизе на стадии разработки их проектов –100%.С начала 2025 года для размещения на официальном портале Республики Татарстан в целях проведения независимой антикоррупционной экспертизы направлено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301591">
              <w:rPr>
                <w:rFonts w:ascii="Times New Roman" w:hAnsi="Times New Roman"/>
                <w:sz w:val="24"/>
                <w:szCs w:val="24"/>
              </w:rPr>
              <w:t xml:space="preserve"> проектов нормативно правовых актов. За указанный период заключения от независимого эксперта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поступало. </w:t>
            </w:r>
          </w:p>
          <w:p w14:paraId="62D6D675" w14:textId="0643594F" w:rsidR="008247E1" w:rsidRPr="00D75AD5" w:rsidRDefault="003015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91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</w:tc>
      </w:tr>
    </w:tbl>
    <w:p w14:paraId="58AEFDE4" w14:textId="77777777" w:rsidR="008247E1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C4EE8CC" w14:textId="77777777" w:rsidR="008247E1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45B334" w14:textId="77777777" w:rsidR="008247E1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F8843E" w14:textId="77777777" w:rsidR="008247E1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F61AC3" w14:textId="77777777" w:rsidR="008247E1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6D7552" w14:textId="77777777" w:rsidR="008247E1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C3A9366" w14:textId="77777777" w:rsidR="008247E1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132C1C" w14:textId="77777777" w:rsidR="008247E1" w:rsidRDefault="008247E1" w:rsidP="00A82B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8FFE45" w14:textId="77777777" w:rsidR="008247E1" w:rsidRDefault="008247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1A7D92" w14:textId="77777777" w:rsidR="008247E1" w:rsidRDefault="00BD3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 w14:paraId="42504871" w14:textId="77777777" w:rsidR="008247E1" w:rsidRDefault="00BD35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14:paraId="1CF80160" w14:textId="77777777" w:rsidR="008247E1" w:rsidRDefault="0082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59900C" w14:textId="77777777" w:rsidR="008247E1" w:rsidRDefault="0082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572"/>
        <w:gridCol w:w="2835"/>
        <w:gridCol w:w="8894"/>
      </w:tblGrid>
      <w:tr w:rsidR="008247E1" w14:paraId="3BB6BE90" w14:textId="77777777" w:rsidTr="00301591">
        <w:trPr>
          <w:trHeight w:val="276"/>
          <w:tblHeader/>
        </w:trPr>
        <w:tc>
          <w:tcPr>
            <w:tcW w:w="647" w:type="dxa"/>
            <w:vMerge w:val="restart"/>
          </w:tcPr>
          <w:p w14:paraId="13F803D7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72" w:type="dxa"/>
            <w:vMerge w:val="restart"/>
          </w:tcPr>
          <w:p w14:paraId="2CB7FCBD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835" w:type="dxa"/>
            <w:vMerge w:val="restart"/>
          </w:tcPr>
          <w:p w14:paraId="2967A9E4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894" w:type="dxa"/>
            <w:vMerge w:val="restart"/>
          </w:tcPr>
          <w:p w14:paraId="08ED5165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14:paraId="135840B3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247E1" w14:paraId="7FF52C3C" w14:textId="77777777" w:rsidTr="00301591">
        <w:trPr>
          <w:trHeight w:val="276"/>
        </w:trPr>
        <w:tc>
          <w:tcPr>
            <w:tcW w:w="647" w:type="dxa"/>
            <w:vMerge/>
          </w:tcPr>
          <w:p w14:paraId="6CB9623E" w14:textId="77777777"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14:paraId="1EFACCC0" w14:textId="77777777"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68DAEB4" w14:textId="77777777"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  <w:vMerge/>
          </w:tcPr>
          <w:p w14:paraId="5473F7C5" w14:textId="77777777" w:rsidR="008247E1" w:rsidRDefault="008247E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AEFAAC" w14:textId="77777777" w:rsidR="008247E1" w:rsidRDefault="008247E1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997"/>
        <w:gridCol w:w="2410"/>
        <w:gridCol w:w="8894"/>
      </w:tblGrid>
      <w:tr w:rsidR="008247E1" w14:paraId="5C482DB0" w14:textId="77777777" w:rsidTr="00577A58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8283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8FF8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CF4D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7BE7" w14:textId="77777777" w:rsidR="008247E1" w:rsidRDefault="00BD35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47E1" w14:paraId="0B8BAA9D" w14:textId="77777777" w:rsidTr="00301591">
        <w:trPr>
          <w:trHeight w:val="34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9626" w14:textId="77777777" w:rsidR="008247E1" w:rsidRDefault="008247E1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460826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14:paraId="45B35333" w14:textId="77777777" w:rsidR="008247E1" w:rsidRDefault="008247E1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7E1" w14:paraId="3C55193D" w14:textId="77777777" w:rsidTr="00577A58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0FC5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BE06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D4A1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4470" w14:textId="77777777" w:rsidR="008247E1" w:rsidRPr="00301591" w:rsidRDefault="003015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Приняты приказы Министерства: </w:t>
            </w:r>
          </w:p>
          <w:p w14:paraId="6B2F2A52" w14:textId="77777777" w:rsidR="00301591" w:rsidRDefault="003015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19.01.2026 № 15од «</w:t>
            </w:r>
            <w:r w:rsidRPr="00301591">
              <w:rPr>
                <w:rFonts w:ascii="Times New Roman" w:hAnsi="Times New Roman"/>
                <w:sz w:val="24"/>
                <w:szCs w:val="24"/>
              </w:rPr>
              <w:t>О внесении изменений в приказ от 24.10.2023 № 787 од «О Комиссии Министерства культуры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33BC99" w14:textId="77777777" w:rsidR="000D0B5F" w:rsidRPr="000D0B5F" w:rsidRDefault="00301591" w:rsidP="000D0B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30.01.2026 № 43од </w:t>
            </w:r>
            <w:r w:rsidR="000D0B5F">
              <w:rPr>
                <w:rFonts w:ascii="Times New Roman" w:hAnsi="Times New Roman"/>
                <w:sz w:val="24"/>
                <w:szCs w:val="24"/>
              </w:rPr>
              <w:t>«</w:t>
            </w:r>
            <w:r w:rsidR="000D0B5F" w:rsidRPr="000D0B5F">
              <w:rPr>
                <w:rFonts w:ascii="Times New Roman" w:hAnsi="Times New Roman"/>
                <w:sz w:val="24"/>
                <w:szCs w:val="24"/>
              </w:rPr>
              <w:t>Об отмене приказа Министерства культуры Республики Татарстан от 19.01.2025 № 15од «О внесении изменений в приказ от 24.10.2023</w:t>
            </w:r>
          </w:p>
          <w:p w14:paraId="191A368A" w14:textId="1DAB14BE" w:rsidR="000D0B5F" w:rsidRDefault="000D0B5F" w:rsidP="000D0B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B5F">
              <w:rPr>
                <w:rFonts w:ascii="Times New Roman" w:hAnsi="Times New Roman"/>
                <w:sz w:val="24"/>
                <w:szCs w:val="24"/>
              </w:rPr>
              <w:t>№ 787од «О Комиссии Министерства культуры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EF607B" w14:textId="55C34D0B" w:rsidR="000D0B5F" w:rsidRPr="00301591" w:rsidRDefault="000D0B5F" w:rsidP="000D0B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B5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</w:tc>
      </w:tr>
      <w:tr w:rsidR="008247E1" w14:paraId="7CF00E15" w14:textId="77777777" w:rsidTr="00577A58">
        <w:trPr>
          <w:trHeight w:val="16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08BC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EA65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1.2. Функционирование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соответствии с </w:t>
            </w:r>
            <w:hyperlink r:id="rId9" w:anchor="/document/196300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Российской Федерации № 1065 и </w:t>
            </w:r>
            <w:hyperlink r:id="rId10" w:anchor="/document/8166002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CCDB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  <w:p w14:paraId="40BCAED2" w14:textId="77777777" w:rsidR="008247E1" w:rsidRDefault="008247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BDD4" w14:textId="43E012F0" w:rsidR="008247E1" w:rsidRDefault="000D0B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0B5F">
              <w:rPr>
                <w:rFonts w:ascii="Times New Roman" w:hAnsi="Times New Roman"/>
                <w:sz w:val="24"/>
                <w:szCs w:val="24"/>
              </w:rPr>
              <w:t xml:space="preserve">Приказом Министерства от 31.10.2024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0D0B5F">
              <w:rPr>
                <w:rFonts w:ascii="Times New Roman" w:hAnsi="Times New Roman"/>
                <w:sz w:val="24"/>
                <w:szCs w:val="24"/>
              </w:rPr>
              <w:t xml:space="preserve"> 878од назначено ответственное лицо за работу по профилактике коррупционных и иных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0B5F">
              <w:rPr>
                <w:rFonts w:ascii="Times New Roman" w:hAnsi="Times New Roman"/>
                <w:sz w:val="24"/>
                <w:szCs w:val="24"/>
              </w:rPr>
              <w:t>В Министерстве созданы условия для работы лица, ответственного за работу по профилактике коррупционных и иных правонарушений. Должностной регламент лица, ответственного за работу по профилактике коррупционных и иных правонарушений размещен на сайте Министерства в разделе «Противодействие коррупции».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B5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</w:tc>
      </w:tr>
      <w:tr w:rsidR="008247E1" w14:paraId="35D68BD4" w14:textId="77777777" w:rsidTr="00577A5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31F2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D421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A6D8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827B" w14:textId="2A9CAE24" w:rsidR="000D0B5F" w:rsidRDefault="000D0B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B5F">
              <w:rPr>
                <w:rFonts w:ascii="Times New Roman" w:hAnsi="Times New Roman"/>
                <w:sz w:val="24"/>
                <w:szCs w:val="24"/>
              </w:rPr>
              <w:t xml:space="preserve">Приказом Министерства от 25.08.2023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0D0B5F">
              <w:rPr>
                <w:rFonts w:ascii="Times New Roman" w:hAnsi="Times New Roman"/>
                <w:sz w:val="24"/>
                <w:szCs w:val="24"/>
              </w:rPr>
              <w:t xml:space="preserve"> 616од актуализирован перечень должностей, замещение которых связано с коррупционными рисками. Все должности государственной гражданской службы в Министерстве входят в перечень должностей,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6F5FC22" w14:textId="230944CF" w:rsidR="008247E1" w:rsidRPr="000D0B5F" w:rsidRDefault="000D0B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D0B5F">
              <w:rPr>
                <w:rFonts w:ascii="Times New Roman" w:hAnsi="Times New Roman"/>
                <w:sz w:val="24"/>
                <w:szCs w:val="24"/>
              </w:rPr>
              <w:t>начения индикаторов по мероприятию –100%</w:t>
            </w:r>
          </w:p>
        </w:tc>
      </w:tr>
      <w:tr w:rsidR="008247E1" w14:paraId="7D3A2D76" w14:textId="77777777" w:rsidTr="00577A5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17F0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1672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конфликта интересов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FF77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A335" w14:textId="52DED1B2" w:rsidR="000D0B5F" w:rsidRDefault="000D0B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B5F">
              <w:rPr>
                <w:rFonts w:ascii="Times New Roman" w:hAnsi="Times New Roman"/>
                <w:sz w:val="24"/>
                <w:szCs w:val="24"/>
              </w:rPr>
              <w:t xml:space="preserve">В отчетный период проведен анализ личных дел гражданских служащих Министерства и анализ документов, представленных </w:t>
            </w:r>
            <w:r w:rsidR="00563FE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B5F">
              <w:rPr>
                <w:rFonts w:ascii="Times New Roman" w:hAnsi="Times New Roman"/>
                <w:sz w:val="24"/>
                <w:szCs w:val="24"/>
              </w:rPr>
              <w:t>кандидатами на замещение должностей государственной гражданской службы в Министерстве. Конфликт интересов отсутствует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C11AD81" w14:textId="3A604736" w:rsidR="008247E1" w:rsidRPr="000D0B5F" w:rsidRDefault="000D0B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B5F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</w:tc>
      </w:tr>
      <w:tr w:rsidR="008247E1" w14:paraId="1D2570F3" w14:textId="77777777" w:rsidTr="00027575">
        <w:trPr>
          <w:trHeight w:val="680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14F5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D60A" w14:textId="644D7EF5" w:rsidR="00027575" w:rsidRPr="00027575" w:rsidRDefault="00BD350B" w:rsidP="00027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  <w:r w:rsidR="00FF598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3212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E274" w14:textId="0C0C56D9" w:rsidR="008247E1" w:rsidRDefault="00AD6D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D91">
              <w:rPr>
                <w:rFonts w:ascii="Times New Roman" w:hAnsi="Times New Roman"/>
                <w:color w:val="000000"/>
                <w:sz w:val="24"/>
                <w:szCs w:val="24"/>
              </w:rPr>
              <w:t>Проверки соблюдения государственными служащими требований к служебному  поведению,  предусмотренных  законодательством о  государственной гражданской службе, ограничений и запретов, в том числе на предмет участия в  предпринимательской деятельности посредством системы официальном сайте https://egrul.nalog.ru/ проводятся при приеме на государственную гражданскую службу Республики Татарстан, а также проверки проводятся ежегодно во отношении всех государственных служащих Республики Татарстан.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D6D91">
              <w:rPr>
                <w:rFonts w:ascii="Times New Roman" w:hAnsi="Times New Roman"/>
                <w:color w:val="000000"/>
                <w:sz w:val="24"/>
                <w:szCs w:val="24"/>
              </w:rPr>
              <w:t>Случаев несоблюдения запретов и ограничений, а также неисполнения обязанностей, установленных в целях противодействия коррупции по проверенным не установлено.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D6D91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индикаторов по мероприятию –100%</w:t>
            </w:r>
          </w:p>
          <w:p w14:paraId="3E324BB8" w14:textId="77777777" w:rsidR="00FF598D" w:rsidRPr="00FF598D" w:rsidRDefault="00FF598D" w:rsidP="00FF59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2507FD" w14:textId="77777777" w:rsidR="00FF598D" w:rsidRPr="00FF598D" w:rsidRDefault="00FF598D" w:rsidP="00FF59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C93F62" w14:textId="77777777" w:rsidR="00FF598D" w:rsidRPr="00FF598D" w:rsidRDefault="00FF598D" w:rsidP="00FF59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844D89" w14:textId="77777777" w:rsidR="00FF598D" w:rsidRPr="00FF598D" w:rsidRDefault="00FF598D" w:rsidP="00FF59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1EE773" w14:textId="77777777" w:rsidR="00FF598D" w:rsidRPr="00FF598D" w:rsidRDefault="00FF598D" w:rsidP="00FF59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805BC8" w14:textId="77777777" w:rsidR="00FF598D" w:rsidRPr="00FF598D" w:rsidRDefault="00FF598D" w:rsidP="00FF59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DF21AB" w14:textId="77777777" w:rsidR="00FF598D" w:rsidRDefault="00FF598D" w:rsidP="00FF59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562710" w14:textId="044A4784" w:rsidR="00FF598D" w:rsidRPr="00FF598D" w:rsidRDefault="00FF598D" w:rsidP="00FF5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7E1" w14:paraId="00032120" w14:textId="77777777" w:rsidTr="00577A5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CF8D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33AE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83C8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1A9D" w14:textId="30A64E39" w:rsidR="00A82B81" w:rsidRDefault="00A82B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Министерстве осуществляется работа по проведению мониторинга информации участия лиц, замещающих государственные должности Республики Татарстан, должности государственной гражданской службы Республики Татарстан, в управлении коммерческими и некоммерческими организациями.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отчетном  периоде сотрудники были проверены по базе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данных https://npd.nalog.ru/check-status/ информации по участию не выявлено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A3C8D3C" w14:textId="5B73A919" w:rsidR="008247E1" w:rsidRPr="00A82B81" w:rsidRDefault="00A82B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Значения индикаторов по мероприятию –100%</w:t>
            </w:r>
          </w:p>
        </w:tc>
      </w:tr>
      <w:tr w:rsidR="008247E1" w14:paraId="18317F69" w14:textId="77777777" w:rsidTr="00577A5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7283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D3AB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11" w:anchor="/document/12164203/entry/133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4B1B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 w14:paraId="43FE3655" w14:textId="77777777" w:rsidR="008247E1" w:rsidRDefault="008247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2776" w14:textId="63BFF120" w:rsidR="008247E1" w:rsidRPr="00A82B81" w:rsidRDefault="00A82B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B81">
              <w:rPr>
                <w:rFonts w:ascii="Times New Roman" w:hAnsi="Times New Roman"/>
                <w:sz w:val="24"/>
                <w:szCs w:val="24"/>
              </w:rPr>
              <w:t>Министерству подведомственны 58 учреждений культуры.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B81">
              <w:rPr>
                <w:rFonts w:ascii="Times New Roman" w:hAnsi="Times New Roman"/>
                <w:sz w:val="24"/>
                <w:szCs w:val="24"/>
              </w:rPr>
              <w:t>Для недопущения нарушения законодательства, установленного в целях противодействия коррупции,  а также недопущения поведения, которое может восприниматься окружающими как согласие на получение взятки, сотрудникам подведомственных учреждений Министерства доводятся все нормативные правовые акты и информационные материалы по антикоррупционной деятельности. Руководители всех подведомственных учреждений очно/заочно присутствуют на антикоррупционных семинарах, проводимых для сотрудников Министерства и подведомственных учреждений. Также в Министерстве образована Комиссия Министерства культуры Республики Татарстан по рассмотрению уведомлений руководителей учреждений, подведомственных Министерству, о возникновении личной заинтересованности при исполнении должностных обязанностей, которая приводит или может привести к конфликту интересов. Значения индикаторов по мероприятию –100%</w:t>
            </w:r>
          </w:p>
        </w:tc>
      </w:tr>
      <w:tr w:rsidR="008247E1" w14:paraId="61D3EA68" w14:textId="77777777" w:rsidTr="00577A5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92B2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8F4D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789B" w14:textId="77777777" w:rsidR="008247E1" w:rsidRDefault="00BD350B">
            <w:pPr>
              <w:pStyle w:val="a0"/>
              <w:widowControl w:val="0"/>
              <w:spacing w:after="0" w:line="240" w:lineRule="auto"/>
            </w:pPr>
            <w:bookmarkStart w:id="0" w:name="p_399023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14:paraId="16CAA110" w14:textId="77777777" w:rsidR="008247E1" w:rsidRDefault="00BD350B">
            <w:pPr>
              <w:pStyle w:val="a0"/>
              <w:widowControl w:val="0"/>
              <w:spacing w:after="0"/>
            </w:pPr>
            <w:bookmarkStart w:id="1" w:name="p_399024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 w14:paraId="7691929D" w14:textId="77777777" w:rsidR="008247E1" w:rsidRDefault="008247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BF4" w14:textId="77777777" w:rsidR="008247E1" w:rsidRDefault="00A82B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B81">
              <w:rPr>
                <w:rFonts w:ascii="Times New Roman" w:hAnsi="Times New Roman"/>
                <w:sz w:val="24"/>
                <w:szCs w:val="24"/>
              </w:rPr>
              <w:t>План работы Комиссии по противодействию коррупции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82B81">
              <w:rPr>
                <w:rFonts w:ascii="Times New Roman" w:hAnsi="Times New Roman"/>
                <w:sz w:val="24"/>
                <w:szCs w:val="24"/>
              </w:rPr>
              <w:t xml:space="preserve"> год, утвержден министром культуры Республики Татарстан и размещен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82B81">
              <w:rPr>
                <w:rFonts w:ascii="Times New Roman" w:hAnsi="Times New Roman"/>
                <w:sz w:val="24"/>
                <w:szCs w:val="24"/>
              </w:rPr>
              <w:t>Министерства.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82B81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  <w:p w14:paraId="49B28CE4" w14:textId="5D16DFF4" w:rsidR="00794C44" w:rsidRPr="00A82B81" w:rsidRDefault="00794C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7E1" w14:paraId="0864F7ED" w14:textId="77777777" w:rsidTr="00301591"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80FC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8247E1" w14:paraId="191C3070" w14:textId="77777777" w:rsidTr="00577A5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F14D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E547" w14:textId="77777777" w:rsidR="008247E1" w:rsidRDefault="00BD350B">
            <w:pPr>
              <w:pStyle w:val="af8"/>
              <w:spacing w:line="228" w:lineRule="auto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 2.1. Обеспечение условий для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8126" w14:textId="77777777" w:rsidR="008247E1" w:rsidRDefault="00BD350B">
            <w:pPr>
              <w:widowControl w:val="0"/>
              <w:spacing w:line="228" w:lineRule="auto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EED5" w14:textId="32D8D4D7" w:rsidR="00FF598D" w:rsidRDefault="00A82B81" w:rsidP="004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B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Антикоррупционная экспертиза нормативных правовых актов проводится на </w:t>
            </w:r>
            <w:r w:rsidRPr="00A82B81">
              <w:rPr>
                <w:rFonts w:ascii="Times New Roman" w:hAnsi="Times New Roman"/>
                <w:sz w:val="24"/>
                <w:szCs w:val="24"/>
              </w:rPr>
              <w:lastRenderedPageBreak/>
              <w:t>основании приказа Министерства культуры Республики Татарстан от 13.03.2017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</w:t>
            </w:r>
            <w:r w:rsidRPr="00A82B81">
              <w:rPr>
                <w:rFonts w:ascii="Times New Roman" w:hAnsi="Times New Roman"/>
                <w:sz w:val="24"/>
                <w:szCs w:val="24"/>
              </w:rPr>
              <w:t xml:space="preserve"> 217 од «Об утверждении порядка проведения антикоррупционной экспертизы нормативных правовых актов и проектов нормативных правовых актов Министерства культуры Республики Татарстан». Соответствующая информация размещается на официальном сайте Министерства.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B81">
              <w:rPr>
                <w:rFonts w:ascii="Times New Roman" w:hAnsi="Times New Roman"/>
                <w:sz w:val="24"/>
                <w:szCs w:val="24"/>
              </w:rPr>
              <w:t>Коррупциогенных факторов за истекший</w:t>
            </w:r>
            <w:r w:rsidR="00FF5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B81">
              <w:rPr>
                <w:rFonts w:ascii="Times New Roman" w:hAnsi="Times New Roman"/>
                <w:sz w:val="24"/>
                <w:szCs w:val="24"/>
              </w:rPr>
              <w:t>период не выявлено.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B81">
              <w:rPr>
                <w:rFonts w:ascii="Times New Roman" w:hAnsi="Times New Roman"/>
                <w:sz w:val="24"/>
                <w:szCs w:val="24"/>
              </w:rPr>
              <w:t>Приказом Министерства культуры Республики  Татарстан от</w:t>
            </w:r>
            <w:r w:rsidR="00FF5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B81">
              <w:rPr>
                <w:rFonts w:ascii="Times New Roman" w:hAnsi="Times New Roman"/>
                <w:sz w:val="24"/>
                <w:szCs w:val="24"/>
              </w:rPr>
              <w:t>19.06.2023</w:t>
            </w:r>
            <w:r w:rsidR="00FF598D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A82B81">
              <w:rPr>
                <w:rFonts w:ascii="Times New Roman" w:hAnsi="Times New Roman"/>
                <w:sz w:val="24"/>
                <w:szCs w:val="24"/>
              </w:rPr>
              <w:t xml:space="preserve"> 100/2л ответственным лицом за проведение антикоррупционной экспертизы нормативных актов назначен ведущий советник  отдела</w:t>
            </w:r>
            <w:r w:rsidR="00FF5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B81">
              <w:rPr>
                <w:rFonts w:ascii="Times New Roman" w:hAnsi="Times New Roman"/>
                <w:sz w:val="24"/>
                <w:szCs w:val="24"/>
              </w:rPr>
              <w:t xml:space="preserve">государственной службы, кадровой и юридической работы, </w:t>
            </w:r>
            <w:r w:rsidR="00FF598D">
              <w:rPr>
                <w:rFonts w:ascii="Times New Roman" w:hAnsi="Times New Roman"/>
                <w:sz w:val="24"/>
                <w:szCs w:val="24"/>
              </w:rPr>
              <w:br/>
            </w:r>
            <w:r w:rsidRPr="00A82B81">
              <w:rPr>
                <w:rFonts w:ascii="Times New Roman" w:hAnsi="Times New Roman"/>
                <w:sz w:val="24"/>
                <w:szCs w:val="24"/>
              </w:rPr>
              <w:t>Рахимзянова А.И.</w:t>
            </w:r>
            <w:r w:rsidR="00FF598D" w:rsidRPr="00A82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B81">
              <w:rPr>
                <w:rFonts w:ascii="Times New Roman" w:hAnsi="Times New Roman"/>
                <w:sz w:val="24"/>
                <w:szCs w:val="24"/>
              </w:rPr>
              <w:t xml:space="preserve">За отчетный период проведена антикоррупционная экспертиза </w:t>
            </w:r>
            <w:r w:rsidR="00FF598D">
              <w:rPr>
                <w:rFonts w:ascii="Times New Roman" w:hAnsi="Times New Roman"/>
                <w:sz w:val="24"/>
                <w:szCs w:val="24"/>
              </w:rPr>
              <w:t>19</w:t>
            </w:r>
            <w:r w:rsidRPr="00A82B81">
              <w:rPr>
                <w:rFonts w:ascii="Times New Roman" w:hAnsi="Times New Roman"/>
                <w:sz w:val="24"/>
                <w:szCs w:val="24"/>
              </w:rPr>
              <w:t xml:space="preserve"> проекта нормативных правовых актов, из них:</w:t>
            </w:r>
          </w:p>
          <w:p w14:paraId="11AC8F2E" w14:textId="58E12AB0" w:rsidR="00FF598D" w:rsidRDefault="004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2B81" w:rsidRPr="00A82B81">
              <w:rPr>
                <w:rFonts w:ascii="Times New Roman" w:hAnsi="Times New Roman"/>
                <w:sz w:val="24"/>
                <w:szCs w:val="24"/>
              </w:rPr>
              <w:t xml:space="preserve">3 проектов постановления Кабинета Министров Республики Татарстан; </w:t>
            </w:r>
          </w:p>
          <w:p w14:paraId="50DD0197" w14:textId="26478BFC" w:rsidR="00FF598D" w:rsidRDefault="004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2B81" w:rsidRPr="00A82B81">
              <w:rPr>
                <w:rFonts w:ascii="Times New Roman" w:hAnsi="Times New Roman"/>
                <w:sz w:val="24"/>
                <w:szCs w:val="24"/>
              </w:rPr>
              <w:t xml:space="preserve"> проекта Распоряжений Кабинета Министров Республики Татарстан;</w:t>
            </w:r>
          </w:p>
          <w:p w14:paraId="5ED0FFE8" w14:textId="12F648D7" w:rsidR="00794C44" w:rsidRDefault="004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A82B81" w:rsidRPr="00A82B81">
              <w:rPr>
                <w:rFonts w:ascii="Times New Roman" w:hAnsi="Times New Roman"/>
                <w:sz w:val="24"/>
                <w:szCs w:val="24"/>
              </w:rPr>
              <w:t>проектов приказов Министерств</w:t>
            </w:r>
            <w:r w:rsidR="00794C44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14:paraId="5D6F7D06" w14:textId="74824FF0" w:rsidR="00794C44" w:rsidRPr="00A82B81" w:rsidRDefault="00794C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7E1" w14:paraId="302F65FA" w14:textId="77777777" w:rsidTr="00301591"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09AF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8247E1" w14:paraId="7077F533" w14:textId="77777777" w:rsidTr="00577A58"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F4C6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1850" w14:textId="77777777" w:rsidR="008247E1" w:rsidRDefault="00BD350B">
            <w:pPr>
              <w:pStyle w:val="af8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7A5E" w14:textId="77777777" w:rsidR="008247E1" w:rsidRDefault="00BD350B">
            <w:pPr>
              <w:widowControl w:val="0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6906" w14:textId="6A1F9D45" w:rsidR="008247E1" w:rsidRPr="004E584C" w:rsidRDefault="004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84C">
              <w:rPr>
                <w:rFonts w:ascii="Times New Roman" w:hAnsi="Times New Roman"/>
                <w:sz w:val="24"/>
                <w:szCs w:val="24"/>
              </w:rPr>
              <w:t xml:space="preserve">Все государственные гражданские служащие Министерства своевременно ознакамливаются с актуальными изменениями законодательства о противодействии коррупции. По состоянию на отчетную дату разъяснения по антикоррупционной тематике и индивидуальные беседы проведены со всеми государственными гражданскими служащими Министерства и </w:t>
            </w:r>
            <w:r w:rsidR="00794C44">
              <w:rPr>
                <w:rFonts w:ascii="Times New Roman" w:hAnsi="Times New Roman"/>
                <w:sz w:val="24"/>
                <w:szCs w:val="24"/>
              </w:rPr>
              <w:t>6</w:t>
            </w:r>
            <w:r w:rsidRPr="004E584C">
              <w:rPr>
                <w:rFonts w:ascii="Times New Roman" w:hAnsi="Times New Roman"/>
                <w:sz w:val="24"/>
                <w:szCs w:val="24"/>
              </w:rPr>
              <w:t xml:space="preserve"> претендентами на должности</w:t>
            </w:r>
            <w:r w:rsidR="00794C44">
              <w:rPr>
                <w:rFonts w:ascii="Times New Roman" w:hAnsi="Times New Roman"/>
                <w:sz w:val="24"/>
                <w:szCs w:val="24"/>
              </w:rPr>
              <w:br/>
            </w:r>
            <w:r w:rsidRPr="004E584C">
              <w:rPr>
                <w:rFonts w:ascii="Times New Roman" w:hAnsi="Times New Roman"/>
                <w:sz w:val="24"/>
                <w:szCs w:val="24"/>
              </w:rPr>
              <w:t>государственной гражданской службы Республики Татарстан в</w:t>
            </w:r>
            <w:r w:rsidRPr="004E5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584C">
              <w:rPr>
                <w:rFonts w:ascii="Times New Roman" w:hAnsi="Times New Roman"/>
                <w:sz w:val="24"/>
                <w:szCs w:val="24"/>
              </w:rPr>
              <w:t>Министерстве.</w:t>
            </w:r>
            <w:r w:rsidR="00270475">
              <w:t xml:space="preserve"> </w:t>
            </w:r>
            <w:r w:rsidR="00270475">
              <w:br/>
            </w:r>
            <w:r w:rsidR="00270475" w:rsidRPr="00270475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</w:tc>
      </w:tr>
      <w:tr w:rsidR="008247E1" w14:paraId="13D1BAE9" w14:textId="77777777" w:rsidTr="00577A58"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A68E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6756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083C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D644" w14:textId="4AF983EF" w:rsidR="008247E1" w:rsidRPr="00270475" w:rsidRDefault="002704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5">
              <w:rPr>
                <w:rFonts w:ascii="Times New Roman" w:hAnsi="Times New Roman"/>
                <w:sz w:val="24"/>
                <w:szCs w:val="24"/>
              </w:rPr>
              <w:t>Плановые заседания Общественного совета при Министерстве проводятся ежеквартально. В рамках заседания рассматриваются отчеты о реализации программ противодействия коррупции Министерства и Программы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70475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</w:tc>
      </w:tr>
      <w:tr w:rsidR="008247E1" w14:paraId="373F58E9" w14:textId="77777777" w:rsidTr="00301591">
        <w:trPr>
          <w:trHeight w:val="594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25B4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8247E1" w14:paraId="69046D2C" w14:textId="77777777" w:rsidTr="00577A58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B97D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B7E4" w14:textId="5F8834B6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4.2.Обеспечение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8A9B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8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6421" w14:textId="77777777" w:rsidR="004601E6" w:rsidRDefault="002704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C44">
              <w:rPr>
                <w:rFonts w:ascii="Times New Roman" w:hAnsi="Times New Roman"/>
                <w:sz w:val="24"/>
                <w:szCs w:val="24"/>
              </w:rPr>
              <w:t>На официальном сайте Министерства в разделе «Противодействие коррупции» для граждан размещен «Телефон доверия» для сообщений о</w:t>
            </w:r>
            <w:r w:rsidR="00794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C44">
              <w:rPr>
                <w:rFonts w:ascii="Times New Roman" w:hAnsi="Times New Roman"/>
                <w:sz w:val="24"/>
                <w:szCs w:val="24"/>
              </w:rPr>
              <w:t>проявлениях коррупции в Министерстве; функционирует раздел «Интернет-приемная», где граждане могут оставлять электронные сообщения. За отчетный период 202</w:t>
            </w:r>
            <w:r w:rsidR="00794C44">
              <w:rPr>
                <w:rFonts w:ascii="Times New Roman" w:hAnsi="Times New Roman"/>
                <w:sz w:val="24"/>
                <w:szCs w:val="24"/>
              </w:rPr>
              <w:t>6</w:t>
            </w:r>
            <w:r w:rsidRPr="00794C44">
              <w:rPr>
                <w:rFonts w:ascii="Times New Roman" w:hAnsi="Times New Roman"/>
                <w:sz w:val="24"/>
                <w:szCs w:val="24"/>
              </w:rPr>
              <w:t xml:space="preserve"> года обращения от граждан и организаций о фактах проявления коррупции среди служащих  Министерства</w:t>
            </w:r>
            <w:r w:rsidR="00794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C44">
              <w:rPr>
                <w:rFonts w:ascii="Times New Roman" w:hAnsi="Times New Roman"/>
                <w:sz w:val="24"/>
                <w:szCs w:val="24"/>
              </w:rPr>
              <w:t>в Министерство, а</w:t>
            </w:r>
            <w:r w:rsidR="00794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4C44" w:rsidRPr="00794C44">
              <w:rPr>
                <w:rFonts w:ascii="Times New Roman" w:hAnsi="Times New Roman"/>
                <w:sz w:val="24"/>
                <w:szCs w:val="24"/>
              </w:rPr>
              <w:t>также представителям Общественного совета при Министерстве не поступали</w:t>
            </w:r>
            <w:r w:rsidR="00794C44">
              <w:rPr>
                <w:rFonts w:ascii="Times New Roman" w:hAnsi="Times New Roman"/>
                <w:sz w:val="24"/>
                <w:szCs w:val="24"/>
              </w:rPr>
              <w:t>.</w:t>
            </w:r>
            <w:r w:rsidR="00460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0341EA" w14:textId="4338ECC0" w:rsidR="008247E1" w:rsidRPr="00794C44" w:rsidRDefault="004601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E6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</w:tc>
      </w:tr>
      <w:tr w:rsidR="008247E1" w14:paraId="2A9A0A48" w14:textId="77777777" w:rsidTr="00577A58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0F8B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2A2D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E2A6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органы местного самоуправления (по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8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067F" w14:textId="6B532A84" w:rsidR="008247E1" w:rsidRPr="00577A58" w:rsidRDefault="00577A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A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577A58">
              <w:rPr>
                <w:rFonts w:ascii="Times New Roman" w:hAnsi="Times New Roman"/>
                <w:sz w:val="24"/>
                <w:szCs w:val="24"/>
              </w:rPr>
              <w:t>В Министерстве осуществляется работа по проведению мониторинга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лиц. В отчетном периоде информации коррупционной направленности не выявлено.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A58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</w:tc>
      </w:tr>
      <w:tr w:rsidR="008247E1" w14:paraId="7FDEFC1F" w14:textId="77777777" w:rsidTr="00577A58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4551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3A7A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0C25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8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DD81" w14:textId="77777777" w:rsidR="008247E1" w:rsidRDefault="00577A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A58">
              <w:rPr>
                <w:rFonts w:ascii="Times New Roman" w:hAnsi="Times New Roman"/>
                <w:sz w:val="24"/>
                <w:szCs w:val="24"/>
              </w:rPr>
              <w:t xml:space="preserve">Информация размещается в разделах «Противодействие коррупции» официального сайта Министерства в соответствии с рекомендациями Министерства юстиции Республики Татарстан и постановлением Кабинета Министров Республики Татарстан от 04.04.2013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77A58">
              <w:rPr>
                <w:rFonts w:ascii="Times New Roman" w:hAnsi="Times New Roman"/>
                <w:sz w:val="24"/>
                <w:szCs w:val="24"/>
              </w:rPr>
              <w:t xml:space="preserve"> 225 «Об утверждении Единых требований к размещению и наполнению разделов официальных сайтов исполнительных органов   власти Республики Татарстан в информационно-телекоммуникационной сети «Интернет» по вопросам противодействия коррупции».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A58">
              <w:rPr>
                <w:rFonts w:ascii="Times New Roman" w:hAnsi="Times New Roman"/>
                <w:sz w:val="24"/>
                <w:szCs w:val="24"/>
              </w:rPr>
              <w:t>Стенд «Противодействие коррупции» находится на 1 этаже и приводится в соответствие по мере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A58">
              <w:rPr>
                <w:rFonts w:ascii="Times New Roman" w:hAnsi="Times New Roman"/>
                <w:sz w:val="24"/>
                <w:szCs w:val="24"/>
              </w:rPr>
              <w:t>обновления антикоррупционного законодательства.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8EE474" w14:textId="4E7B4D59" w:rsidR="00577A58" w:rsidRPr="00577A58" w:rsidRDefault="00577A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A58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</w:tc>
      </w:tr>
      <w:tr w:rsidR="008247E1" w14:paraId="72D73447" w14:textId="77777777" w:rsidTr="00301591">
        <w:trPr>
          <w:trHeight w:val="636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7632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8247E1" w14:paraId="61E98DE2" w14:textId="77777777" w:rsidTr="00027575">
        <w:trPr>
          <w:trHeight w:val="709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9209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0E0E" w14:textId="79553BBE" w:rsidR="00027575" w:rsidRPr="00027575" w:rsidRDefault="00BD350B" w:rsidP="00027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 и законных интересов участников закупок</w:t>
            </w:r>
            <w:r w:rsidR="000275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FE0F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77B0" w14:textId="77777777" w:rsidR="008247E1" w:rsidRDefault="00577A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A58">
              <w:rPr>
                <w:rFonts w:ascii="Times New Roman" w:hAnsi="Times New Roman"/>
                <w:sz w:val="24"/>
                <w:szCs w:val="24"/>
              </w:rPr>
              <w:t xml:space="preserve">Все закупки товаров, работ и услуг осуществляются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77A58"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5 апреля 2013 года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77A58">
              <w:rPr>
                <w:rFonts w:ascii="Times New Roman" w:hAnsi="Times New Roman"/>
                <w:sz w:val="24"/>
                <w:szCs w:val="24"/>
              </w:rPr>
              <w:t>44-ФЗ «О контрактной системе в сфере закупок товаров, работ, услуг для обеспечения государственных и муниципальных нужд», что является профилактикой и противодействием коррупционным проявлениям при осуществлении закупок для нужд Министерства. Информация о закупках, начиная с этапа планирования и заканчивая от-четом о результатах исполнения контракта, публикуется на официальном сайте Российской Федерации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A58">
              <w:rPr>
                <w:rFonts w:ascii="Times New Roman" w:hAnsi="Times New Roman"/>
                <w:sz w:val="24"/>
                <w:szCs w:val="24"/>
              </w:rPr>
              <w:t>информационно-телекоммуникационной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A58">
              <w:rPr>
                <w:rFonts w:ascii="Times New Roman" w:hAnsi="Times New Roman"/>
                <w:sz w:val="24"/>
                <w:szCs w:val="24"/>
              </w:rPr>
              <w:t>сети «Интернет» -www.zakupki.gov.ru.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77A58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  <w:p w14:paraId="2E007086" w14:textId="63E09000" w:rsidR="00577A58" w:rsidRPr="00577A58" w:rsidRDefault="00577A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7E1" w14:paraId="4DCB1CA5" w14:textId="77777777" w:rsidTr="00577A58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02B3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6092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5.3. Осуществление ведомственного контроля за закупками подведомственных республиканским органам исполнительной власти организаций, проводимыми в соответствии с Федеральными законами </w:t>
            </w:r>
            <w:hyperlink r:id="rId12" w:anchor="/document/1218808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18 июля 2011 года № 223-ФЗ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закупках товаров, работ, услуг отдельными видами юридических лиц», </w:t>
            </w:r>
            <w:hyperlink r:id="rId13" w:anchor="/document/70353464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5 апреля 2013 года № 44-ФЗ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AF2F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имеющие подведомственные организации</w:t>
            </w:r>
          </w:p>
        </w:tc>
        <w:tc>
          <w:tcPr>
            <w:tcW w:w="8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0FFC" w14:textId="04A3D7B4" w:rsidR="00697E77" w:rsidRDefault="00697E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E77">
              <w:rPr>
                <w:rFonts w:ascii="Times New Roman" w:hAnsi="Times New Roman"/>
                <w:sz w:val="24"/>
                <w:szCs w:val="24"/>
              </w:rPr>
              <w:t xml:space="preserve">Ведомственный контроль за закупками подведомственных Министерству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97E77">
              <w:rPr>
                <w:rFonts w:ascii="Times New Roman" w:hAnsi="Times New Roman"/>
                <w:sz w:val="24"/>
                <w:szCs w:val="24"/>
              </w:rPr>
              <w:t xml:space="preserve">организаций осуществляется в соответствии с Правилами осуществления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97E77">
              <w:rPr>
                <w:rFonts w:ascii="Times New Roman" w:hAnsi="Times New Roman"/>
                <w:sz w:val="24"/>
                <w:szCs w:val="24"/>
              </w:rPr>
              <w:t xml:space="preserve">ведомственного контроля в сфере закупок для обеспечения государственных нужд Республики Татарстан, утвержденными Постановлением Кабинета Министров Республики Татарстан от 11.08.2014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697E77">
              <w:rPr>
                <w:rFonts w:ascii="Times New Roman" w:hAnsi="Times New Roman"/>
                <w:sz w:val="24"/>
                <w:szCs w:val="24"/>
              </w:rPr>
              <w:t xml:space="preserve"> 577.</w:t>
            </w:r>
          </w:p>
          <w:p w14:paraId="5A7B7883" w14:textId="7C0039A3" w:rsidR="008247E1" w:rsidRPr="00697E77" w:rsidRDefault="00697E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E77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–100%.</w:t>
            </w:r>
          </w:p>
        </w:tc>
      </w:tr>
      <w:tr w:rsidR="008247E1" w14:paraId="708ABF33" w14:textId="77777777" w:rsidTr="00577A58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C4BB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E4CA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15B0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</w:p>
        </w:tc>
        <w:tc>
          <w:tcPr>
            <w:tcW w:w="8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19FC" w14:textId="77777777" w:rsidR="00027575" w:rsidRDefault="00697E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E77">
              <w:rPr>
                <w:rFonts w:ascii="Times New Roman" w:hAnsi="Times New Roman"/>
                <w:sz w:val="24"/>
                <w:szCs w:val="24"/>
              </w:rPr>
              <w:t xml:space="preserve">Начальная максимальная цена контракта определяется согласно статье 22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97E77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5 апреля 2013 года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697E77">
              <w:rPr>
                <w:rFonts w:ascii="Times New Roman" w:hAnsi="Times New Roman"/>
                <w:sz w:val="24"/>
                <w:szCs w:val="24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E77">
              <w:rPr>
                <w:rFonts w:ascii="Times New Roman" w:hAnsi="Times New Roman"/>
                <w:sz w:val="24"/>
                <w:szCs w:val="24"/>
              </w:rPr>
              <w:t>Доля закупок, в ходе проведения которых контрольными органами вынесено решение о привлечении к административной ответственности должностного лица за нарушение правил описания объекта закупки и правил формирования начальной максимальной цены контракта, процентов –0%.</w:t>
            </w:r>
          </w:p>
          <w:p w14:paraId="7BF7E7F6" w14:textId="075B0742" w:rsidR="008247E1" w:rsidRPr="00697E77" w:rsidRDefault="00697E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E77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–100%.</w:t>
            </w:r>
          </w:p>
        </w:tc>
      </w:tr>
      <w:tr w:rsidR="008247E1" w14:paraId="4F71DCFD" w14:textId="77777777" w:rsidTr="00301591">
        <w:trPr>
          <w:trHeight w:val="40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0B08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6. Последовательное снижение административного давления на предпринимательство (бизнес-структуры)</w:t>
            </w:r>
          </w:p>
        </w:tc>
      </w:tr>
      <w:tr w:rsidR="008247E1" w14:paraId="103B54CD" w14:textId="77777777" w:rsidTr="00301591">
        <w:trPr>
          <w:trHeight w:val="443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FDAA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7. Повышение эффективности взаимодействия органов государственной власти Республики Татарстан с правоохранительными органами</w:t>
            </w:r>
          </w:p>
        </w:tc>
      </w:tr>
      <w:tr w:rsidR="008247E1" w14:paraId="23ABC118" w14:textId="77777777" w:rsidTr="00301591">
        <w:trPr>
          <w:trHeight w:val="40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E958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 8. Усиление мер по минимизации бытовой коррупции</w:t>
            </w:r>
          </w:p>
        </w:tc>
      </w:tr>
      <w:tr w:rsidR="008247E1" w14:paraId="5CAB36F7" w14:textId="77777777" w:rsidTr="00577A58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5EB0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6758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79E8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7214" w14:textId="5044C5D2" w:rsidR="008247E1" w:rsidRPr="00027575" w:rsidRDefault="00027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575">
              <w:rPr>
                <w:rFonts w:ascii="Times New Roman" w:hAnsi="Times New Roman"/>
                <w:sz w:val="24"/>
                <w:szCs w:val="24"/>
              </w:rPr>
              <w:t xml:space="preserve">В отчетный период обращений от граждан и юридических лиц о фактах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7575">
              <w:rPr>
                <w:rFonts w:ascii="Times New Roman" w:hAnsi="Times New Roman"/>
                <w:sz w:val="24"/>
                <w:szCs w:val="24"/>
              </w:rPr>
              <w:t>проявления коррупции в Министерство не поступало.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7575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</w:tc>
      </w:tr>
      <w:tr w:rsidR="008247E1" w14:paraId="5D1C8AB5" w14:textId="77777777" w:rsidTr="00577A58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E4EA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D63A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3427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3D1A" w14:textId="3080997D" w:rsidR="008247E1" w:rsidRPr="00027575" w:rsidRDefault="000275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575">
              <w:rPr>
                <w:rFonts w:ascii="Times New Roman" w:hAnsi="Times New Roman"/>
                <w:sz w:val="24"/>
                <w:szCs w:val="24"/>
              </w:rPr>
              <w:t>За отчетный период случаев несоблюдения запретов, ограничений и требований, установленных в целях противодействия коррупции государственными гражданскими служащими Республики Татарстан в Министерстве не выявлено.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575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  <w:p w14:paraId="0FBCE7FD" w14:textId="77777777" w:rsidR="008247E1" w:rsidRPr="00027575" w:rsidRDefault="008247E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7E1" w14:paraId="195F0EC8" w14:textId="77777777" w:rsidTr="00577A58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2BA1" w14:textId="77777777" w:rsidR="008247E1" w:rsidRDefault="00BD35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8C38" w14:textId="77777777" w:rsidR="008247E1" w:rsidRDefault="00BD350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4" w:anchor="/document/1216420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F3D1" w14:textId="77777777" w:rsidR="008247E1" w:rsidRDefault="00BD350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06C2" w14:textId="7ABC9A83" w:rsidR="008247E1" w:rsidRPr="00027575" w:rsidRDefault="00027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575">
              <w:rPr>
                <w:rFonts w:ascii="Times New Roman" w:hAnsi="Times New Roman"/>
                <w:sz w:val="24"/>
                <w:szCs w:val="24"/>
              </w:rPr>
              <w:t>Все государственные гражданские служащие информируются по вопросам соблюдения ограничений и запретов, а также по исполнению обязанностей, установленных в целях противодействия коррупции,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575">
              <w:rPr>
                <w:rFonts w:ascii="Times New Roman" w:hAnsi="Times New Roman"/>
                <w:sz w:val="24"/>
                <w:szCs w:val="24"/>
              </w:rPr>
              <w:t>в том числе в случае возникновения конфликта интересов принимаются необходимые меры по урегулированию или предотвращению такого конфликта. В отчетном периоде уведомлений о возникновения конфликта интересов от государственных служащих не поступало.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575">
              <w:rPr>
                <w:rFonts w:ascii="Times New Roman" w:hAnsi="Times New Roman"/>
                <w:sz w:val="24"/>
                <w:szCs w:val="24"/>
              </w:rPr>
              <w:t>Значения индикаторов по мероприятию –100%</w:t>
            </w:r>
          </w:p>
        </w:tc>
      </w:tr>
    </w:tbl>
    <w:p w14:paraId="1C642293" w14:textId="77777777" w:rsidR="008247E1" w:rsidRDefault="008247E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247E1">
      <w:headerReference w:type="default" r:id="rId15"/>
      <w:headerReference w:type="first" r:id="rId16"/>
      <w:pgSz w:w="16838" w:h="11906" w:orient="landscape"/>
      <w:pgMar w:top="709" w:right="567" w:bottom="1134" w:left="56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B489" w14:textId="77777777" w:rsidR="00E455B1" w:rsidRDefault="00E455B1">
      <w:pPr>
        <w:spacing w:after="0" w:line="240" w:lineRule="auto"/>
      </w:pPr>
      <w:r>
        <w:separator/>
      </w:r>
    </w:p>
  </w:endnote>
  <w:endnote w:type="continuationSeparator" w:id="0">
    <w:p w14:paraId="4B24451A" w14:textId="77777777" w:rsidR="00E455B1" w:rsidRDefault="00E4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EC91" w14:textId="77777777" w:rsidR="00E455B1" w:rsidRDefault="00E455B1">
      <w:pPr>
        <w:spacing w:after="0" w:line="240" w:lineRule="auto"/>
      </w:pPr>
      <w:r>
        <w:separator/>
      </w:r>
    </w:p>
  </w:footnote>
  <w:footnote w:type="continuationSeparator" w:id="0">
    <w:p w14:paraId="05970D02" w14:textId="77777777" w:rsidR="00E455B1" w:rsidRDefault="00E45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6CE9" w14:textId="77777777" w:rsidR="008247E1" w:rsidRDefault="00000000">
    <w:pPr>
      <w:pStyle w:val="afb"/>
    </w:pPr>
    <w:r>
      <w:rPr>
        <w:noProof/>
      </w:rPr>
      <w:pict w14:anchorId="41C8CC5C">
        <v:rect id="Врезка1" o:spid="_x0000_s1025" style="position:absolute;margin-left:0;margin-top:.05pt;width:11.85pt;height:13.6pt;z-index:-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" o:allowincell="f" filled="f" stroked="f" strokeweight="0">
          <v:textbox inset=".07mm,.07mm,.07mm,.07mm">
            <w:txbxContent>
              <w:p w14:paraId="4F54B7FE" w14:textId="77777777" w:rsidR="008247E1" w:rsidRDefault="00BD350B">
                <w:pPr>
                  <w:pStyle w:val="afb"/>
                </w:pP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begin"/>
                </w: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instrText xml:space="preserve"> PAGE </w:instrText>
                </w: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separate"/>
                </w:r>
                <w:r w:rsidR="00F5793E">
                  <w:rPr>
                    <w:rStyle w:val="af1"/>
                    <w:rFonts w:ascii="Times New Roman" w:hAnsi="Times New Roman"/>
                    <w:noProof/>
                    <w:color w:val="000000"/>
                    <w:sz w:val="24"/>
                    <w:szCs w:val="24"/>
                  </w:rPr>
                  <w:t>8</w:t>
                </w: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965D" w14:textId="77777777" w:rsidR="008247E1" w:rsidRDefault="008247E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1EF9"/>
    <w:multiLevelType w:val="multilevel"/>
    <w:tmpl w:val="D2BC00C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D33928"/>
    <w:multiLevelType w:val="multilevel"/>
    <w:tmpl w:val="01F2F0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2811832">
    <w:abstractNumId w:val="0"/>
  </w:num>
  <w:num w:numId="2" w16cid:durableId="1193542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7E1"/>
    <w:rsid w:val="00027575"/>
    <w:rsid w:val="000D0B5F"/>
    <w:rsid w:val="00270475"/>
    <w:rsid w:val="00301591"/>
    <w:rsid w:val="0039570D"/>
    <w:rsid w:val="004601E6"/>
    <w:rsid w:val="004E584C"/>
    <w:rsid w:val="00563FE9"/>
    <w:rsid w:val="00577A58"/>
    <w:rsid w:val="005D55DF"/>
    <w:rsid w:val="005E2084"/>
    <w:rsid w:val="00697E77"/>
    <w:rsid w:val="00794C44"/>
    <w:rsid w:val="008247E1"/>
    <w:rsid w:val="008F0FE5"/>
    <w:rsid w:val="00A82B81"/>
    <w:rsid w:val="00AD6D91"/>
    <w:rsid w:val="00AE677F"/>
    <w:rsid w:val="00BD350B"/>
    <w:rsid w:val="00CA4675"/>
    <w:rsid w:val="00D64F54"/>
    <w:rsid w:val="00D75AD5"/>
    <w:rsid w:val="00E455B1"/>
    <w:rsid w:val="00F5793E"/>
    <w:rsid w:val="00FF07EF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DCFE"/>
  <w15:docId w15:val="{6AEEA0E1-6CFB-46C8-8103-FE28CE39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customStyle="1" w:styleId="11">
    <w:name w:val="Заголовок1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5">
    <w:name w:val="List"/>
    <w:basedOn w:val="a0"/>
    <w:rPr>
      <w:rFonts w:ascii="PT Astra Serif" w:hAnsi="PT Astra Serif"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8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9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spacing w:after="0" w:line="240" w:lineRule="auto"/>
    </w:pPr>
  </w:style>
  <w:style w:type="paragraph" w:styleId="afc">
    <w:name w:val="footer"/>
    <w:basedOn w:val="a"/>
    <w:pPr>
      <w:spacing w:after="0" w:line="240" w:lineRule="auto"/>
    </w:p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e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2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0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2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3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4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4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5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6">
    <w:name w:val="annotation subject"/>
    <w:basedOn w:val="aff5"/>
    <w:next w:val="aff5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/regulation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96E02-CD3B-4D45-8E75-09F419D5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3399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Рахимзянова Альбина</cp:lastModifiedBy>
  <cp:revision>112</cp:revision>
  <cp:lastPrinted>2014-07-16T15:25:00Z</cp:lastPrinted>
  <dcterms:created xsi:type="dcterms:W3CDTF">2018-09-17T11:40:00Z</dcterms:created>
  <dcterms:modified xsi:type="dcterms:W3CDTF">2026-03-30T10:57:00Z</dcterms:modified>
  <dc:language>ru-RU</dc:language>
</cp:coreProperties>
</file>