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9498"/>
      </w:tblGrid>
      <w:tr w:rsidR="00143F10" w:rsidRPr="00143F10" w:rsidTr="00D44B01">
        <w:trPr>
          <w:trHeight w:val="1268"/>
        </w:trPr>
        <w:tc>
          <w:tcPr>
            <w:tcW w:w="9498" w:type="dxa"/>
            <w:shd w:val="clear" w:color="auto" w:fill="auto"/>
          </w:tcPr>
          <w:p w:rsidR="00E81D56" w:rsidRPr="00D44B01" w:rsidRDefault="00D44B01" w:rsidP="00F052E5">
            <w:pPr>
              <w:tabs>
                <w:tab w:val="left" w:pos="1418"/>
              </w:tabs>
              <w:spacing w:line="276" w:lineRule="auto"/>
              <w:jc w:val="center"/>
              <w:rPr>
                <w:b/>
                <w:color w:val="FF0000"/>
                <w:sz w:val="28"/>
                <w:szCs w:val="28"/>
              </w:rPr>
            </w:pPr>
            <w:r w:rsidRPr="00D44B01">
              <w:rPr>
                <w:b/>
                <w:sz w:val="28"/>
                <w:szCs w:val="28"/>
              </w:rPr>
              <w:t xml:space="preserve">Объявляется прием заявок на участие в конкурсе </w:t>
            </w:r>
            <w:r w:rsidR="00E81D56" w:rsidRPr="00D44B01">
              <w:rPr>
                <w:b/>
                <w:sz w:val="28"/>
                <w:szCs w:val="28"/>
              </w:rPr>
              <w:t>на соискание грантов Министерства культуры Республики Татарстан для создания городской татарской и рус</w:t>
            </w:r>
            <w:r w:rsidR="00F052E5">
              <w:rPr>
                <w:b/>
                <w:sz w:val="28"/>
                <w:szCs w:val="28"/>
              </w:rPr>
              <w:t xml:space="preserve">ской культурно-досуговой среды </w:t>
            </w:r>
            <w:r w:rsidR="00E81D56" w:rsidRPr="00D44B01">
              <w:rPr>
                <w:b/>
                <w:sz w:val="28"/>
                <w:szCs w:val="28"/>
              </w:rPr>
              <w:t>202</w:t>
            </w:r>
            <w:r w:rsidR="00F052E5">
              <w:rPr>
                <w:b/>
                <w:sz w:val="28"/>
                <w:szCs w:val="28"/>
              </w:rPr>
              <w:t>6 года</w:t>
            </w:r>
          </w:p>
        </w:tc>
      </w:tr>
    </w:tbl>
    <w:p w:rsidR="00E81D56" w:rsidRPr="00143F10" w:rsidRDefault="00E81D56" w:rsidP="00E81D56">
      <w:pPr>
        <w:ind w:firstLine="708"/>
        <w:jc w:val="both"/>
        <w:rPr>
          <w:color w:val="FF0000"/>
          <w:sz w:val="28"/>
          <w:szCs w:val="28"/>
        </w:rPr>
      </w:pPr>
    </w:p>
    <w:p w:rsidR="005407CF" w:rsidRPr="005407CF" w:rsidRDefault="00B83A29" w:rsidP="005407CF">
      <w:pPr>
        <w:spacing w:line="276" w:lineRule="auto"/>
        <w:ind w:firstLine="708"/>
        <w:jc w:val="both"/>
        <w:rPr>
          <w:sz w:val="28"/>
        </w:rPr>
      </w:pPr>
      <w:r w:rsidRPr="005407CF">
        <w:rPr>
          <w:sz w:val="28"/>
          <w:szCs w:val="28"/>
        </w:rPr>
        <w:t xml:space="preserve">С </w:t>
      </w:r>
      <w:r w:rsidR="00D12173">
        <w:rPr>
          <w:sz w:val="28"/>
          <w:szCs w:val="28"/>
        </w:rPr>
        <w:t>1</w:t>
      </w:r>
      <w:r w:rsidR="00F052E5">
        <w:rPr>
          <w:sz w:val="28"/>
          <w:szCs w:val="28"/>
        </w:rPr>
        <w:t xml:space="preserve"> по 30 ноября</w:t>
      </w:r>
      <w:r w:rsidRPr="005407CF">
        <w:rPr>
          <w:sz w:val="28"/>
          <w:szCs w:val="28"/>
        </w:rPr>
        <w:t xml:space="preserve"> 202</w:t>
      </w:r>
      <w:r w:rsidR="00D12173">
        <w:rPr>
          <w:sz w:val="28"/>
          <w:szCs w:val="28"/>
        </w:rPr>
        <w:t>5</w:t>
      </w:r>
      <w:r w:rsidRPr="005407CF">
        <w:rPr>
          <w:sz w:val="28"/>
          <w:szCs w:val="28"/>
        </w:rPr>
        <w:t xml:space="preserve"> года </w:t>
      </w:r>
      <w:r w:rsidR="00435F19">
        <w:rPr>
          <w:sz w:val="28"/>
          <w:szCs w:val="28"/>
        </w:rPr>
        <w:t xml:space="preserve">в </w:t>
      </w:r>
      <w:r w:rsidRPr="005407CF">
        <w:rPr>
          <w:sz w:val="28"/>
          <w:szCs w:val="28"/>
        </w:rPr>
        <w:t>Министерстве культуры Республики Татарстан осуществляется прием заявок на участие в конкурсе на соискание грантов Министерства культуры Республики Татарстан для создания городской татарской и русской культурно-досуговой среды 202</w:t>
      </w:r>
      <w:r w:rsidR="00F052E5">
        <w:rPr>
          <w:sz w:val="28"/>
          <w:szCs w:val="28"/>
        </w:rPr>
        <w:t>6</w:t>
      </w:r>
      <w:r w:rsidRPr="005407CF">
        <w:rPr>
          <w:sz w:val="28"/>
          <w:szCs w:val="28"/>
        </w:rPr>
        <w:t xml:space="preserve"> год</w:t>
      </w:r>
      <w:r w:rsidR="00F052E5">
        <w:rPr>
          <w:sz w:val="28"/>
          <w:szCs w:val="28"/>
        </w:rPr>
        <w:t>а</w:t>
      </w:r>
      <w:bookmarkStart w:id="0" w:name="_GoBack"/>
      <w:bookmarkEnd w:id="0"/>
      <w:r w:rsidR="005407CF" w:rsidRPr="005407CF">
        <w:rPr>
          <w:sz w:val="28"/>
        </w:rPr>
        <w:t xml:space="preserve"> в рамках реализации государственной программы «Сохранение, изучение и развитие государственных языков Республики Татарстан и других языков в Республике Татарстан на 2023-2030 годы», утвержденной постановлением Кабинета Министров Республики Татарстан от 10.09.2020 №</w:t>
      </w:r>
      <w:r w:rsidR="005407CF" w:rsidRPr="005407CF">
        <w:rPr>
          <w:sz w:val="28"/>
          <w:lang w:val="en-US"/>
        </w:rPr>
        <w:t> </w:t>
      </w:r>
      <w:r w:rsidR="005407CF" w:rsidRPr="005407CF">
        <w:rPr>
          <w:sz w:val="28"/>
        </w:rPr>
        <w:t>821 «Об утверждении государственной программы «Сохранение, изучение и развитие государственных языков Республики Татарстан и других языков в Республи</w:t>
      </w:r>
      <w:r w:rsidR="00FA249F">
        <w:rPr>
          <w:sz w:val="28"/>
        </w:rPr>
        <w:t xml:space="preserve">ке Татарстан на 2023-2030 годы». </w:t>
      </w:r>
    </w:p>
    <w:p w:rsidR="005407CF" w:rsidRPr="005407CF" w:rsidRDefault="005407CF" w:rsidP="005407CF">
      <w:pPr>
        <w:pStyle w:val="a3"/>
        <w:ind w:firstLine="709"/>
        <w:jc w:val="both"/>
        <w:rPr>
          <w:rFonts w:ascii="Times New Roman" w:hAnsi="Times New Roman"/>
          <w:sz w:val="28"/>
          <w:szCs w:val="28"/>
        </w:rPr>
      </w:pPr>
      <w:r w:rsidRPr="005407CF">
        <w:rPr>
          <w:rFonts w:ascii="Times New Roman" w:hAnsi="Times New Roman"/>
          <w:sz w:val="28"/>
          <w:szCs w:val="28"/>
        </w:rPr>
        <w:t>Целями предоставления гранта является: с</w:t>
      </w:r>
      <w:r w:rsidRPr="005407CF">
        <w:rPr>
          <w:rFonts w:ascii="Times New Roman" w:hAnsi="Times New Roman"/>
          <w:sz w:val="28"/>
        </w:rPr>
        <w:t>охранение, изучение и развитие государственных языков Республики Татарстан и других языков в Республике Татарстан</w:t>
      </w:r>
      <w:r w:rsidRPr="005407CF">
        <w:rPr>
          <w:rFonts w:ascii="Times New Roman" w:hAnsi="Times New Roman"/>
          <w:sz w:val="28"/>
          <w:szCs w:val="28"/>
        </w:rPr>
        <w:t>.</w:t>
      </w:r>
    </w:p>
    <w:p w:rsidR="005407CF" w:rsidRPr="005407CF" w:rsidRDefault="005407CF" w:rsidP="005407CF">
      <w:pPr>
        <w:ind w:firstLine="709"/>
        <w:jc w:val="both"/>
        <w:rPr>
          <w:sz w:val="28"/>
          <w:szCs w:val="28"/>
        </w:rPr>
      </w:pPr>
      <w:r w:rsidRPr="005407CF">
        <w:rPr>
          <w:sz w:val="28"/>
          <w:szCs w:val="28"/>
        </w:rPr>
        <w:t>Заявка и прилагаемые к ней документы предоставляются в обязательном порядке как на бумажном виде, так и на электронном носителе (</w:t>
      </w:r>
      <w:proofErr w:type="spellStart"/>
      <w:r w:rsidRPr="005407CF">
        <w:rPr>
          <w:sz w:val="28"/>
          <w:szCs w:val="28"/>
        </w:rPr>
        <w:t>флеш</w:t>
      </w:r>
      <w:proofErr w:type="spellEnd"/>
      <w:r w:rsidRPr="005407CF">
        <w:rPr>
          <w:sz w:val="28"/>
          <w:szCs w:val="28"/>
        </w:rPr>
        <w:t xml:space="preserve">-накопителе) непосредственно в Министерство по адресу: </w:t>
      </w:r>
      <w:proofErr w:type="spellStart"/>
      <w:r w:rsidRPr="005407CF">
        <w:rPr>
          <w:sz w:val="28"/>
          <w:szCs w:val="28"/>
        </w:rPr>
        <w:t>г.Казань</w:t>
      </w:r>
      <w:proofErr w:type="spellEnd"/>
      <w:r w:rsidRPr="005407CF">
        <w:rPr>
          <w:sz w:val="28"/>
          <w:szCs w:val="28"/>
        </w:rPr>
        <w:t xml:space="preserve">, </w:t>
      </w:r>
      <w:proofErr w:type="spellStart"/>
      <w:r w:rsidRPr="005407CF">
        <w:rPr>
          <w:sz w:val="28"/>
          <w:szCs w:val="28"/>
        </w:rPr>
        <w:t>ул.Пушкина</w:t>
      </w:r>
      <w:proofErr w:type="spellEnd"/>
      <w:r w:rsidRPr="005407CF">
        <w:rPr>
          <w:sz w:val="28"/>
          <w:szCs w:val="28"/>
        </w:rPr>
        <w:t>, д.66/33, 2 этаж, каб.205</w:t>
      </w:r>
      <w:r w:rsidR="00D12173">
        <w:rPr>
          <w:sz w:val="28"/>
          <w:szCs w:val="28"/>
        </w:rPr>
        <w:t>, 208</w:t>
      </w:r>
      <w:r w:rsidRPr="005407CF">
        <w:rPr>
          <w:sz w:val="28"/>
          <w:szCs w:val="28"/>
        </w:rPr>
        <w:t xml:space="preserve"> (предоставленные материалы и электронный носитель не возвращаются).</w:t>
      </w:r>
    </w:p>
    <w:p w:rsidR="00B83A29" w:rsidRPr="005407CF" w:rsidRDefault="00B83A29" w:rsidP="00E81D56">
      <w:pPr>
        <w:spacing w:line="276" w:lineRule="auto"/>
        <w:ind w:firstLine="708"/>
        <w:jc w:val="both"/>
        <w:rPr>
          <w:sz w:val="28"/>
          <w:szCs w:val="28"/>
        </w:rPr>
      </w:pPr>
    </w:p>
    <w:p w:rsidR="00E81D56" w:rsidRPr="00143F10" w:rsidRDefault="00E81D56" w:rsidP="00E81D56">
      <w:pPr>
        <w:spacing w:line="276" w:lineRule="auto"/>
        <w:ind w:firstLine="708"/>
        <w:jc w:val="both"/>
        <w:rPr>
          <w:color w:val="FF0000"/>
          <w:sz w:val="36"/>
        </w:rPr>
      </w:pPr>
    </w:p>
    <w:p w:rsidR="00226A24" w:rsidRPr="00143F10" w:rsidRDefault="00F052E5">
      <w:pPr>
        <w:rPr>
          <w:color w:val="FF0000"/>
        </w:rPr>
      </w:pPr>
    </w:p>
    <w:sectPr w:rsidR="00226A24" w:rsidRPr="00143F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0648C"/>
    <w:multiLevelType w:val="hybridMultilevel"/>
    <w:tmpl w:val="BA8CFCC8"/>
    <w:lvl w:ilvl="0" w:tplc="0419000F">
      <w:start w:val="1"/>
      <w:numFmt w:val="decimal"/>
      <w:lvlText w:val="%1."/>
      <w:lvlJc w:val="left"/>
      <w:pPr>
        <w:ind w:left="1211"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56"/>
    <w:rsid w:val="00143F10"/>
    <w:rsid w:val="00313901"/>
    <w:rsid w:val="00435F19"/>
    <w:rsid w:val="005407CF"/>
    <w:rsid w:val="009A11D2"/>
    <w:rsid w:val="00B27067"/>
    <w:rsid w:val="00B83A29"/>
    <w:rsid w:val="00D12173"/>
    <w:rsid w:val="00D44B01"/>
    <w:rsid w:val="00E666DA"/>
    <w:rsid w:val="00E81D56"/>
    <w:rsid w:val="00F052E5"/>
    <w:rsid w:val="00FA2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3AE7"/>
  <w15:chartTrackingRefBased/>
  <w15:docId w15:val="{69A973B1-CBF2-4453-B20F-C4AD1508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D5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81D56"/>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3">
    <w:name w:val="No Spacing"/>
    <w:uiPriority w:val="1"/>
    <w:qFormat/>
    <w:rsid w:val="005407C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Закирова Чулпан Радиковна</dc:creator>
  <cp:keywords/>
  <dc:description/>
  <cp:lastModifiedBy>Грязнова Екатерина Всеволодовна</cp:lastModifiedBy>
  <cp:revision>5</cp:revision>
  <dcterms:created xsi:type="dcterms:W3CDTF">2025-02-10T07:32:00Z</dcterms:created>
  <dcterms:modified xsi:type="dcterms:W3CDTF">2025-11-05T07:15:00Z</dcterms:modified>
</cp:coreProperties>
</file>