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1" w:rsidRDefault="00455C07" w:rsidP="00E42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22A7" w:rsidRPr="00E21329" w:rsidRDefault="00E422A7" w:rsidP="00261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29">
        <w:rPr>
          <w:rFonts w:ascii="Times New Roman" w:hAnsi="Times New Roman" w:cs="Times New Roman"/>
          <w:b/>
          <w:sz w:val="28"/>
          <w:szCs w:val="28"/>
        </w:rPr>
        <w:t>Отчет о состоянии коррупции</w:t>
      </w:r>
      <w:r w:rsidR="00930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2A7" w:rsidRDefault="00E422A7" w:rsidP="00261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29">
        <w:rPr>
          <w:rFonts w:ascii="Times New Roman" w:hAnsi="Times New Roman" w:cs="Times New Roman"/>
          <w:b/>
          <w:sz w:val="28"/>
          <w:szCs w:val="28"/>
        </w:rPr>
        <w:t xml:space="preserve"> и реализации антикоррупционной политики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455C07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21329">
        <w:rPr>
          <w:rFonts w:ascii="Times New Roman" w:hAnsi="Times New Roman" w:cs="Times New Roman"/>
          <w:b/>
          <w:sz w:val="28"/>
          <w:szCs w:val="28"/>
        </w:rPr>
        <w:t xml:space="preserve">еспублики Татарстан </w:t>
      </w:r>
      <w:r w:rsidR="00C24A88">
        <w:rPr>
          <w:rFonts w:ascii="Times New Roman" w:hAnsi="Times New Roman" w:cs="Times New Roman"/>
          <w:b/>
          <w:sz w:val="28"/>
          <w:szCs w:val="28"/>
        </w:rPr>
        <w:t>в 20</w:t>
      </w:r>
      <w:r w:rsidR="00C24A88" w:rsidRPr="00C24A88">
        <w:rPr>
          <w:rFonts w:ascii="Times New Roman" w:hAnsi="Times New Roman" w:cs="Times New Roman"/>
          <w:b/>
          <w:sz w:val="28"/>
          <w:szCs w:val="28"/>
        </w:rPr>
        <w:t>2</w:t>
      </w:r>
      <w:r w:rsidR="00455C07">
        <w:rPr>
          <w:rFonts w:ascii="Times New Roman" w:hAnsi="Times New Roman" w:cs="Times New Roman"/>
          <w:b/>
          <w:sz w:val="28"/>
          <w:szCs w:val="28"/>
        </w:rPr>
        <w:t>4</w:t>
      </w:r>
      <w:r w:rsidRPr="00E213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E422A7" w:rsidRDefault="00E422A7" w:rsidP="0026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2A7" w:rsidRDefault="00E422A7" w:rsidP="00261F22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29E">
        <w:rPr>
          <w:rFonts w:ascii="Times New Roman" w:hAnsi="Times New Roman" w:cs="Times New Roman"/>
          <w:b/>
          <w:sz w:val="28"/>
          <w:szCs w:val="28"/>
        </w:rPr>
        <w:t>Состояние коррупции в органе</w:t>
      </w:r>
    </w:p>
    <w:p w:rsidR="00E422A7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852" w:rsidRPr="00714C46" w:rsidRDefault="0052785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455C07" w:rsidRPr="00714C4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714C46">
        <w:rPr>
          <w:rFonts w:ascii="Times New Roman" w:hAnsi="Times New Roman" w:cs="Times New Roman"/>
          <w:sz w:val="28"/>
          <w:szCs w:val="28"/>
        </w:rPr>
        <w:t>Республики Татарстан (далее – Министерство) работа по профилактике и противодействию коррупции ведется в соответствии с Федеральным законом от 25 декабря 2008 года №273-ФЗ «О противодействии коррупции» и Законом Республики Татарстан от 4 мая 2006 года №34-ЗРТ «О противодействии коррупции в Республике Татарстан».</w:t>
      </w:r>
    </w:p>
    <w:p w:rsidR="00527852" w:rsidRPr="00714C46" w:rsidRDefault="0052785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Реализация ант</w:t>
      </w:r>
      <w:r w:rsidR="00C24A88" w:rsidRPr="00714C46">
        <w:rPr>
          <w:rFonts w:ascii="Times New Roman" w:hAnsi="Times New Roman" w:cs="Times New Roman"/>
          <w:sz w:val="28"/>
          <w:szCs w:val="28"/>
        </w:rPr>
        <w:t>икоррупционных мероприятий в 202</w:t>
      </w:r>
      <w:r w:rsidR="008D4000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году осуществлялась в </w:t>
      </w:r>
      <w:r w:rsidR="00FF0289" w:rsidRPr="00714C46">
        <w:rPr>
          <w:rFonts w:ascii="Times New Roman" w:hAnsi="Times New Roman" w:cs="Times New Roman"/>
          <w:sz w:val="28"/>
          <w:szCs w:val="28"/>
        </w:rPr>
        <w:t>соответствии с п</w:t>
      </w:r>
      <w:r w:rsidRPr="00714C46">
        <w:rPr>
          <w:rFonts w:ascii="Times New Roman" w:hAnsi="Times New Roman" w:cs="Times New Roman"/>
          <w:sz w:val="28"/>
          <w:szCs w:val="28"/>
        </w:rPr>
        <w:t xml:space="preserve">рограммой Министерства </w:t>
      </w:r>
      <w:r w:rsidR="00FF0289" w:rsidRPr="00714C46">
        <w:rPr>
          <w:rFonts w:ascii="Times New Roman" w:hAnsi="Times New Roman" w:cs="Times New Roman"/>
          <w:sz w:val="28"/>
          <w:szCs w:val="28"/>
        </w:rPr>
        <w:t>о реализации антикоррупционной политики</w:t>
      </w:r>
      <w:r w:rsidRPr="00714C46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 от </w:t>
      </w:r>
      <w:r w:rsidR="00437710" w:rsidRPr="00714C46">
        <w:rPr>
          <w:rFonts w:ascii="Times New Roman" w:hAnsi="Times New Roman" w:cs="Times New Roman"/>
          <w:sz w:val="28"/>
          <w:szCs w:val="28"/>
        </w:rPr>
        <w:t>31.0</w:t>
      </w:r>
      <w:r w:rsidRPr="00714C46">
        <w:rPr>
          <w:rFonts w:ascii="Times New Roman" w:hAnsi="Times New Roman" w:cs="Times New Roman"/>
          <w:sz w:val="28"/>
          <w:szCs w:val="28"/>
        </w:rPr>
        <w:t>1</w:t>
      </w:r>
      <w:r w:rsidR="00437710" w:rsidRPr="00714C46">
        <w:rPr>
          <w:rFonts w:ascii="Times New Roman" w:hAnsi="Times New Roman" w:cs="Times New Roman"/>
          <w:sz w:val="28"/>
          <w:szCs w:val="28"/>
        </w:rPr>
        <w:t>.202</w:t>
      </w:r>
      <w:r w:rsidRPr="00714C46">
        <w:rPr>
          <w:rFonts w:ascii="Times New Roman" w:hAnsi="Times New Roman" w:cs="Times New Roman"/>
          <w:sz w:val="28"/>
          <w:szCs w:val="28"/>
        </w:rPr>
        <w:t>4 №</w:t>
      </w:r>
      <w:r w:rsidR="00437710" w:rsidRPr="00714C46">
        <w:rPr>
          <w:rFonts w:ascii="Times New Roman" w:hAnsi="Times New Roman" w:cs="Times New Roman"/>
          <w:sz w:val="28"/>
          <w:szCs w:val="28"/>
        </w:rPr>
        <w:t xml:space="preserve"> 35од</w:t>
      </w:r>
      <w:r w:rsidR="00FF0289" w:rsidRPr="00714C46">
        <w:rPr>
          <w:rFonts w:ascii="Times New Roman" w:hAnsi="Times New Roman" w:cs="Times New Roman"/>
          <w:sz w:val="28"/>
          <w:szCs w:val="28"/>
        </w:rPr>
        <w:t xml:space="preserve"> «Об утверждении программы «Реализация антикоррупционной политики Министерства культуры Республики Татарстан»</w:t>
      </w:r>
      <w:r w:rsidR="00B962D9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E81F81" w:rsidRPr="00714C46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Численность государственных служащих Минист</w:t>
      </w:r>
      <w:r w:rsidR="00C24A88" w:rsidRPr="00714C46">
        <w:rPr>
          <w:rFonts w:ascii="Times New Roman" w:hAnsi="Times New Roman" w:cs="Times New Roman"/>
          <w:sz w:val="28"/>
          <w:szCs w:val="28"/>
        </w:rPr>
        <w:t>ерства по состоянию на 01.01.202</w:t>
      </w:r>
      <w:r w:rsidR="00DC5FB0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D00094" w:rsidRPr="00714C46">
        <w:rPr>
          <w:rFonts w:ascii="Times New Roman" w:hAnsi="Times New Roman" w:cs="Times New Roman"/>
          <w:sz w:val="28"/>
          <w:szCs w:val="28"/>
        </w:rPr>
        <w:t>60</w:t>
      </w:r>
      <w:r w:rsidRPr="00714C46">
        <w:rPr>
          <w:rFonts w:ascii="Times New Roman" w:hAnsi="Times New Roman" w:cs="Times New Roman"/>
          <w:sz w:val="28"/>
          <w:szCs w:val="28"/>
        </w:rPr>
        <w:t xml:space="preserve"> человек. Количество должностей, включенных в перечень должностей</w:t>
      </w:r>
      <w:r w:rsidR="00527852" w:rsidRPr="00714C46">
        <w:rPr>
          <w:rFonts w:ascii="Times New Roman" w:hAnsi="Times New Roman" w:cs="Times New Roman"/>
          <w:sz w:val="28"/>
          <w:szCs w:val="28"/>
        </w:rPr>
        <w:t>,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подверженных коррупционным рискам – </w:t>
      </w:r>
      <w:r w:rsidR="00C47103" w:rsidRPr="00714C46">
        <w:rPr>
          <w:rFonts w:ascii="Times New Roman" w:hAnsi="Times New Roman" w:cs="Times New Roman"/>
          <w:sz w:val="28"/>
          <w:szCs w:val="28"/>
        </w:rPr>
        <w:t>47</w:t>
      </w:r>
      <w:r w:rsidRPr="00714C4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47103" w:rsidRPr="00714C46">
        <w:rPr>
          <w:rFonts w:ascii="Times New Roman" w:hAnsi="Times New Roman" w:cs="Times New Roman"/>
          <w:sz w:val="28"/>
          <w:szCs w:val="28"/>
        </w:rPr>
        <w:t xml:space="preserve">78 </w:t>
      </w:r>
      <w:r w:rsidRPr="00714C46">
        <w:rPr>
          <w:rFonts w:ascii="Times New Roman" w:hAnsi="Times New Roman" w:cs="Times New Roman"/>
          <w:sz w:val="28"/>
          <w:szCs w:val="28"/>
        </w:rPr>
        <w:t>процент</w:t>
      </w:r>
      <w:r w:rsidR="00724BAC" w:rsidRPr="00714C46">
        <w:rPr>
          <w:rFonts w:ascii="Times New Roman" w:hAnsi="Times New Roman" w:cs="Times New Roman"/>
          <w:sz w:val="28"/>
          <w:szCs w:val="28"/>
        </w:rPr>
        <w:t>ов</w:t>
      </w:r>
      <w:r w:rsidRPr="00714C46">
        <w:rPr>
          <w:rFonts w:ascii="Times New Roman" w:hAnsi="Times New Roman" w:cs="Times New Roman"/>
          <w:sz w:val="28"/>
          <w:szCs w:val="28"/>
        </w:rPr>
        <w:t xml:space="preserve"> от численности госслужащих. </w:t>
      </w:r>
    </w:p>
    <w:p w:rsidR="00E422A7" w:rsidRPr="00714C46" w:rsidRDefault="00E81F81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56CAB" w:rsidRPr="00714C46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Pr="00714C46">
        <w:rPr>
          <w:rFonts w:ascii="Times New Roman" w:hAnsi="Times New Roman" w:cs="Times New Roman"/>
          <w:sz w:val="28"/>
          <w:szCs w:val="28"/>
        </w:rPr>
        <w:t>коррупционны</w:t>
      </w:r>
      <w:r w:rsidR="00A56CAB" w:rsidRPr="00714C46">
        <w:rPr>
          <w:rFonts w:ascii="Times New Roman" w:hAnsi="Times New Roman" w:cs="Times New Roman"/>
          <w:sz w:val="28"/>
          <w:szCs w:val="28"/>
        </w:rPr>
        <w:t>е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риск</w:t>
      </w:r>
      <w:r w:rsidR="00A56CAB" w:rsidRPr="00714C46">
        <w:rPr>
          <w:rFonts w:ascii="Times New Roman" w:hAnsi="Times New Roman" w:cs="Times New Roman"/>
          <w:sz w:val="28"/>
          <w:szCs w:val="28"/>
        </w:rPr>
        <w:t>и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A56CAB" w:rsidRPr="00714C46">
        <w:rPr>
          <w:rFonts w:ascii="Times New Roman" w:hAnsi="Times New Roman" w:cs="Times New Roman"/>
          <w:sz w:val="28"/>
          <w:szCs w:val="28"/>
        </w:rPr>
        <w:t>присутствуют в структурных подразделениях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, </w:t>
      </w:r>
      <w:r w:rsidR="00BF3F7E" w:rsidRPr="00714C46">
        <w:rPr>
          <w:rFonts w:ascii="Times New Roman" w:hAnsi="Times New Roman" w:cs="Times New Roman"/>
          <w:sz w:val="28"/>
          <w:szCs w:val="28"/>
        </w:rPr>
        <w:t>осуществляющи</w:t>
      </w:r>
      <w:r w:rsidR="00A56CAB" w:rsidRPr="00714C46">
        <w:rPr>
          <w:rFonts w:ascii="Times New Roman" w:hAnsi="Times New Roman" w:cs="Times New Roman"/>
          <w:sz w:val="28"/>
          <w:szCs w:val="28"/>
        </w:rPr>
        <w:t>х</w:t>
      </w:r>
      <w:r w:rsidR="00BF3F7E" w:rsidRPr="00714C46">
        <w:rPr>
          <w:rFonts w:ascii="Times New Roman" w:hAnsi="Times New Roman" w:cs="Times New Roman"/>
          <w:sz w:val="28"/>
          <w:szCs w:val="28"/>
        </w:rPr>
        <w:t xml:space="preserve"> распределение финансовых средств, формирующих государственный заказ на поставки товаров, выполнение работ, оказание услуг для нужд Министерства.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BF3F7E" w:rsidRPr="00714C46">
        <w:rPr>
          <w:rFonts w:ascii="Times New Roman" w:hAnsi="Times New Roman" w:cs="Times New Roman"/>
          <w:sz w:val="28"/>
          <w:szCs w:val="28"/>
        </w:rPr>
        <w:t>К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ним относятся: отдел</w:t>
      </w:r>
      <w:r w:rsidR="002D4C09" w:rsidRPr="00714C46">
        <w:rPr>
          <w:rFonts w:ascii="Times New Roman" w:hAnsi="Times New Roman" w:cs="Times New Roman"/>
          <w:sz w:val="28"/>
          <w:szCs w:val="28"/>
        </w:rPr>
        <w:t xml:space="preserve"> госзаказа и финансового контроля</w:t>
      </w:r>
      <w:r w:rsidR="00B37BA1" w:rsidRPr="00714C46">
        <w:rPr>
          <w:rFonts w:ascii="Times New Roman" w:hAnsi="Times New Roman" w:cs="Times New Roman"/>
          <w:sz w:val="28"/>
          <w:szCs w:val="28"/>
        </w:rPr>
        <w:t>,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642A5F" w:rsidRPr="00714C46">
        <w:rPr>
          <w:rFonts w:ascii="Times New Roman" w:hAnsi="Times New Roman" w:cs="Times New Roman"/>
          <w:sz w:val="28"/>
          <w:szCs w:val="28"/>
        </w:rPr>
        <w:t>отдел</w:t>
      </w:r>
      <w:r w:rsidR="004E625E">
        <w:rPr>
          <w:rFonts w:ascii="Times New Roman" w:hAnsi="Times New Roman" w:cs="Times New Roman"/>
          <w:sz w:val="28"/>
          <w:szCs w:val="28"/>
        </w:rPr>
        <w:t xml:space="preserve"> проектного управления</w:t>
      </w:r>
      <w:r w:rsidR="00BB2790" w:rsidRPr="00714C46">
        <w:rPr>
          <w:rFonts w:ascii="Times New Roman" w:hAnsi="Times New Roman" w:cs="Times New Roman"/>
          <w:sz w:val="28"/>
          <w:szCs w:val="28"/>
        </w:rPr>
        <w:t xml:space="preserve">, </w:t>
      </w:r>
      <w:r w:rsidR="002274CC" w:rsidRPr="00714C46">
        <w:rPr>
          <w:rFonts w:ascii="Times New Roman" w:hAnsi="Times New Roman" w:cs="Times New Roman"/>
          <w:sz w:val="28"/>
          <w:szCs w:val="28"/>
        </w:rPr>
        <w:t xml:space="preserve">финансово - экономический </w:t>
      </w:r>
      <w:r w:rsidR="00642A5F" w:rsidRPr="00714C46">
        <w:rPr>
          <w:rFonts w:ascii="Times New Roman" w:hAnsi="Times New Roman" w:cs="Times New Roman"/>
          <w:sz w:val="28"/>
          <w:szCs w:val="28"/>
        </w:rPr>
        <w:t>отдел.</w:t>
      </w:r>
    </w:p>
    <w:p w:rsidR="00374821" w:rsidRPr="00714C46" w:rsidRDefault="00374821" w:rsidP="00261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2A7" w:rsidRPr="00714C46" w:rsidRDefault="00E422A7" w:rsidP="00261F22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46">
        <w:rPr>
          <w:rFonts w:ascii="Times New Roman" w:hAnsi="Times New Roman" w:cs="Times New Roman"/>
          <w:b/>
          <w:sz w:val="28"/>
          <w:szCs w:val="28"/>
        </w:rPr>
        <w:t>Меры по противодействию коррупции</w:t>
      </w:r>
    </w:p>
    <w:p w:rsidR="00E422A7" w:rsidRPr="00714C46" w:rsidRDefault="00E422A7" w:rsidP="0026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2A7" w:rsidRPr="00180CA8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Во исполнение Закона Республики Татарстан от 4 мая 2006 года № 34-ЗРТ «О противодействии коррупции в Республике Татарстан», Указа  Президента Республики Татарстан от 08.04.2005 № УП-127 «О Стратегии антикоррупционной политики Республики Татарстан», постановления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</w:t>
      </w:r>
      <w:r w:rsidR="00907206" w:rsidRPr="00714C46">
        <w:rPr>
          <w:rFonts w:ascii="Times New Roman" w:hAnsi="Times New Roman" w:cs="Times New Roman"/>
          <w:sz w:val="28"/>
          <w:szCs w:val="28"/>
        </w:rPr>
        <w:t>5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9931A8" w:rsidRPr="00714C46">
        <w:rPr>
          <w:rFonts w:ascii="Times New Roman" w:hAnsi="Times New Roman" w:cs="Times New Roman"/>
          <w:sz w:val="28"/>
          <w:szCs w:val="28"/>
        </w:rPr>
        <w:t xml:space="preserve">в </w:t>
      </w:r>
      <w:r w:rsidRPr="00714C46">
        <w:rPr>
          <w:rFonts w:ascii="Times New Roman" w:hAnsi="Times New Roman" w:cs="Times New Roman"/>
          <w:sz w:val="28"/>
          <w:szCs w:val="28"/>
        </w:rPr>
        <w:t>Министерств</w:t>
      </w:r>
      <w:r w:rsidR="009931A8" w:rsidRPr="00714C46">
        <w:rPr>
          <w:rFonts w:ascii="Times New Roman" w:hAnsi="Times New Roman" w:cs="Times New Roman"/>
          <w:sz w:val="28"/>
          <w:szCs w:val="28"/>
        </w:rPr>
        <w:t>е</w:t>
      </w:r>
      <w:r w:rsidRPr="00714C46">
        <w:rPr>
          <w:rFonts w:ascii="Times New Roman" w:hAnsi="Times New Roman" w:cs="Times New Roman"/>
          <w:sz w:val="28"/>
          <w:szCs w:val="28"/>
        </w:rPr>
        <w:t xml:space="preserve"> в 20</w:t>
      </w:r>
      <w:r w:rsidR="006A01D2" w:rsidRPr="00714C46">
        <w:rPr>
          <w:rFonts w:ascii="Times New Roman" w:hAnsi="Times New Roman" w:cs="Times New Roman"/>
          <w:sz w:val="28"/>
          <w:szCs w:val="28"/>
        </w:rPr>
        <w:t>2</w:t>
      </w:r>
      <w:r w:rsidR="002274CC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осуществлялись следующие меры антикоррупционной</w:t>
      </w:r>
      <w:r w:rsidR="0057756B"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:rsidR="00E422A7" w:rsidRPr="00714C46" w:rsidRDefault="00F7768A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Приказом от 31.01.202</w:t>
      </w:r>
      <w:r w:rsidR="00821F02" w:rsidRPr="00714C46">
        <w:rPr>
          <w:rFonts w:ascii="Times New Roman" w:hAnsi="Times New Roman" w:cs="Times New Roman"/>
          <w:sz w:val="28"/>
          <w:szCs w:val="28"/>
        </w:rPr>
        <w:t>4</w:t>
      </w:r>
      <w:r w:rsidR="002B0752" w:rsidRPr="00714C46">
        <w:rPr>
          <w:rFonts w:ascii="Times New Roman" w:hAnsi="Times New Roman" w:cs="Times New Roman"/>
          <w:sz w:val="28"/>
          <w:szCs w:val="28"/>
        </w:rPr>
        <w:t xml:space="preserve"> №</w:t>
      </w:r>
      <w:r w:rsidRPr="00714C46">
        <w:rPr>
          <w:rFonts w:ascii="Times New Roman" w:hAnsi="Times New Roman" w:cs="Times New Roman"/>
          <w:sz w:val="28"/>
          <w:szCs w:val="28"/>
        </w:rPr>
        <w:t xml:space="preserve"> 35од </w:t>
      </w:r>
      <w:proofErr w:type="gramStart"/>
      <w:r w:rsidR="00D97B99" w:rsidRPr="00714C46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D97B99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9F2C65" w:rsidRPr="00714C46">
        <w:rPr>
          <w:rFonts w:ascii="Times New Roman" w:hAnsi="Times New Roman" w:cs="Times New Roman"/>
          <w:sz w:val="28"/>
          <w:szCs w:val="28"/>
        </w:rPr>
        <w:t>П</w:t>
      </w:r>
      <w:r w:rsidR="00E422A7" w:rsidRPr="00714C46">
        <w:rPr>
          <w:rFonts w:ascii="Times New Roman" w:hAnsi="Times New Roman" w:cs="Times New Roman"/>
          <w:sz w:val="28"/>
          <w:szCs w:val="28"/>
        </w:rPr>
        <w:t>рограмма Министерства на 2015-202</w:t>
      </w:r>
      <w:r w:rsidR="00907206" w:rsidRPr="00714C46">
        <w:rPr>
          <w:rFonts w:ascii="Times New Roman" w:hAnsi="Times New Roman" w:cs="Times New Roman"/>
          <w:sz w:val="28"/>
          <w:szCs w:val="28"/>
        </w:rPr>
        <w:t>5</w:t>
      </w:r>
      <w:r w:rsidR="009F2C65" w:rsidRPr="00714C46">
        <w:rPr>
          <w:rFonts w:ascii="Times New Roman" w:hAnsi="Times New Roman" w:cs="Times New Roman"/>
          <w:sz w:val="28"/>
          <w:szCs w:val="28"/>
        </w:rPr>
        <w:t xml:space="preserve"> годы. </w:t>
      </w:r>
      <w:r w:rsidR="00F65D6E" w:rsidRPr="00714C46">
        <w:rPr>
          <w:rFonts w:ascii="Times New Roman" w:hAnsi="Times New Roman" w:cs="Times New Roman"/>
          <w:sz w:val="28"/>
          <w:szCs w:val="28"/>
        </w:rPr>
        <w:t>Во исполнение мероприятий Государственной программы «Реализация антикоррупционной политики Республики Татарстан на 2015-202</w:t>
      </w:r>
      <w:r w:rsidR="00907206" w:rsidRPr="00714C46">
        <w:rPr>
          <w:rFonts w:ascii="Times New Roman" w:hAnsi="Times New Roman" w:cs="Times New Roman"/>
          <w:sz w:val="28"/>
          <w:szCs w:val="28"/>
        </w:rPr>
        <w:t>5</w:t>
      </w:r>
      <w:r w:rsidR="00F65D6E" w:rsidRPr="00714C46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</w:t>
      </w:r>
      <w:r w:rsidR="000D6364" w:rsidRPr="00714C4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9F2C65" w:rsidRPr="00714C46">
        <w:rPr>
          <w:rFonts w:ascii="Times New Roman" w:hAnsi="Times New Roman" w:cs="Times New Roman"/>
          <w:sz w:val="28"/>
          <w:szCs w:val="28"/>
        </w:rPr>
        <w:t xml:space="preserve"> от 19.07.2014 № 512</w:t>
      </w:r>
      <w:r w:rsidR="000D6364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6753FF" w:rsidRPr="00714C46">
        <w:rPr>
          <w:rFonts w:ascii="Times New Roman" w:hAnsi="Times New Roman" w:cs="Times New Roman"/>
          <w:sz w:val="28"/>
          <w:szCs w:val="28"/>
        </w:rPr>
        <w:t>«</w:t>
      </w:r>
      <w:r w:rsidR="000D6364" w:rsidRPr="00714C4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Республики Татарста</w:t>
      </w:r>
      <w:r w:rsidR="00BB2790" w:rsidRPr="00714C46">
        <w:rPr>
          <w:rFonts w:ascii="Times New Roman" w:hAnsi="Times New Roman" w:cs="Times New Roman"/>
          <w:sz w:val="28"/>
          <w:szCs w:val="28"/>
        </w:rPr>
        <w:t>н «</w:t>
      </w:r>
      <w:r w:rsidR="000D6364" w:rsidRPr="00714C46">
        <w:rPr>
          <w:rFonts w:ascii="Times New Roman" w:hAnsi="Times New Roman" w:cs="Times New Roman"/>
          <w:sz w:val="28"/>
          <w:szCs w:val="28"/>
        </w:rPr>
        <w:t>Реализация антикоррупционной п</w:t>
      </w:r>
      <w:r w:rsidR="006753FF" w:rsidRPr="00714C46">
        <w:rPr>
          <w:rFonts w:ascii="Times New Roman" w:hAnsi="Times New Roman" w:cs="Times New Roman"/>
          <w:sz w:val="28"/>
          <w:szCs w:val="28"/>
        </w:rPr>
        <w:t>олитики Республики Татарстан»</w:t>
      </w:r>
      <w:r w:rsidR="009F2C65" w:rsidRPr="00714C46">
        <w:rPr>
          <w:rFonts w:ascii="Times New Roman" w:hAnsi="Times New Roman" w:cs="Times New Roman"/>
          <w:sz w:val="28"/>
          <w:szCs w:val="28"/>
        </w:rPr>
        <w:t xml:space="preserve">, </w:t>
      </w:r>
      <w:r w:rsidR="009F2C65" w:rsidRPr="00714C46">
        <w:rPr>
          <w:rFonts w:ascii="Times New Roman" w:hAnsi="Times New Roman" w:cs="Times New Roman"/>
          <w:sz w:val="28"/>
          <w:szCs w:val="28"/>
        </w:rPr>
        <w:lastRenderedPageBreak/>
        <w:t>прик</w:t>
      </w:r>
      <w:r w:rsidR="00102081" w:rsidRPr="00714C46">
        <w:rPr>
          <w:rFonts w:ascii="Times New Roman" w:hAnsi="Times New Roman" w:cs="Times New Roman"/>
          <w:sz w:val="28"/>
          <w:szCs w:val="28"/>
        </w:rPr>
        <w:t>азом Министерства от 16.08.2024</w:t>
      </w:r>
      <w:r w:rsidR="0057756B">
        <w:rPr>
          <w:rFonts w:ascii="Times New Roman" w:hAnsi="Times New Roman" w:cs="Times New Roman"/>
          <w:sz w:val="28"/>
          <w:szCs w:val="28"/>
        </w:rPr>
        <w:t xml:space="preserve"> № 670од</w:t>
      </w:r>
      <w:r w:rsidR="00102081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F65D6E" w:rsidRPr="00714C46">
        <w:rPr>
          <w:rFonts w:ascii="Times New Roman" w:hAnsi="Times New Roman" w:cs="Times New Roman"/>
          <w:sz w:val="28"/>
          <w:szCs w:val="28"/>
        </w:rPr>
        <w:t>в Программу внесены изменения и дополнения.</w:t>
      </w:r>
    </w:p>
    <w:p w:rsidR="00E422A7" w:rsidRPr="00714C46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В ходе реализа</w:t>
      </w:r>
      <w:r w:rsidR="00DE047C">
        <w:rPr>
          <w:rFonts w:ascii="Times New Roman" w:hAnsi="Times New Roman" w:cs="Times New Roman"/>
          <w:sz w:val="28"/>
          <w:szCs w:val="28"/>
        </w:rPr>
        <w:t>ции П</w:t>
      </w:r>
      <w:r w:rsidR="00C24A88" w:rsidRPr="00714C46">
        <w:rPr>
          <w:rFonts w:ascii="Times New Roman" w:hAnsi="Times New Roman" w:cs="Times New Roman"/>
          <w:sz w:val="28"/>
          <w:szCs w:val="28"/>
        </w:rPr>
        <w:t>рограммы Министерства в 202</w:t>
      </w:r>
      <w:r w:rsidR="006753FF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году фактов коррупционных правонарушений выявлено не было. </w:t>
      </w:r>
    </w:p>
    <w:p w:rsidR="00E422A7" w:rsidRPr="00714C46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</w:t>
      </w:r>
      <w:r w:rsidR="000C1493" w:rsidRPr="00714C46">
        <w:rPr>
          <w:rFonts w:ascii="Times New Roman" w:hAnsi="Times New Roman" w:cs="Times New Roman"/>
          <w:sz w:val="28"/>
          <w:szCs w:val="28"/>
        </w:rPr>
        <w:t xml:space="preserve">х правонарушений, приказом от </w:t>
      </w:r>
      <w:r w:rsidR="00560437" w:rsidRPr="00714C46">
        <w:rPr>
          <w:rFonts w:ascii="Times New Roman" w:hAnsi="Times New Roman" w:cs="Times New Roman"/>
          <w:sz w:val="28"/>
          <w:szCs w:val="28"/>
        </w:rPr>
        <w:t>31</w:t>
      </w:r>
      <w:r w:rsidR="000C1493" w:rsidRPr="00714C46">
        <w:rPr>
          <w:rFonts w:ascii="Times New Roman" w:hAnsi="Times New Roman" w:cs="Times New Roman"/>
          <w:sz w:val="28"/>
          <w:szCs w:val="28"/>
        </w:rPr>
        <w:t>.</w:t>
      </w:r>
      <w:r w:rsidR="00560437" w:rsidRPr="00714C46">
        <w:rPr>
          <w:rFonts w:ascii="Times New Roman" w:hAnsi="Times New Roman" w:cs="Times New Roman"/>
          <w:sz w:val="28"/>
          <w:szCs w:val="28"/>
        </w:rPr>
        <w:t>10</w:t>
      </w:r>
      <w:r w:rsidR="000C1493" w:rsidRPr="00714C46">
        <w:rPr>
          <w:rFonts w:ascii="Times New Roman" w:hAnsi="Times New Roman" w:cs="Times New Roman"/>
          <w:sz w:val="28"/>
          <w:szCs w:val="28"/>
        </w:rPr>
        <w:t>.2024</w:t>
      </w:r>
      <w:r w:rsidR="00560437" w:rsidRPr="00714C46">
        <w:rPr>
          <w:rFonts w:ascii="Times New Roman" w:hAnsi="Times New Roman" w:cs="Times New Roman"/>
          <w:sz w:val="28"/>
          <w:szCs w:val="28"/>
        </w:rPr>
        <w:t xml:space="preserve"> № 878од</w:t>
      </w:r>
      <w:r w:rsidR="008E3D14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560437" w:rsidRPr="00714C46">
        <w:rPr>
          <w:rFonts w:ascii="Times New Roman" w:hAnsi="Times New Roman" w:cs="Times New Roman"/>
          <w:sz w:val="28"/>
          <w:szCs w:val="28"/>
        </w:rPr>
        <w:t xml:space="preserve">«О назначении должностного лица, ответственного за работу по профилактике коррупционных и иных правонарушений в Министерстве культуры Республики Татарстан» </w:t>
      </w:r>
      <w:proofErr w:type="gramStart"/>
      <w:r w:rsidRPr="00714C46">
        <w:rPr>
          <w:rFonts w:ascii="Times New Roman" w:hAnsi="Times New Roman" w:cs="Times New Roman"/>
          <w:sz w:val="28"/>
          <w:szCs w:val="28"/>
        </w:rPr>
        <w:t>назначена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0C1493" w:rsidRPr="00714C46">
        <w:rPr>
          <w:rFonts w:ascii="Times New Roman" w:hAnsi="Times New Roman" w:cs="Times New Roman"/>
          <w:sz w:val="28"/>
          <w:szCs w:val="28"/>
        </w:rPr>
        <w:t xml:space="preserve">советник </w:t>
      </w:r>
      <w:r w:rsidRPr="00714C4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C1493" w:rsidRPr="00714C46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кадровой и юридической работы </w:t>
      </w:r>
      <w:proofErr w:type="spellStart"/>
      <w:r w:rsidR="000C1493" w:rsidRPr="00714C46">
        <w:rPr>
          <w:rFonts w:ascii="Times New Roman" w:hAnsi="Times New Roman" w:cs="Times New Roman"/>
          <w:sz w:val="28"/>
          <w:szCs w:val="28"/>
        </w:rPr>
        <w:t>А.И.Рахимзянова</w:t>
      </w:r>
      <w:proofErr w:type="spellEnd"/>
      <w:r w:rsidR="00B11EDC" w:rsidRPr="00B11EDC">
        <w:rPr>
          <w:rFonts w:ascii="Times New Roman" w:hAnsi="Times New Roman" w:cs="Times New Roman"/>
          <w:sz w:val="28"/>
          <w:szCs w:val="28"/>
        </w:rPr>
        <w:t xml:space="preserve"> (</w:t>
      </w:r>
      <w:r w:rsidR="00B11EDC">
        <w:rPr>
          <w:rFonts w:ascii="Times New Roman" w:hAnsi="Times New Roman" w:cs="Times New Roman"/>
          <w:sz w:val="28"/>
          <w:szCs w:val="28"/>
        </w:rPr>
        <w:t xml:space="preserve">далее – ответственный </w:t>
      </w:r>
      <w:r w:rsidR="00BA68B5">
        <w:rPr>
          <w:rFonts w:ascii="Times New Roman" w:hAnsi="Times New Roman" w:cs="Times New Roman"/>
          <w:sz w:val="28"/>
          <w:szCs w:val="28"/>
        </w:rPr>
        <w:t>за профилактику)</w:t>
      </w:r>
      <w:r w:rsidR="000C1493" w:rsidRPr="00714C46">
        <w:rPr>
          <w:rFonts w:ascii="Times New Roman" w:hAnsi="Times New Roman" w:cs="Times New Roman"/>
          <w:sz w:val="28"/>
          <w:szCs w:val="28"/>
        </w:rPr>
        <w:t>.</w:t>
      </w:r>
    </w:p>
    <w:p w:rsidR="00EB078F" w:rsidRPr="00714C46" w:rsidRDefault="00EB078F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A6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8B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BA68B5">
        <w:rPr>
          <w:rFonts w:ascii="Times New Roman" w:hAnsi="Times New Roman" w:cs="Times New Roman"/>
          <w:sz w:val="28"/>
          <w:szCs w:val="28"/>
        </w:rPr>
        <w:t xml:space="preserve"> </w:t>
      </w:r>
      <w:r w:rsidR="00C158C1">
        <w:rPr>
          <w:rFonts w:ascii="Times New Roman" w:hAnsi="Times New Roman" w:cs="Times New Roman"/>
          <w:sz w:val="28"/>
          <w:szCs w:val="28"/>
        </w:rPr>
        <w:t>за профилактику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проходит повышение квалификации по программе дополнительного профессионального образования «Антикоррупционная политика» в Высшей школе государственного и муниципального управления Казанского (Приволжск</w:t>
      </w:r>
      <w:r w:rsidR="00180CA8">
        <w:rPr>
          <w:rFonts w:ascii="Times New Roman" w:hAnsi="Times New Roman" w:cs="Times New Roman"/>
          <w:sz w:val="28"/>
          <w:szCs w:val="28"/>
        </w:rPr>
        <w:t>ого) федерального университета</w:t>
      </w:r>
      <w:r w:rsidR="00180CA8" w:rsidRPr="00180CA8">
        <w:rPr>
          <w:rFonts w:ascii="Times New Roman" w:hAnsi="Times New Roman" w:cs="Times New Roman"/>
          <w:sz w:val="28"/>
          <w:szCs w:val="28"/>
        </w:rPr>
        <w:t xml:space="preserve">, </w:t>
      </w:r>
      <w:r w:rsidR="006A2783" w:rsidRPr="00714C46">
        <w:rPr>
          <w:rFonts w:ascii="Times New Roman" w:hAnsi="Times New Roman" w:cs="Times New Roman"/>
          <w:sz w:val="28"/>
          <w:szCs w:val="28"/>
        </w:rPr>
        <w:t>19-22 марта 2024</w:t>
      </w:r>
      <w:r w:rsidR="00BE57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7E2D">
        <w:rPr>
          <w:rFonts w:ascii="Times New Roman" w:hAnsi="Times New Roman" w:cs="Times New Roman"/>
          <w:sz w:val="28"/>
          <w:szCs w:val="28"/>
        </w:rPr>
        <w:t>ответственный за профилактику прошел</w:t>
      </w:r>
      <w:r w:rsidRPr="00714C46">
        <w:rPr>
          <w:rFonts w:ascii="Times New Roman" w:hAnsi="Times New Roman" w:cs="Times New Roman"/>
          <w:sz w:val="28"/>
          <w:szCs w:val="28"/>
        </w:rPr>
        <w:t xml:space="preserve"> обучение по теме «Функции подразделений по профилактике коррупционных и иных правонарушений».</w:t>
      </w:r>
    </w:p>
    <w:p w:rsidR="0058083E" w:rsidRDefault="0058083E" w:rsidP="00261F22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C46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C158C1">
        <w:rPr>
          <w:rFonts w:ascii="Times New Roman" w:eastAsia="Times New Roman" w:hAnsi="Times New Roman" w:cs="Times New Roman"/>
          <w:sz w:val="28"/>
          <w:szCs w:val="28"/>
        </w:rPr>
        <w:t xml:space="preserve">остной регламент ответственного </w:t>
      </w:r>
      <w:r w:rsidRPr="00714C4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158C1"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</w:t>
      </w:r>
      <w:r w:rsidRPr="00714C4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158C1">
        <w:rPr>
          <w:rFonts w:ascii="Times New Roman" w:eastAsia="Times New Roman" w:hAnsi="Times New Roman" w:cs="Times New Roman"/>
          <w:sz w:val="28"/>
          <w:szCs w:val="28"/>
        </w:rPr>
        <w:t xml:space="preserve">иведен в соответствие с Указом </w:t>
      </w:r>
      <w:r w:rsidRPr="00714C46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Республики Татарстан от 11 декабря 2017 года № УП-1092 и размещен на сайте Министерства в подразделе «Ответственное лицо за работу по профилактике коррупционных и иных правонарушений раздела «Противодействие коррупции».</w:t>
      </w:r>
    </w:p>
    <w:p w:rsidR="002C5FE6" w:rsidRPr="006420FF" w:rsidRDefault="002C5FE6" w:rsidP="00261F22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EE751F" w:rsidRPr="00EE751F">
        <w:rPr>
          <w:rFonts w:ascii="Times New Roman" w:eastAsia="Times New Roman" w:hAnsi="Times New Roman" w:cs="Times New Roman"/>
          <w:sz w:val="28"/>
          <w:szCs w:val="28"/>
        </w:rPr>
        <w:t xml:space="preserve">26.06.2020 № 432 од </w:t>
      </w:r>
      <w:r w:rsidR="00000BA3">
        <w:rPr>
          <w:rFonts w:ascii="Times New Roman" w:eastAsia="Times New Roman" w:hAnsi="Times New Roman" w:cs="Times New Roman"/>
          <w:sz w:val="28"/>
          <w:szCs w:val="28"/>
        </w:rPr>
        <w:t>утверждено Положение</w:t>
      </w:r>
      <w:r w:rsidR="00EE751F" w:rsidRPr="00EE7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A7">
        <w:rPr>
          <w:rFonts w:ascii="Times New Roman" w:eastAsia="Times New Roman" w:hAnsi="Times New Roman" w:cs="Times New Roman"/>
          <w:sz w:val="28"/>
          <w:szCs w:val="28"/>
        </w:rPr>
        <w:t>о К</w:t>
      </w:r>
      <w:r w:rsidR="00F355A7" w:rsidRPr="00F355A7">
        <w:rPr>
          <w:rFonts w:ascii="Times New Roman" w:eastAsia="Times New Roman" w:hAnsi="Times New Roman" w:cs="Times New Roman"/>
          <w:sz w:val="28"/>
          <w:szCs w:val="28"/>
        </w:rPr>
        <w:t>омиссии при министре культуры Республики Татарстан по противодействию коррупции и состава комиссии при министре культуры Республики Татарстан по противодействию коррупции</w:t>
      </w:r>
      <w:r w:rsidR="00EE751F" w:rsidRPr="00EE751F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внес</w:t>
      </w:r>
      <w:r w:rsidR="00EE751F">
        <w:rPr>
          <w:rFonts w:ascii="Times New Roman" w:eastAsia="Times New Roman" w:hAnsi="Times New Roman" w:cs="Times New Roman"/>
          <w:sz w:val="28"/>
          <w:szCs w:val="28"/>
        </w:rPr>
        <w:t xml:space="preserve">енными приказами от 31.07.2023 </w:t>
      </w:r>
      <w:r w:rsidR="00EE751F" w:rsidRPr="00EE751F">
        <w:rPr>
          <w:rFonts w:ascii="Times New Roman" w:eastAsia="Times New Roman" w:hAnsi="Times New Roman" w:cs="Times New Roman"/>
          <w:sz w:val="28"/>
          <w:szCs w:val="28"/>
        </w:rPr>
        <w:t>№ 564од, от 29.02.2024 № 136од)</w:t>
      </w:r>
      <w:r w:rsidR="00C8650C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 при министре)</w:t>
      </w:r>
      <w:r w:rsidR="001814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55A7">
        <w:rPr>
          <w:rFonts w:ascii="Times New Roman" w:eastAsia="Times New Roman" w:hAnsi="Times New Roman" w:cs="Times New Roman"/>
          <w:sz w:val="28"/>
          <w:szCs w:val="28"/>
        </w:rPr>
        <w:t>В состав Комиссии</w:t>
      </w:r>
      <w:r w:rsidR="00C865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50C">
        <w:rPr>
          <w:rFonts w:ascii="Times New Roman" w:eastAsia="Times New Roman" w:hAnsi="Times New Roman" w:cs="Times New Roman"/>
          <w:sz w:val="28"/>
          <w:szCs w:val="28"/>
        </w:rPr>
        <w:t xml:space="preserve">при министре </w:t>
      </w:r>
      <w:r w:rsidR="00F355A7">
        <w:rPr>
          <w:rFonts w:ascii="Times New Roman" w:eastAsia="Times New Roman" w:hAnsi="Times New Roman" w:cs="Times New Roman"/>
          <w:sz w:val="28"/>
          <w:szCs w:val="28"/>
        </w:rPr>
        <w:t xml:space="preserve">входят: </w:t>
      </w:r>
      <w:r w:rsidR="0018148F">
        <w:rPr>
          <w:rFonts w:ascii="Times New Roman" w:eastAsia="Times New Roman" w:hAnsi="Times New Roman" w:cs="Times New Roman"/>
          <w:sz w:val="28"/>
          <w:szCs w:val="28"/>
        </w:rPr>
        <w:t>представители научных и образовательных учреждений</w:t>
      </w:r>
      <w:r w:rsidR="0018148F" w:rsidRPr="00642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20FF">
        <w:rPr>
          <w:rFonts w:ascii="Times New Roman" w:eastAsia="Times New Roman" w:hAnsi="Times New Roman" w:cs="Times New Roman"/>
          <w:sz w:val="28"/>
          <w:szCs w:val="28"/>
        </w:rPr>
        <w:t>представитель Общественного совета</w:t>
      </w:r>
      <w:r w:rsidR="006420FF" w:rsidRPr="00642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20F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="0064114F">
        <w:rPr>
          <w:rFonts w:ascii="Times New Roman" w:eastAsia="Times New Roman" w:hAnsi="Times New Roman" w:cs="Times New Roman"/>
          <w:sz w:val="28"/>
          <w:szCs w:val="28"/>
        </w:rPr>
        <w:t xml:space="preserve">Управления Раиса </w:t>
      </w:r>
      <w:r w:rsidR="0064114F" w:rsidRPr="0064114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4114F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антикоррупционной политики. </w:t>
      </w:r>
    </w:p>
    <w:p w:rsidR="00DF1459" w:rsidRDefault="00DF1459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Приказом от 24.10.2023 № 787од утверждено Положение о Комиссии Министерства по соблюдению требований к служебному поведению государственных гражданских служащих и урегулированию конфликта интересов</w:t>
      </w:r>
      <w:r w:rsidR="0097241F">
        <w:rPr>
          <w:rFonts w:ascii="Times New Roman" w:hAnsi="Times New Roman" w:cs="Times New Roman"/>
          <w:sz w:val="28"/>
          <w:szCs w:val="28"/>
        </w:rPr>
        <w:t xml:space="preserve"> (далее – Комиссия по </w:t>
      </w:r>
      <w:r w:rsidR="007205C2">
        <w:rPr>
          <w:rFonts w:ascii="Times New Roman" w:hAnsi="Times New Roman" w:cs="Times New Roman"/>
          <w:sz w:val="28"/>
          <w:szCs w:val="28"/>
        </w:rPr>
        <w:t>госслужащим</w:t>
      </w:r>
      <w:r w:rsidR="0097241F">
        <w:rPr>
          <w:rFonts w:ascii="Times New Roman" w:hAnsi="Times New Roman" w:cs="Times New Roman"/>
          <w:sz w:val="28"/>
          <w:szCs w:val="28"/>
        </w:rPr>
        <w:t>)</w:t>
      </w:r>
      <w:r w:rsidRPr="00714C46">
        <w:rPr>
          <w:rFonts w:ascii="Times New Roman" w:hAnsi="Times New Roman" w:cs="Times New Roman"/>
          <w:sz w:val="28"/>
          <w:szCs w:val="28"/>
        </w:rPr>
        <w:t>. В приказ вносились изменения и дополнения приказами  Министерства от 26.0</w:t>
      </w:r>
      <w:r>
        <w:rPr>
          <w:rFonts w:ascii="Times New Roman" w:hAnsi="Times New Roman" w:cs="Times New Roman"/>
          <w:sz w:val="28"/>
          <w:szCs w:val="28"/>
        </w:rPr>
        <w:t xml:space="preserve">6.2024 № 493од, от 03.12.2024 № </w:t>
      </w:r>
      <w:r w:rsidRPr="00714C46">
        <w:rPr>
          <w:rFonts w:ascii="Times New Roman" w:hAnsi="Times New Roman" w:cs="Times New Roman"/>
          <w:sz w:val="28"/>
          <w:szCs w:val="28"/>
        </w:rPr>
        <w:t xml:space="preserve">995од. </w:t>
      </w:r>
      <w:r w:rsidR="008A5B5E" w:rsidRPr="008A5B5E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69479F">
        <w:rPr>
          <w:rFonts w:ascii="Times New Roman" w:hAnsi="Times New Roman" w:cs="Times New Roman"/>
          <w:sz w:val="28"/>
          <w:szCs w:val="28"/>
        </w:rPr>
        <w:t xml:space="preserve"> по госслужащим</w:t>
      </w:r>
      <w:r w:rsidR="008A5B5E" w:rsidRPr="008A5B5E">
        <w:rPr>
          <w:rFonts w:ascii="Times New Roman" w:hAnsi="Times New Roman" w:cs="Times New Roman"/>
          <w:sz w:val="28"/>
          <w:szCs w:val="28"/>
        </w:rPr>
        <w:t xml:space="preserve"> входят: представители научных и образовательных учреждений, представитель Общественного совета, представитель Управления Раиса Республики Татарстан по вопросам антикоррупционной политики.</w:t>
      </w:r>
    </w:p>
    <w:p w:rsidR="008F4AAE" w:rsidRDefault="008F4AAE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В 2024 году проведено 3 заседания</w:t>
      </w:r>
      <w:r w:rsidR="009D57EB">
        <w:rPr>
          <w:rFonts w:ascii="Times New Roman" w:hAnsi="Times New Roman" w:cs="Times New Roman"/>
          <w:sz w:val="28"/>
          <w:szCs w:val="28"/>
        </w:rPr>
        <w:t xml:space="preserve"> К</w:t>
      </w:r>
      <w:r w:rsidRPr="00714C46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05C2">
        <w:rPr>
          <w:rFonts w:ascii="Times New Roman" w:hAnsi="Times New Roman" w:cs="Times New Roman"/>
          <w:sz w:val="28"/>
          <w:szCs w:val="28"/>
        </w:rPr>
        <w:t xml:space="preserve"> по </w:t>
      </w:r>
      <w:r w:rsidR="0069479F">
        <w:rPr>
          <w:rFonts w:ascii="Times New Roman" w:hAnsi="Times New Roman" w:cs="Times New Roman"/>
          <w:sz w:val="28"/>
          <w:szCs w:val="28"/>
        </w:rPr>
        <w:t>госслужащим</w:t>
      </w:r>
      <w:r>
        <w:rPr>
          <w:rFonts w:ascii="Times New Roman" w:hAnsi="Times New Roman" w:cs="Times New Roman"/>
          <w:sz w:val="28"/>
          <w:szCs w:val="28"/>
        </w:rPr>
        <w:t>, на одном из которых было рассмотрено</w:t>
      </w:r>
      <w:r w:rsidRPr="00714C46">
        <w:rPr>
          <w:rFonts w:ascii="Times New Roman" w:hAnsi="Times New Roman" w:cs="Times New Roman"/>
          <w:sz w:val="28"/>
          <w:szCs w:val="28"/>
        </w:rPr>
        <w:t xml:space="preserve"> обращение гражданина, о нарушении государственным гражданским служащим норм Кодекса этики служебного поведения государственных гражданских служащих Республики Татарстан  поступившее в Аппарат  Раиса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F4AAE" w:rsidRPr="00714C46" w:rsidRDefault="00587713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отчетный период Комиссией</w:t>
      </w:r>
      <w:r w:rsidR="000B6CA2">
        <w:rPr>
          <w:rFonts w:ascii="Times New Roman" w:hAnsi="Times New Roman" w:cs="Times New Roman"/>
          <w:sz w:val="28"/>
          <w:szCs w:val="28"/>
        </w:rPr>
        <w:t xml:space="preserve"> по госслужащим</w:t>
      </w:r>
      <w:r w:rsidR="008F4AAE">
        <w:rPr>
          <w:rFonts w:ascii="Times New Roman" w:hAnsi="Times New Roman" w:cs="Times New Roman"/>
          <w:sz w:val="28"/>
          <w:szCs w:val="28"/>
        </w:rPr>
        <w:t xml:space="preserve"> Рассмотрено 10 уведомлений</w:t>
      </w:r>
      <w:r w:rsidR="008F4AAE" w:rsidRPr="00714C46">
        <w:rPr>
          <w:rFonts w:ascii="Times New Roman" w:hAnsi="Times New Roman" w:cs="Times New Roman"/>
          <w:sz w:val="28"/>
          <w:szCs w:val="28"/>
        </w:rPr>
        <w:t xml:space="preserve"> о замещении гражданами должностей в учреждениях, ранее замещавшими должности государственной службы в Министерстве.</w:t>
      </w:r>
    </w:p>
    <w:p w:rsidR="008F4AAE" w:rsidRDefault="008F4AAE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42F">
        <w:rPr>
          <w:rFonts w:ascii="Times New Roman" w:hAnsi="Times New Roman" w:cs="Times New Roman"/>
          <w:sz w:val="28"/>
          <w:szCs w:val="28"/>
        </w:rPr>
        <w:t>В 2024 году от 1 государственного гражданского</w:t>
      </w:r>
      <w:r w:rsidR="00BB1066">
        <w:rPr>
          <w:rFonts w:ascii="Times New Roman" w:hAnsi="Times New Roman" w:cs="Times New Roman"/>
          <w:sz w:val="28"/>
          <w:szCs w:val="28"/>
        </w:rPr>
        <w:t xml:space="preserve"> служащего поступило уведомление</w:t>
      </w:r>
      <w:r w:rsidRPr="00CF442F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работу. Конфликт интересов в намерении выполнять иную</w:t>
      </w:r>
      <w:r>
        <w:rPr>
          <w:rFonts w:ascii="Times New Roman" w:hAnsi="Times New Roman" w:cs="Times New Roman"/>
          <w:sz w:val="28"/>
          <w:szCs w:val="28"/>
        </w:rPr>
        <w:t xml:space="preserve"> оплачиваемую работу не выявлен</w:t>
      </w:r>
      <w:r w:rsidRPr="00CF442F">
        <w:rPr>
          <w:rFonts w:ascii="Times New Roman" w:hAnsi="Times New Roman" w:cs="Times New Roman"/>
          <w:sz w:val="28"/>
          <w:szCs w:val="28"/>
        </w:rPr>
        <w:t>,</w:t>
      </w:r>
      <w:r w:rsidRPr="006256D0">
        <w:t xml:space="preserve"> </w:t>
      </w:r>
      <w:r w:rsidRPr="006256D0">
        <w:rPr>
          <w:rFonts w:ascii="Times New Roman" w:hAnsi="Times New Roman" w:cs="Times New Roman"/>
          <w:sz w:val="28"/>
          <w:szCs w:val="28"/>
        </w:rPr>
        <w:t xml:space="preserve">так как работа связана с педагогической и научной деятельностью. </w:t>
      </w:r>
      <w:r w:rsidRPr="00CF442F">
        <w:rPr>
          <w:rFonts w:ascii="Times New Roman" w:hAnsi="Times New Roman" w:cs="Times New Roman"/>
          <w:sz w:val="28"/>
          <w:szCs w:val="28"/>
        </w:rPr>
        <w:t>При проверке документов граждан, поступающих на государственную гражданскую службу, фактов наличия близкого родства (свойства) с государственными гражданскими служащими, в части подконтрольности одного другому или непосредственной подчиненности, не установлено. Информации о возникновении у государственных гражданских служащих в аппарате Министерства личной заинтересованности, которая приводит или может привести к конфликту интересов, в Министерство не поступало.</w:t>
      </w:r>
    </w:p>
    <w:p w:rsidR="005054C8" w:rsidRPr="00714C46" w:rsidRDefault="005054C8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К мерам по обеспечению </w:t>
      </w:r>
      <w:proofErr w:type="gramStart"/>
      <w:r w:rsidRPr="00714C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соблюдением государственными служащими общих принципов служебного поведения относится обсуждение с сотрудниками министерства проблем, связанных с проявлением коррупции с целью формирования антикоррупционного мировоззрения, обсуждение заметок в СМИ и в Интернете по фактам коррупции посредством размещения статей на официальном сайте Министерства. </w:t>
      </w:r>
    </w:p>
    <w:p w:rsidR="0054371C" w:rsidRDefault="005054C8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Также со служащими министерства проводятся профилактические беседы с разъяснением действующего законодательства о соблюдении запретов и ограничений, связанных с прохождением государственной службы. В 2024 году было проведено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714C46">
        <w:rPr>
          <w:rFonts w:ascii="Times New Roman" w:hAnsi="Times New Roman" w:cs="Times New Roman"/>
          <w:sz w:val="28"/>
          <w:szCs w:val="28"/>
        </w:rPr>
        <w:t xml:space="preserve"> консультаций на тему антикоррупционного поведения; даны разъяснения при подаче сведений о доходах, расходах, об имуществе и обязательствах имущественного характера. Вновь назначенные государственные гражданские служащие Министерства знакомятся с памяткой для государственных гражданских и муниципальных служащих</w:t>
      </w:r>
      <w:r w:rsidR="005E087E">
        <w:rPr>
          <w:rFonts w:ascii="Times New Roman" w:hAnsi="Times New Roman" w:cs="Times New Roman"/>
          <w:sz w:val="28"/>
          <w:szCs w:val="28"/>
        </w:rPr>
        <w:t>.</w:t>
      </w:r>
    </w:p>
    <w:p w:rsidR="002F34F7" w:rsidRDefault="00450BB9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0224F8">
        <w:rPr>
          <w:rFonts w:ascii="Times New Roman" w:hAnsi="Times New Roman" w:cs="Times New Roman"/>
          <w:sz w:val="28"/>
          <w:szCs w:val="28"/>
        </w:rPr>
        <w:t xml:space="preserve">18.08.2020 № 540 од </w:t>
      </w:r>
      <w:r w:rsidR="00B34404">
        <w:rPr>
          <w:rFonts w:ascii="Times New Roman" w:hAnsi="Times New Roman" w:cs="Times New Roman"/>
          <w:sz w:val="28"/>
          <w:szCs w:val="28"/>
        </w:rPr>
        <w:t>(с изменениями внесенными приказами от 05.04.2023 № 243/1 од</w:t>
      </w:r>
      <w:r w:rsidR="00B34404" w:rsidRPr="00B34404">
        <w:rPr>
          <w:rFonts w:ascii="Times New Roman" w:hAnsi="Times New Roman" w:cs="Times New Roman"/>
          <w:sz w:val="28"/>
          <w:szCs w:val="28"/>
        </w:rPr>
        <w:t xml:space="preserve">, 16.10.2023 </w:t>
      </w:r>
      <w:r w:rsidR="00B34404">
        <w:rPr>
          <w:rFonts w:ascii="Times New Roman" w:hAnsi="Times New Roman" w:cs="Times New Roman"/>
          <w:sz w:val="28"/>
          <w:szCs w:val="28"/>
        </w:rPr>
        <w:t>№ 767од</w:t>
      </w:r>
      <w:r w:rsidR="00B34404" w:rsidRPr="00B34404">
        <w:rPr>
          <w:rFonts w:ascii="Times New Roman" w:hAnsi="Times New Roman" w:cs="Times New Roman"/>
          <w:sz w:val="28"/>
          <w:szCs w:val="28"/>
        </w:rPr>
        <w:t xml:space="preserve">, </w:t>
      </w:r>
      <w:r w:rsidR="00B34404">
        <w:rPr>
          <w:rFonts w:ascii="Times New Roman" w:hAnsi="Times New Roman" w:cs="Times New Roman"/>
          <w:sz w:val="28"/>
          <w:szCs w:val="28"/>
        </w:rPr>
        <w:t>от 15.07.2024 № 553од</w:t>
      </w:r>
      <w:r w:rsidR="00BA55AA" w:rsidRPr="00BA55AA">
        <w:rPr>
          <w:rFonts w:ascii="Times New Roman" w:hAnsi="Times New Roman" w:cs="Times New Roman"/>
          <w:sz w:val="28"/>
          <w:szCs w:val="28"/>
        </w:rPr>
        <w:t xml:space="preserve">, </w:t>
      </w:r>
      <w:r w:rsidR="00BA55AA">
        <w:rPr>
          <w:rFonts w:ascii="Times New Roman" w:hAnsi="Times New Roman" w:cs="Times New Roman"/>
          <w:sz w:val="28"/>
          <w:szCs w:val="28"/>
        </w:rPr>
        <w:t>от 03.12.2024 № 992од</w:t>
      </w:r>
      <w:r w:rsidR="00B34404">
        <w:rPr>
          <w:rFonts w:ascii="Times New Roman" w:hAnsi="Times New Roman" w:cs="Times New Roman"/>
          <w:sz w:val="28"/>
          <w:szCs w:val="28"/>
        </w:rPr>
        <w:t>)</w:t>
      </w:r>
      <w:r w:rsidR="000224F8">
        <w:rPr>
          <w:rFonts w:ascii="Times New Roman" w:hAnsi="Times New Roman" w:cs="Times New Roman"/>
          <w:sz w:val="28"/>
          <w:szCs w:val="28"/>
        </w:rPr>
        <w:t xml:space="preserve"> </w:t>
      </w:r>
      <w:r w:rsidR="00B34404">
        <w:rPr>
          <w:rFonts w:ascii="Times New Roman" w:hAnsi="Times New Roman" w:cs="Times New Roman"/>
          <w:sz w:val="28"/>
          <w:szCs w:val="28"/>
        </w:rPr>
        <w:t>у</w:t>
      </w:r>
      <w:r w:rsidR="000224F8">
        <w:rPr>
          <w:rFonts w:ascii="Times New Roman" w:hAnsi="Times New Roman" w:cs="Times New Roman"/>
          <w:sz w:val="28"/>
          <w:szCs w:val="28"/>
        </w:rPr>
        <w:t>тверждено Положение</w:t>
      </w:r>
      <w:r w:rsidRPr="00450BB9">
        <w:rPr>
          <w:rFonts w:ascii="Times New Roman" w:hAnsi="Times New Roman" w:cs="Times New Roman"/>
          <w:sz w:val="28"/>
          <w:szCs w:val="28"/>
        </w:rPr>
        <w:t xml:space="preserve"> о комиссии Ми</w:t>
      </w:r>
      <w:r>
        <w:rPr>
          <w:rFonts w:ascii="Times New Roman" w:hAnsi="Times New Roman" w:cs="Times New Roman"/>
          <w:sz w:val="28"/>
          <w:szCs w:val="28"/>
        </w:rPr>
        <w:t>нистерства культуры Республики Т</w:t>
      </w:r>
      <w:r w:rsidRPr="00450BB9">
        <w:rPr>
          <w:rFonts w:ascii="Times New Roman" w:hAnsi="Times New Roman" w:cs="Times New Roman"/>
          <w:sz w:val="28"/>
          <w:szCs w:val="28"/>
        </w:rPr>
        <w:t>атарстан по урегулированию конфликта интересов в учреждениях, подведомственных Министерству культуры Республики Татарстан</w:t>
      </w:r>
      <w:r w:rsidR="000B6C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9479F">
        <w:rPr>
          <w:rFonts w:ascii="Times New Roman" w:hAnsi="Times New Roman" w:cs="Times New Roman"/>
          <w:sz w:val="28"/>
          <w:szCs w:val="28"/>
        </w:rPr>
        <w:t>– Комиссия по подведомственным учреждениям)</w:t>
      </w:r>
      <w:r w:rsidR="00B34404">
        <w:rPr>
          <w:rFonts w:ascii="Times New Roman" w:hAnsi="Times New Roman" w:cs="Times New Roman"/>
          <w:sz w:val="28"/>
          <w:szCs w:val="28"/>
        </w:rPr>
        <w:t>.</w:t>
      </w:r>
      <w:r w:rsidR="008A5B5E" w:rsidRPr="008A5B5E">
        <w:rPr>
          <w:rFonts w:ascii="Times New Roman" w:hAnsi="Times New Roman" w:cs="Times New Roman"/>
          <w:sz w:val="28"/>
          <w:szCs w:val="28"/>
        </w:rPr>
        <w:t xml:space="preserve"> </w:t>
      </w:r>
      <w:r w:rsidR="00BE572F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69479F">
        <w:rPr>
          <w:rFonts w:ascii="Times New Roman" w:hAnsi="Times New Roman" w:cs="Times New Roman"/>
          <w:sz w:val="28"/>
          <w:szCs w:val="28"/>
        </w:rPr>
        <w:t xml:space="preserve"> по подведомственным учреждениям </w:t>
      </w:r>
      <w:r w:rsidR="00BE572F">
        <w:rPr>
          <w:rFonts w:ascii="Times New Roman" w:hAnsi="Times New Roman" w:cs="Times New Roman"/>
          <w:sz w:val="28"/>
          <w:szCs w:val="28"/>
        </w:rPr>
        <w:t xml:space="preserve"> входят сотрудники Министерства. </w:t>
      </w:r>
    </w:p>
    <w:p w:rsidR="005E087E" w:rsidRDefault="008F4AAE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2024 год </w:t>
      </w:r>
      <w:r w:rsidR="00992CD4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657D2F">
        <w:rPr>
          <w:rFonts w:ascii="Times New Roman" w:hAnsi="Times New Roman" w:cs="Times New Roman"/>
          <w:sz w:val="28"/>
          <w:szCs w:val="28"/>
        </w:rPr>
        <w:t xml:space="preserve">по подведомственным учреждениям </w:t>
      </w:r>
      <w:r w:rsidR="007E5EA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 xml:space="preserve">12 уведомлений от руководителей подведомственных министерству учреждений </w:t>
      </w:r>
      <w:r w:rsidR="00992CD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</w:t>
      </w:r>
      <w:r w:rsidR="00587713">
        <w:rPr>
          <w:rFonts w:ascii="Times New Roman" w:hAnsi="Times New Roman" w:cs="Times New Roman"/>
          <w:sz w:val="28"/>
          <w:szCs w:val="28"/>
        </w:rPr>
        <w:t xml:space="preserve"> исполнении должностных обязанностей</w:t>
      </w:r>
      <w:r w:rsidR="00587713" w:rsidRPr="00587713">
        <w:rPr>
          <w:rFonts w:ascii="Times New Roman" w:hAnsi="Times New Roman" w:cs="Times New Roman"/>
          <w:sz w:val="28"/>
          <w:szCs w:val="28"/>
        </w:rPr>
        <w:t xml:space="preserve">, </w:t>
      </w:r>
      <w:r w:rsidR="00587713">
        <w:rPr>
          <w:rFonts w:ascii="Times New Roman" w:hAnsi="Times New Roman" w:cs="Times New Roman"/>
          <w:sz w:val="28"/>
          <w:szCs w:val="28"/>
        </w:rPr>
        <w:t xml:space="preserve">которая приводит или может привести к конфликту </w:t>
      </w:r>
      <w:r w:rsidR="0054371C">
        <w:rPr>
          <w:rFonts w:ascii="Times New Roman" w:hAnsi="Times New Roman" w:cs="Times New Roman"/>
          <w:sz w:val="28"/>
          <w:szCs w:val="28"/>
        </w:rPr>
        <w:t>интересов</w:t>
      </w:r>
      <w:r w:rsidR="007D106E">
        <w:rPr>
          <w:rFonts w:ascii="Times New Roman" w:hAnsi="Times New Roman" w:cs="Times New Roman"/>
          <w:sz w:val="28"/>
          <w:szCs w:val="28"/>
        </w:rPr>
        <w:t>.</w:t>
      </w:r>
    </w:p>
    <w:p w:rsidR="00A507F5" w:rsidRPr="00A507F5" w:rsidRDefault="00A507F5" w:rsidP="00A50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Между тем, Прокуратурой Республики Татарстан в ходе проверок подведомственных </w:t>
      </w:r>
      <w:r w:rsidR="002169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Министерству </w:t>
      </w: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учреждений в действиях руководителей </w:t>
      </w:r>
      <w:r w:rsidR="002169F3" w:rsidRPr="002169F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выявляются </w:t>
      </w: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нарушения законодательства о противодействии коррупции. Министерством рассматривалось представление Прокуратуры Республики Та</w:t>
      </w:r>
      <w:r w:rsidR="00A521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тарстан, содержащее информацию </w:t>
      </w: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совершении противоправных действий руководителей подведомственных учреждений:</w:t>
      </w:r>
    </w:p>
    <w:p w:rsidR="00A507F5" w:rsidRPr="00A507F5" w:rsidRDefault="00A507F5" w:rsidP="00A50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ab/>
        <w:t>- бывшего директора  ГАУК Республики Татарстан «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Бугульминский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государственный русский драматический театр им.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А.В.Баталова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В.П.Юдина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 хищении денежных средств с использованием своего служебного положения, возбуждено уголовное дело;</w:t>
      </w:r>
    </w:p>
    <w:p w:rsidR="00A507F5" w:rsidRPr="00A507F5" w:rsidRDefault="00A507F5" w:rsidP="00A50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135B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бывшего </w:t>
      </w: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директора ГБУ «Татарский государственный Академический театр имени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Галиасгара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Камала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И.И.Якупова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неуведомлении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работодателя о возникновении личной заинтересованности при заключении договоров, связанных с постановками спектаклей;</w:t>
      </w:r>
    </w:p>
    <w:p w:rsidR="00A507F5" w:rsidRPr="00A507F5" w:rsidRDefault="00A507F5" w:rsidP="00A50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бывшего директора  ГАУК Республики Татарстан «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Мензелинский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государственный татарский драматический театр имени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Сабира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Амутбаева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И.З.Гайниева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неуказании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Сведениях части доходов своих и супруги, а также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неуказании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открытых счетов в банках, о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неуведомлении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работодателя о намерении принять на работу в учреждение своих родственников, о нарушениях в части использования государственного имущества, нарушениях при ведении финансовых документов.</w:t>
      </w:r>
      <w:proofErr w:type="gramEnd"/>
    </w:p>
    <w:p w:rsidR="00A507F5" w:rsidRPr="00A507F5" w:rsidRDefault="00A507F5" w:rsidP="00A50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2024 году по фактам хищения денежных средств с использованием своего служебного положения возбуждено уголовное дело в отношении бывшего директора  ГБУК Республики Татарстан «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Чистопольский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государственный историко-архитектурный и литературный музей-заповедник» </w:t>
      </w:r>
      <w:proofErr w:type="spellStart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А.В.Печенкина</w:t>
      </w:r>
      <w:proofErr w:type="spellEnd"/>
      <w:r w:rsidRPr="00A507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0514E0" w:rsidRPr="00714C46" w:rsidRDefault="00E422A7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В Министерстве на постоянной основе организовано рассмотрение и анализ обращений граждан и организаций на предмет наличия информации о фактах совершения коррупционных деяний со стороны государственных гражданских служащих Министерства. </w:t>
      </w:r>
      <w:r w:rsidR="00D57D2E" w:rsidRPr="00714C46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Pr="00714C46">
        <w:rPr>
          <w:rFonts w:ascii="Times New Roman" w:hAnsi="Times New Roman" w:cs="Times New Roman"/>
          <w:sz w:val="28"/>
          <w:szCs w:val="28"/>
        </w:rPr>
        <w:t>период обращений, содержащих информацию о совершении  государственными гражданскими служащими  министерства коррупционных деяний</w:t>
      </w:r>
      <w:r w:rsidR="003516C6" w:rsidRPr="00714C46">
        <w:rPr>
          <w:rFonts w:ascii="Times New Roman" w:hAnsi="Times New Roman" w:cs="Times New Roman"/>
          <w:sz w:val="28"/>
          <w:szCs w:val="28"/>
        </w:rPr>
        <w:t>,</w:t>
      </w:r>
      <w:r w:rsidRPr="00714C46">
        <w:rPr>
          <w:rFonts w:ascii="Times New Roman" w:hAnsi="Times New Roman" w:cs="Times New Roman"/>
          <w:sz w:val="28"/>
          <w:szCs w:val="28"/>
        </w:rPr>
        <w:t xml:space="preserve">  не поступало.</w:t>
      </w:r>
      <w:r w:rsidR="000514E0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512" w:rsidRPr="00714C46" w:rsidRDefault="000B051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выполнение работ, оказание услуг для государственных нужд Министерства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нормативно-правовыми актами Республики Татарстан. Постоянно осуществляется мониторинг исполнения государственного заказа Республики Татарстан. Информация о проведении торгов является прозрачной, общедоступной и размещается на официальном сайте Российской Федерации www.zakupki.gov.ru.</w:t>
      </w:r>
    </w:p>
    <w:p w:rsidR="00A30C03" w:rsidRPr="00714C46" w:rsidRDefault="00A30C03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В 2024 году конкурентным способом было размещено 117 закупок и заключено 457 прямых договоров.</w:t>
      </w:r>
    </w:p>
    <w:p w:rsidR="000B0512" w:rsidRPr="00714C46" w:rsidRDefault="00A30C03" w:rsidP="0070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Мерой по предотвращению коррупции также является организация централизованного определения поставщиков (подрядчиков, исполнителей) Государственным комитетом Республики Татарстан по закупкам. В соответствии</w:t>
      </w:r>
      <w:r w:rsidR="007043D7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>с постановлением Кабинета Министров Республики Татарстан от 08.05.2014 № 307 «Вопросы Государственного комитета Республики Татарстан по закупкам» Государственный комитет Республики Татарстан по закупкам осуществляет функции по определению поставщиков (подрядчиков, исполнителей) для нужд Министерства. Проекты контрактов, технические</w:t>
      </w:r>
      <w:r w:rsidR="00757946">
        <w:rPr>
          <w:rFonts w:ascii="Times New Roman" w:hAnsi="Times New Roman" w:cs="Times New Roman"/>
          <w:sz w:val="28"/>
          <w:szCs w:val="28"/>
        </w:rPr>
        <w:t xml:space="preserve"> задания, обоснования начальных </w:t>
      </w:r>
      <w:r w:rsidRPr="00714C46">
        <w:rPr>
          <w:rFonts w:ascii="Times New Roman" w:hAnsi="Times New Roman" w:cs="Times New Roman"/>
          <w:sz w:val="28"/>
          <w:szCs w:val="28"/>
        </w:rPr>
        <w:t>цен контрактов проходят согласование с Государственным Комитетом Республики</w:t>
      </w:r>
      <w:r w:rsidR="007579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>Татарстан по закупкам на предмет соответствия требованиям Закона о контрактной</w:t>
      </w:r>
      <w:r w:rsidR="007579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lastRenderedPageBreak/>
        <w:t>системе и нормативных правовых актов в сфере закупок.</w:t>
      </w:r>
      <w:r w:rsidR="00DE41F4" w:rsidRPr="00714C46">
        <w:rPr>
          <w:rFonts w:ascii="Times New Roman" w:hAnsi="Times New Roman" w:cs="Times New Roman"/>
          <w:sz w:val="28"/>
          <w:szCs w:val="28"/>
        </w:rPr>
        <w:t xml:space="preserve"> О</w:t>
      </w:r>
      <w:r w:rsidR="00C244E6" w:rsidRPr="00714C46">
        <w:rPr>
          <w:rFonts w:ascii="Times New Roman" w:hAnsi="Times New Roman" w:cs="Times New Roman"/>
          <w:sz w:val="28"/>
          <w:szCs w:val="28"/>
        </w:rPr>
        <w:t>бщая</w:t>
      </w:r>
      <w:r w:rsidR="00DE41F4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730CCF" w:rsidRPr="00714C46">
        <w:rPr>
          <w:rFonts w:ascii="Times New Roman" w:hAnsi="Times New Roman" w:cs="Times New Roman"/>
          <w:sz w:val="28"/>
          <w:szCs w:val="28"/>
        </w:rPr>
        <w:t xml:space="preserve">стоимость заключенных сделок по </w:t>
      </w:r>
      <w:r w:rsidR="00C244E6" w:rsidRPr="00714C46">
        <w:rPr>
          <w:rFonts w:ascii="Times New Roman" w:hAnsi="Times New Roman" w:cs="Times New Roman"/>
          <w:sz w:val="28"/>
          <w:szCs w:val="28"/>
        </w:rPr>
        <w:t xml:space="preserve">результатам  закупок </w:t>
      </w:r>
      <w:r w:rsidR="00730CCF" w:rsidRPr="00714C46">
        <w:rPr>
          <w:rFonts w:ascii="Times New Roman" w:hAnsi="Times New Roman" w:cs="Times New Roman"/>
          <w:sz w:val="28"/>
          <w:szCs w:val="28"/>
        </w:rPr>
        <w:t>товаров</w:t>
      </w:r>
      <w:r w:rsidR="00A863B3" w:rsidRPr="00714C46">
        <w:rPr>
          <w:rFonts w:ascii="Times New Roman" w:hAnsi="Times New Roman" w:cs="Times New Roman"/>
          <w:sz w:val="28"/>
          <w:szCs w:val="28"/>
        </w:rPr>
        <w:t xml:space="preserve">, работ, услуг для обеспечения государственных нужд </w:t>
      </w:r>
      <w:r w:rsidR="004F11D1" w:rsidRPr="00714C46">
        <w:rPr>
          <w:rFonts w:ascii="Times New Roman" w:hAnsi="Times New Roman" w:cs="Times New Roman"/>
          <w:sz w:val="28"/>
          <w:szCs w:val="28"/>
        </w:rPr>
        <w:t>составила  142</w:t>
      </w:r>
      <w:r w:rsidR="00EC51DB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4F11D1" w:rsidRPr="00714C46">
        <w:rPr>
          <w:rFonts w:ascii="Times New Roman" w:hAnsi="Times New Roman" w:cs="Times New Roman"/>
          <w:sz w:val="28"/>
          <w:szCs w:val="28"/>
        </w:rPr>
        <w:t>348</w:t>
      </w:r>
      <w:r w:rsidR="00EC51DB" w:rsidRPr="00714C46">
        <w:rPr>
          <w:rFonts w:ascii="Times New Roman" w:hAnsi="Times New Roman" w:cs="Times New Roman"/>
          <w:sz w:val="28"/>
          <w:szCs w:val="28"/>
        </w:rPr>
        <w:t> </w:t>
      </w:r>
      <w:r w:rsidR="004F11D1" w:rsidRPr="00714C46">
        <w:rPr>
          <w:rFonts w:ascii="Times New Roman" w:hAnsi="Times New Roman" w:cs="Times New Roman"/>
          <w:sz w:val="28"/>
          <w:szCs w:val="28"/>
        </w:rPr>
        <w:t>331</w:t>
      </w:r>
      <w:r w:rsidR="00EC51DB" w:rsidRPr="00714C46">
        <w:rPr>
          <w:rFonts w:ascii="Times New Roman" w:hAnsi="Times New Roman" w:cs="Times New Roman"/>
          <w:sz w:val="28"/>
          <w:szCs w:val="28"/>
        </w:rPr>
        <w:t>.</w:t>
      </w:r>
    </w:p>
    <w:p w:rsidR="00EB1228" w:rsidRPr="00714C46" w:rsidRDefault="00EB1228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Работа по проведению мониторинга информации о коррупционных проявлениях в деятельности должностных лиц, работающих в курируемой сфере, проводилась в рамках исполнения </w:t>
      </w:r>
      <w:r w:rsidR="00E422A7" w:rsidRPr="00714C46">
        <w:rPr>
          <w:rFonts w:ascii="Times New Roman" w:hAnsi="Times New Roman" w:cs="Times New Roman"/>
          <w:sz w:val="28"/>
          <w:szCs w:val="28"/>
        </w:rPr>
        <w:t>П</w:t>
      </w:r>
      <w:r w:rsidRPr="00714C46">
        <w:rPr>
          <w:rFonts w:ascii="Times New Roman" w:hAnsi="Times New Roman" w:cs="Times New Roman"/>
          <w:sz w:val="28"/>
          <w:szCs w:val="28"/>
        </w:rPr>
        <w:t xml:space="preserve">рограммы Министерства </w:t>
      </w:r>
      <w:r w:rsidR="00E422A7" w:rsidRPr="00714C46">
        <w:rPr>
          <w:rFonts w:ascii="Times New Roman" w:hAnsi="Times New Roman" w:cs="Times New Roman"/>
          <w:sz w:val="28"/>
          <w:szCs w:val="28"/>
        </w:rPr>
        <w:t>по реализации антикоррупционной политики на 2015-202</w:t>
      </w:r>
      <w:r w:rsidR="00E5291C" w:rsidRPr="00714C46">
        <w:rPr>
          <w:rFonts w:ascii="Times New Roman" w:hAnsi="Times New Roman" w:cs="Times New Roman"/>
          <w:sz w:val="28"/>
          <w:szCs w:val="28"/>
        </w:rPr>
        <w:t>5</w:t>
      </w:r>
      <w:r w:rsidR="00E422A7" w:rsidRPr="00714C4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14C46">
        <w:rPr>
          <w:rFonts w:ascii="Times New Roman" w:hAnsi="Times New Roman" w:cs="Times New Roman"/>
          <w:sz w:val="28"/>
          <w:szCs w:val="28"/>
        </w:rPr>
        <w:t>. За отчетный период случаев наличия информации о коррупционных проявлениях государственных гражданских служащих Министерства в публикациях средств массовой информации, интернет сети, а также в заявлениях, обращениях граждан и организаций не установлено.</w:t>
      </w:r>
    </w:p>
    <w:p w:rsidR="00F02D7A" w:rsidRPr="00714C46" w:rsidRDefault="00F02D7A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Подраздел</w:t>
      </w:r>
      <w:r w:rsidR="00AB69C9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 xml:space="preserve">«Независимая антикоррупционная экспертиза» раздела «Противодействие коррупции» официального сайта Министерства наполняется информацией в соответствии с Федеральным </w:t>
      </w:r>
      <w:r w:rsidR="00A36477" w:rsidRPr="00714C46">
        <w:rPr>
          <w:rFonts w:ascii="Times New Roman" w:hAnsi="Times New Roman" w:cs="Times New Roman"/>
          <w:sz w:val="28"/>
          <w:szCs w:val="28"/>
        </w:rPr>
        <w:t>з</w:t>
      </w:r>
      <w:r w:rsidRPr="00714C46">
        <w:rPr>
          <w:rFonts w:ascii="Times New Roman" w:hAnsi="Times New Roman" w:cs="Times New Roman"/>
          <w:sz w:val="28"/>
          <w:szCs w:val="28"/>
        </w:rPr>
        <w:t>аконом от 17 июля 2009 года № 172-ФЗ «Об антикоррупционной экспертизе нормативных правовых актов и проектов нормативных правовых актов», постановлением Кабинета Министров Республики Татарстан от 24.12.2009 № 883</w:t>
      </w:r>
      <w:r w:rsidR="00B76694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>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C46">
        <w:rPr>
          <w:rFonts w:ascii="Times New Roman" w:hAnsi="Times New Roman" w:cs="Times New Roman"/>
          <w:sz w:val="28"/>
          <w:szCs w:val="28"/>
        </w:rPr>
        <w:t>изменений в отдельные постановления Кабинета Министров Республики Татарстан» и Порядком работы с электронным сервисом «Независимая антикоррупционная экспертиза» согласно внесенным изменениям в соответствующие ведомственные и муниципальные регламенты поддержки официальных сайтов в составе ГИС Республики Татарстан «Официальный портал Республики Татарстан» с учетом Порядка работы с электронным сервисом «Независимая антикоррупционная экспертиза и Порядком работы с электронным сервисом «Независимая антикоррупционная экспертиза».</w:t>
      </w:r>
      <w:proofErr w:type="gramEnd"/>
    </w:p>
    <w:p w:rsidR="00F02D7A" w:rsidRPr="00714C46" w:rsidRDefault="00F02D7A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Проекты нормативных правовых актов, разрабатываемых Министерством, размещаются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</w:t>
      </w:r>
      <w:r w:rsidR="00246E85" w:rsidRPr="00714C46">
        <w:rPr>
          <w:rFonts w:ascii="Times New Roman" w:hAnsi="Times New Roman" w:cs="Times New Roman"/>
          <w:sz w:val="28"/>
          <w:szCs w:val="28"/>
        </w:rPr>
        <w:t>ы</w:t>
      </w:r>
      <w:r w:rsidRPr="00714C46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заключений по результатам независимой антикоррупционной экспертизы. </w:t>
      </w:r>
    </w:p>
    <w:p w:rsidR="00A05D0D" w:rsidRPr="00714C46" w:rsidRDefault="00A36841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За 2024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год проведена независимая антикоррупц</w:t>
      </w:r>
      <w:r w:rsidRPr="00714C46">
        <w:rPr>
          <w:rFonts w:ascii="Times New Roman" w:hAnsi="Times New Roman" w:cs="Times New Roman"/>
          <w:sz w:val="28"/>
          <w:szCs w:val="28"/>
        </w:rPr>
        <w:t>ионная экспертиза в отношении 3</w:t>
      </w:r>
      <w:r w:rsidR="00586E68" w:rsidRPr="00714C46">
        <w:rPr>
          <w:rFonts w:ascii="Times New Roman" w:hAnsi="Times New Roman" w:cs="Times New Roman"/>
          <w:sz w:val="28"/>
          <w:szCs w:val="28"/>
        </w:rPr>
        <w:t>4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86E68" w:rsidRPr="00714C46">
        <w:rPr>
          <w:rFonts w:ascii="Times New Roman" w:hAnsi="Times New Roman" w:cs="Times New Roman"/>
          <w:sz w:val="28"/>
          <w:szCs w:val="28"/>
        </w:rPr>
        <w:t>ов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НПА (</w:t>
      </w:r>
      <w:r w:rsidRPr="00714C46">
        <w:rPr>
          <w:rFonts w:ascii="Times New Roman" w:hAnsi="Times New Roman" w:cs="Times New Roman"/>
          <w:sz w:val="28"/>
          <w:szCs w:val="28"/>
        </w:rPr>
        <w:t>1 проект Закона Республики Татарстан, 3 проекта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постановлений Кабинета Ми</w:t>
      </w:r>
      <w:r w:rsidR="00586E68" w:rsidRPr="00714C46">
        <w:rPr>
          <w:rFonts w:ascii="Times New Roman" w:hAnsi="Times New Roman" w:cs="Times New Roman"/>
          <w:sz w:val="28"/>
          <w:szCs w:val="28"/>
        </w:rPr>
        <w:t>нистров Республики Татарст</w:t>
      </w:r>
      <w:r w:rsidR="00EF3531" w:rsidRPr="00714C46">
        <w:rPr>
          <w:rFonts w:ascii="Times New Roman" w:hAnsi="Times New Roman" w:cs="Times New Roman"/>
          <w:sz w:val="28"/>
          <w:szCs w:val="28"/>
        </w:rPr>
        <w:t>ан, 30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проектов приказов Министерства). За 202</w:t>
      </w:r>
      <w:r w:rsidR="00EF3531" w:rsidRPr="00714C46">
        <w:rPr>
          <w:rFonts w:ascii="Times New Roman" w:hAnsi="Times New Roman" w:cs="Times New Roman"/>
          <w:sz w:val="28"/>
          <w:szCs w:val="28"/>
        </w:rPr>
        <w:t>4 год</w:t>
      </w:r>
      <w:r w:rsidR="00586E68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EF3531" w:rsidRPr="00714C46">
        <w:rPr>
          <w:rFonts w:ascii="Times New Roman" w:hAnsi="Times New Roman" w:cs="Times New Roman"/>
          <w:sz w:val="28"/>
          <w:szCs w:val="28"/>
        </w:rPr>
        <w:t>заключений</w:t>
      </w:r>
      <w:r w:rsidR="00A05D0D" w:rsidRPr="00714C46">
        <w:rPr>
          <w:rFonts w:ascii="Times New Roman" w:hAnsi="Times New Roman" w:cs="Times New Roman"/>
          <w:sz w:val="28"/>
          <w:szCs w:val="28"/>
        </w:rPr>
        <w:t xml:space="preserve"> от независимых экспертов</w:t>
      </w:r>
      <w:r w:rsidR="00EF3531" w:rsidRPr="00714C46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A672F9" w:rsidRPr="00714C46" w:rsidRDefault="00A672F9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Для выявления отношения граждан к коррупции, как к социальному явлению, а также установления причин и условий ее возникновения и совершения, с целью изучения общественного мнения размещена анкета с функцией </w:t>
      </w:r>
      <w:r w:rsidR="00A748F6" w:rsidRPr="00714C46">
        <w:rPr>
          <w:rFonts w:ascii="Times New Roman" w:hAnsi="Times New Roman" w:cs="Times New Roman"/>
          <w:sz w:val="28"/>
          <w:szCs w:val="28"/>
        </w:rPr>
        <w:t>онлайн-</w:t>
      </w:r>
      <w:r w:rsidRPr="00714C46">
        <w:rPr>
          <w:rFonts w:ascii="Times New Roman" w:hAnsi="Times New Roman" w:cs="Times New Roman"/>
          <w:sz w:val="28"/>
          <w:szCs w:val="28"/>
        </w:rPr>
        <w:t xml:space="preserve">опроса.  </w:t>
      </w:r>
    </w:p>
    <w:p w:rsidR="003268D8" w:rsidRDefault="003268D8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размещена информация о работе «Телефона доверия» для сообщений о проявлениях коррупции в государственном органе, где указаны координаты и номер телефона ответственного лица, наделенного функциями по предупреждению коррупционных нарушений, позволяющих гражданам сообщить об известных им фактах коррупции, причинах и условиях, способствующих их совершению, действует Интернет-приемная. </w:t>
      </w:r>
      <w:r w:rsidR="00E87504" w:rsidRPr="00714C46">
        <w:rPr>
          <w:rFonts w:ascii="Times New Roman" w:hAnsi="Times New Roman" w:cs="Times New Roman"/>
          <w:sz w:val="28"/>
          <w:szCs w:val="28"/>
        </w:rPr>
        <w:t xml:space="preserve"> Также в фойе Министерства установлен «Ящик доверия» для письменных обращений </w:t>
      </w:r>
      <w:r w:rsidR="00E87504" w:rsidRPr="00714C46">
        <w:rPr>
          <w:rFonts w:ascii="Times New Roman" w:hAnsi="Times New Roman" w:cs="Times New Roman"/>
          <w:sz w:val="28"/>
          <w:szCs w:val="28"/>
        </w:rPr>
        <w:lastRenderedPageBreak/>
        <w:t>граждан и организаций по фактам совершения коррупционных и иных правонарушений государственными гражданскими служащими Министерства.</w:t>
      </w:r>
    </w:p>
    <w:p w:rsidR="003268D8" w:rsidRPr="00714C46" w:rsidRDefault="003268D8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Оформлен и установлен стенд «Антикоррупционная политика Министерства», на котором размещены информационные материалы по профилактике коррупционных и иных правонарушений, законодательные и иные нормативные правовые акты, регулирующие отношения в сфере противодействия коррупции. Обновление стенда происходит по мере поступления новых нормативных и информационных материалов. Еженедельно изучаются информационные материалы в СМИ, электронных изданиях по антико</w:t>
      </w:r>
      <w:r w:rsidR="00214A32" w:rsidRPr="00714C46">
        <w:rPr>
          <w:rFonts w:ascii="Times New Roman" w:hAnsi="Times New Roman" w:cs="Times New Roman"/>
          <w:sz w:val="28"/>
          <w:szCs w:val="28"/>
        </w:rPr>
        <w:t>ррупционной направленности.</w:t>
      </w:r>
    </w:p>
    <w:p w:rsidR="008201BF" w:rsidRPr="00714C46" w:rsidRDefault="00001F89" w:rsidP="00261F22">
      <w:pPr>
        <w:shd w:val="clear" w:color="auto" w:fill="FFFFFF"/>
        <w:tabs>
          <w:tab w:val="left" w:pos="1382"/>
        </w:tabs>
        <w:spacing w:after="0" w:line="24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деятельности М</w:t>
      </w:r>
      <w:r w:rsidR="00B13BEB" w:rsidRPr="00714C46">
        <w:rPr>
          <w:rFonts w:ascii="Times New Roman" w:hAnsi="Times New Roman" w:cs="Times New Roman"/>
          <w:sz w:val="28"/>
          <w:szCs w:val="28"/>
        </w:rPr>
        <w:t>инистерства отражается на официальном сайте, вопросы противодействия коррупц</w:t>
      </w:r>
      <w:r w:rsidR="00AB69C9" w:rsidRPr="00714C46">
        <w:rPr>
          <w:rFonts w:ascii="Times New Roman" w:hAnsi="Times New Roman" w:cs="Times New Roman"/>
          <w:sz w:val="28"/>
          <w:szCs w:val="28"/>
        </w:rPr>
        <w:t xml:space="preserve">ии </w:t>
      </w:r>
      <w:r w:rsidR="00E47959" w:rsidRPr="00714C46">
        <w:rPr>
          <w:rFonts w:ascii="Times New Roman" w:hAnsi="Times New Roman" w:cs="Times New Roman"/>
          <w:sz w:val="28"/>
          <w:szCs w:val="28"/>
        </w:rPr>
        <w:t>затрагиваются  в выступлениях</w:t>
      </w:r>
      <w:r w:rsidR="00B13BEB" w:rsidRPr="00714C46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Министерства.</w:t>
      </w:r>
      <w:r w:rsidR="008201BF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066" w:rsidRPr="00714C46" w:rsidRDefault="00A54066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Проводятся профилактические беседы с разъяснением действующего законодательства о соблюдении запретов и ограничений, связанных с прохождением государственной службы. </w:t>
      </w:r>
    </w:p>
    <w:p w:rsidR="00A54066" w:rsidRDefault="00A54066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Для достижения максимальной открытости и  эффективности  в вопросах противодействия коррупции во всех комиссиях Министерства принимают участие представители общественности, учебных заведений. </w:t>
      </w:r>
    </w:p>
    <w:p w:rsidR="0007613D" w:rsidRPr="0007613D" w:rsidRDefault="0007613D" w:rsidP="00261F2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по реализации антикоррупционной политики в частности: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проведена оценка коррупционных рисков, возникающих при реализации государственными гражданскими служащими функций;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актуализированы анкетные данные служащих;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обеспечена открытость деят</w:t>
      </w:r>
      <w:r w:rsidR="00F91B48">
        <w:rPr>
          <w:rFonts w:ascii="Times New Roman" w:eastAsia="Calibri" w:hAnsi="Times New Roman" w:cs="Times New Roman"/>
          <w:sz w:val="28"/>
          <w:szCs w:val="28"/>
          <w:lang w:eastAsia="en-US"/>
        </w:rPr>
        <w:t>ельности Комиссии при министре</w:t>
      </w: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путем вовлечения в ее деятельность представителей Общественного совета;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 план работы Комиссии при министре юстиции Республики Татарстан по противодействию коррупции на 2024 год;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обеспечено функционирование Комиссии Министерства по соблюдению требований к служебному поведению государственных гражданских служащих и урегулированию конфликта интересов в соответствии с установленными требованиями федерального законодательства и законодательства Республики Татарстан;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созданы необходимые условия для проведения независимой антикоррупционной экспертизы проектов нормативных правовых актов, разрабатываемых Министерством. Все проекты нормативных правовых актов размещались на сайте Министерства в разделе «Противодействие коррупции»;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 анонимный опрос общественного мнения о состоянии коррупции в Министерстве;</w:t>
      </w:r>
    </w:p>
    <w:p w:rsidR="0007613D" w:rsidRPr="0007613D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соблюдено требование: при предоставлении государственных услуг число обращений получателей услуг не превышает одного раза.</w:t>
      </w:r>
    </w:p>
    <w:p w:rsidR="006432BC" w:rsidRPr="007D7481" w:rsidRDefault="0007613D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 выполнении ведомственной программы по реализации антикоррупционной политики ежеквартально размещается в разделе «Противодействие коррупции» официального сайта Министерства  культуры  Республики Татарстан: </w:t>
      </w:r>
      <w:hyperlink r:id="rId9" w:history="1">
        <w:r w:rsidRPr="000761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https://mincult.tatarstan.ru/vedomstvennaya-antikorruptsionnaya-programma.htm</w:t>
        </w:r>
      </w:hyperlink>
      <w:r w:rsidRPr="000761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B40963" w:rsidRPr="00714C46" w:rsidRDefault="000635CB" w:rsidP="00261F22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46">
        <w:rPr>
          <w:rFonts w:ascii="Times New Roman" w:hAnsi="Times New Roman" w:cs="Times New Roman"/>
          <w:b/>
          <w:sz w:val="28"/>
          <w:szCs w:val="28"/>
        </w:rPr>
        <w:t>Работа кадровой службы</w:t>
      </w:r>
    </w:p>
    <w:p w:rsidR="00D66B05" w:rsidRPr="00714C46" w:rsidRDefault="00D66B05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6A2" w:rsidRPr="00714C46" w:rsidRDefault="00FC46A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В 20</w:t>
      </w:r>
      <w:r w:rsidR="00E644FE" w:rsidRPr="00714C46">
        <w:rPr>
          <w:rFonts w:ascii="Times New Roman" w:hAnsi="Times New Roman" w:cs="Times New Roman"/>
          <w:sz w:val="28"/>
          <w:szCs w:val="28"/>
        </w:rPr>
        <w:t>2</w:t>
      </w:r>
      <w:r w:rsidR="00A15E52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году в Министерство из правоохранительных и налоговых органов, от постоянно действующих органов политических партий и зарегистрированных в соответствии с законом иных общественных объединений, не являющихся политическими партиями, от Общественной палаты Республики Татарстан, информации в письменном виде как основание для осуществления проверки достоверности и полноты сведений о доходах, расходах, об имуществе и обязательствах имущественного характера, не поступало.</w:t>
      </w:r>
      <w:proofErr w:type="gramEnd"/>
    </w:p>
    <w:p w:rsidR="001239CE" w:rsidRDefault="001239CE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В соответствии с Перечнем должностей государственной гражданской службы Республики Татарстан в Министерстве,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</w:t>
      </w:r>
      <w:r w:rsidR="00627461" w:rsidRPr="00714C46">
        <w:rPr>
          <w:rFonts w:ascii="Times New Roman" w:hAnsi="Times New Roman" w:cs="Times New Roman"/>
          <w:sz w:val="28"/>
          <w:szCs w:val="28"/>
        </w:rPr>
        <w:t>тей, утвержденным приказом от 25.</w:t>
      </w:r>
      <w:r w:rsidRPr="00714C46">
        <w:rPr>
          <w:rFonts w:ascii="Times New Roman" w:hAnsi="Times New Roman" w:cs="Times New Roman"/>
          <w:sz w:val="28"/>
          <w:szCs w:val="28"/>
        </w:rPr>
        <w:t>0</w:t>
      </w:r>
      <w:r w:rsidR="00627461" w:rsidRPr="00714C46">
        <w:rPr>
          <w:rFonts w:ascii="Times New Roman" w:hAnsi="Times New Roman" w:cs="Times New Roman"/>
          <w:sz w:val="28"/>
          <w:szCs w:val="28"/>
        </w:rPr>
        <w:t>8.2023</w:t>
      </w:r>
      <w:r w:rsidRPr="00714C46">
        <w:rPr>
          <w:rFonts w:ascii="Times New Roman" w:hAnsi="Times New Roman" w:cs="Times New Roman"/>
          <w:sz w:val="28"/>
          <w:szCs w:val="28"/>
        </w:rPr>
        <w:t xml:space="preserve"> №</w:t>
      </w:r>
      <w:r w:rsidR="00627461" w:rsidRPr="00714C46">
        <w:rPr>
          <w:rFonts w:ascii="Times New Roman" w:hAnsi="Times New Roman" w:cs="Times New Roman"/>
          <w:sz w:val="28"/>
          <w:szCs w:val="28"/>
        </w:rPr>
        <w:t xml:space="preserve"> 616од</w:t>
      </w:r>
      <w:r w:rsidRPr="00714C46">
        <w:rPr>
          <w:rFonts w:ascii="Times New Roman" w:hAnsi="Times New Roman" w:cs="Times New Roman"/>
          <w:sz w:val="28"/>
          <w:szCs w:val="28"/>
        </w:rPr>
        <w:t>, государственные гражданские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служащие Министерства в установленный срок предоставили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членов своих семей. </w:t>
      </w:r>
    </w:p>
    <w:p w:rsidR="003B046A" w:rsidRPr="00A27371" w:rsidRDefault="003B046A" w:rsidP="003B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71">
        <w:rPr>
          <w:rFonts w:ascii="Times New Roman" w:hAnsi="Times New Roman" w:cs="Times New Roman"/>
          <w:sz w:val="28"/>
          <w:szCs w:val="28"/>
        </w:rPr>
        <w:t>В целях обеспечения соблюдения государственными гражданскими служащими ограничений и запретов, требований о предотвращении или урегулировании конфликта интересов в 2024 году</w:t>
      </w:r>
      <w:r w:rsidR="00A27371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2B6C66">
        <w:rPr>
          <w:rFonts w:ascii="Times New Roman" w:hAnsi="Times New Roman" w:cs="Times New Roman"/>
          <w:sz w:val="28"/>
          <w:szCs w:val="28"/>
        </w:rPr>
        <w:t>ы</w:t>
      </w:r>
      <w:r w:rsidRPr="00A27371">
        <w:rPr>
          <w:rFonts w:ascii="Times New Roman" w:hAnsi="Times New Roman" w:cs="Times New Roman"/>
          <w:sz w:val="28"/>
          <w:szCs w:val="28"/>
        </w:rPr>
        <w:t xml:space="preserve"> следующие правовые акты: </w:t>
      </w:r>
    </w:p>
    <w:p w:rsidR="003B046A" w:rsidRPr="00DD03BD" w:rsidRDefault="003B046A" w:rsidP="003B046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03BD">
        <w:rPr>
          <w:rFonts w:ascii="Times New Roman" w:eastAsia="Calibri" w:hAnsi="Times New Roman" w:cs="Times New Roman"/>
          <w:sz w:val="28"/>
          <w:szCs w:val="28"/>
          <w:lang w:eastAsia="en-US"/>
        </w:rPr>
        <w:t>от 16.08.2024 № 670од «О внесении изменений в приказ Министерства культуры Республики Татарстан от 31.01.2024 № 35од «Об утверждении Программы «Реализация антикоррупционной политики Министерства культуры Республики Татарстан»;</w:t>
      </w:r>
    </w:p>
    <w:p w:rsidR="00EE7DAE" w:rsidRPr="00714C46" w:rsidRDefault="003B046A" w:rsidP="00A2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Утвержден план работы комиссии при руководителе по противодействию коррупции.</w:t>
      </w:r>
    </w:p>
    <w:p w:rsidR="00E47959" w:rsidRPr="00714C46" w:rsidRDefault="001D61B0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E47959" w:rsidRPr="00714C46">
        <w:rPr>
          <w:rFonts w:ascii="Times New Roman" w:hAnsi="Times New Roman" w:cs="Times New Roman"/>
          <w:sz w:val="28"/>
          <w:szCs w:val="28"/>
        </w:rPr>
        <w:t>20</w:t>
      </w:r>
      <w:r w:rsidR="00F7754F" w:rsidRPr="00714C46">
        <w:rPr>
          <w:rFonts w:ascii="Times New Roman" w:hAnsi="Times New Roman" w:cs="Times New Roman"/>
          <w:sz w:val="28"/>
          <w:szCs w:val="28"/>
        </w:rPr>
        <w:t>2</w:t>
      </w:r>
      <w:r w:rsidRPr="00714C46">
        <w:rPr>
          <w:rFonts w:ascii="Times New Roman" w:hAnsi="Times New Roman" w:cs="Times New Roman"/>
          <w:sz w:val="28"/>
          <w:szCs w:val="28"/>
        </w:rPr>
        <w:t>4</w:t>
      </w:r>
      <w:r w:rsidR="00E47959" w:rsidRPr="00714C46">
        <w:rPr>
          <w:rFonts w:ascii="Times New Roman" w:hAnsi="Times New Roman" w:cs="Times New Roman"/>
          <w:sz w:val="28"/>
          <w:szCs w:val="28"/>
        </w:rPr>
        <w:t xml:space="preserve"> года в Министерстве состоялось инструктивное совещание по вопросам представления сведений о доходах, расходах, об имуществе и обязательствах имущественного характера, на котором обсуждались актуальные вопросы, возникающие при представлении сведений, были рассмотрены  методические рекомендации Министерства труда и социальной защиты Российской Федерации по  вопросам представления сведений о доходах.</w:t>
      </w:r>
    </w:p>
    <w:p w:rsidR="00A72F0B" w:rsidRPr="00714C46" w:rsidRDefault="00B44E4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З</w:t>
      </w:r>
      <w:r w:rsidR="006B509B" w:rsidRPr="00714C46">
        <w:rPr>
          <w:rFonts w:ascii="Times New Roman" w:hAnsi="Times New Roman" w:cs="Times New Roman"/>
          <w:sz w:val="28"/>
          <w:szCs w:val="28"/>
        </w:rPr>
        <w:t>а 202</w:t>
      </w:r>
      <w:r w:rsidR="00152FFB" w:rsidRPr="00714C46">
        <w:rPr>
          <w:rFonts w:ascii="Times New Roman" w:hAnsi="Times New Roman" w:cs="Times New Roman"/>
          <w:sz w:val="28"/>
          <w:szCs w:val="28"/>
        </w:rPr>
        <w:t>4</w:t>
      </w:r>
      <w:r w:rsidR="006B1D32" w:rsidRPr="00714C46">
        <w:rPr>
          <w:rFonts w:ascii="Times New Roman" w:hAnsi="Times New Roman" w:cs="Times New Roman"/>
          <w:sz w:val="28"/>
          <w:szCs w:val="28"/>
        </w:rPr>
        <w:t xml:space="preserve"> год сведения представили </w:t>
      </w:r>
      <w:r w:rsidR="00A72F0B" w:rsidRPr="00714C46">
        <w:rPr>
          <w:rFonts w:ascii="Times New Roman" w:hAnsi="Times New Roman" w:cs="Times New Roman"/>
          <w:sz w:val="28"/>
          <w:szCs w:val="28"/>
        </w:rPr>
        <w:t>4</w:t>
      </w:r>
      <w:r w:rsidR="008B0FB8" w:rsidRPr="00714C46">
        <w:rPr>
          <w:rFonts w:ascii="Times New Roman" w:hAnsi="Times New Roman" w:cs="Times New Roman"/>
          <w:sz w:val="28"/>
          <w:szCs w:val="28"/>
        </w:rPr>
        <w:t>7</w:t>
      </w:r>
      <w:r w:rsidR="006B1D32" w:rsidRPr="00714C46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служащих, включенных в перечень должностей  государственной гражданской службы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B6A" w:rsidRPr="00714C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4BE7" w:rsidRPr="00714C46" w:rsidRDefault="006B1D3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В период декларационной кампании отделом</w:t>
      </w:r>
      <w:r w:rsidR="0009179B" w:rsidRPr="00714C46">
        <w:rPr>
          <w:rFonts w:ascii="Times New Roman" w:hAnsi="Times New Roman" w:cs="Times New Roman"/>
          <w:sz w:val="28"/>
          <w:szCs w:val="28"/>
        </w:rPr>
        <w:t xml:space="preserve"> государственной службы,  кадровой и юридической работы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проводились индивидуальные консультации  по вопросу заполнения справок о доходах, инструктивные совещания с обсуждением </w:t>
      </w:r>
      <w:r w:rsidRPr="00714C46">
        <w:rPr>
          <w:rFonts w:ascii="Times New Roman" w:hAnsi="Times New Roman" w:cs="Times New Roman"/>
          <w:sz w:val="28"/>
          <w:szCs w:val="28"/>
        </w:rPr>
        <w:lastRenderedPageBreak/>
        <w:t>вопросов своевременного и правильного предоставления, на конкретных примерах  рассматривались типичные ошибки при их заполнении.</w:t>
      </w:r>
      <w:r w:rsidR="00AC4F04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1F8" w:rsidRPr="00714C46" w:rsidRDefault="007011F8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Ежегодно с использованием информационных ресурсов Федеральной налоговой службы ЕГРЮЛ и ЕГРИП</w:t>
      </w:r>
      <w:r w:rsidR="00A54066" w:rsidRPr="00714C46">
        <w:rPr>
          <w:rFonts w:ascii="Times New Roman" w:hAnsi="Times New Roman" w:cs="Times New Roman"/>
          <w:sz w:val="28"/>
          <w:szCs w:val="28"/>
        </w:rPr>
        <w:t>, Федеральной службы судебных приставов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проводятся проверки</w:t>
      </w:r>
      <w:r w:rsidR="00516793" w:rsidRPr="00714C46">
        <w:rPr>
          <w:rFonts w:ascii="Times New Roman" w:hAnsi="Times New Roman" w:cs="Times New Roman"/>
          <w:sz w:val="28"/>
          <w:szCs w:val="28"/>
        </w:rPr>
        <w:t xml:space="preserve"> на предмет выявления</w:t>
      </w:r>
      <w:r w:rsidRPr="00714C46">
        <w:rPr>
          <w:rFonts w:ascii="Times New Roman" w:hAnsi="Times New Roman" w:cs="Times New Roman"/>
          <w:sz w:val="28"/>
          <w:szCs w:val="28"/>
        </w:rPr>
        <w:t xml:space="preserve"> участия государственны</w:t>
      </w:r>
      <w:r w:rsidR="00516793" w:rsidRPr="00714C46">
        <w:rPr>
          <w:rFonts w:ascii="Times New Roman" w:hAnsi="Times New Roman" w:cs="Times New Roman"/>
          <w:sz w:val="28"/>
          <w:szCs w:val="28"/>
        </w:rPr>
        <w:t>х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516793" w:rsidRPr="00714C46">
        <w:rPr>
          <w:rFonts w:ascii="Times New Roman" w:hAnsi="Times New Roman" w:cs="Times New Roman"/>
          <w:sz w:val="28"/>
          <w:szCs w:val="28"/>
        </w:rPr>
        <w:t>х</w:t>
      </w:r>
      <w:r w:rsidRPr="00714C46">
        <w:rPr>
          <w:rFonts w:ascii="Times New Roman" w:hAnsi="Times New Roman" w:cs="Times New Roman"/>
          <w:sz w:val="28"/>
          <w:szCs w:val="28"/>
        </w:rPr>
        <w:t xml:space="preserve"> служащими на платной основе в деятельности органа управления коммерческой организацией, осуществления ими  предпринимательской деятельности. </w:t>
      </w:r>
      <w:r w:rsidR="00516793" w:rsidRPr="00714C46">
        <w:rPr>
          <w:rFonts w:ascii="Times New Roman" w:hAnsi="Times New Roman" w:cs="Times New Roman"/>
          <w:sz w:val="28"/>
          <w:szCs w:val="28"/>
        </w:rPr>
        <w:t>В ходе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прове</w:t>
      </w:r>
      <w:bookmarkStart w:id="0" w:name="_GoBack"/>
      <w:bookmarkEnd w:id="0"/>
      <w:r w:rsidRPr="00714C46">
        <w:rPr>
          <w:rFonts w:ascii="Times New Roman" w:hAnsi="Times New Roman" w:cs="Times New Roman"/>
          <w:sz w:val="28"/>
          <w:szCs w:val="28"/>
        </w:rPr>
        <w:t>рки фактов осуществления предпринимательской деятельности</w:t>
      </w:r>
      <w:r w:rsidR="00A54066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>не выявлено.</w:t>
      </w:r>
    </w:p>
    <w:p w:rsidR="00B87E62" w:rsidRPr="00714C46" w:rsidRDefault="00B87E62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В целях повышения правовой грамотности по антикоррупционному направлению, формирования у государственных гражданских служащих Министерства нетерпимости к коррупции, недопущения ими при исполнении должностных обязанностей коррупционных проявлений в Министерстве на постоянной основе проводится работа по информированию государственных гражданских служащих Министерства об обязанности соблюдения установленных запретов и ограничений, требований к служебному поведению путем проведения профилактических бесед, направления материалов и обзоров по антикоррупционной тематике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Проводится работа по оказанию государственным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гражданских служащих.</w:t>
      </w:r>
    </w:p>
    <w:p w:rsidR="005126CB" w:rsidRPr="00714C46" w:rsidRDefault="005126CB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При проведении конкурсов на зам</w:t>
      </w:r>
      <w:r w:rsidR="00AA7665" w:rsidRPr="00714C46">
        <w:rPr>
          <w:rFonts w:ascii="Times New Roman" w:hAnsi="Times New Roman" w:cs="Times New Roman"/>
          <w:sz w:val="28"/>
          <w:szCs w:val="28"/>
        </w:rPr>
        <w:t>ещение вакантных должностей</w:t>
      </w:r>
      <w:r w:rsidR="005F50FB" w:rsidRPr="00714C46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714C46">
        <w:rPr>
          <w:rFonts w:ascii="Times New Roman" w:hAnsi="Times New Roman" w:cs="Times New Roman"/>
          <w:sz w:val="28"/>
          <w:szCs w:val="28"/>
        </w:rPr>
        <w:t xml:space="preserve"> кандидатам в обязательном порядке задаются вопросы на знание законодательства о противодействии коррупции. При проведении аттестационных (квалификационных) комиссий в тестовые вопросы </w:t>
      </w:r>
      <w:r w:rsidR="00F7754F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246E85" w:rsidRPr="00714C46">
        <w:rPr>
          <w:rFonts w:ascii="Times New Roman" w:hAnsi="Times New Roman" w:cs="Times New Roman"/>
          <w:sz w:val="28"/>
          <w:szCs w:val="28"/>
        </w:rPr>
        <w:t>включены</w:t>
      </w:r>
      <w:r w:rsidR="00F7754F" w:rsidRPr="00714C46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Pr="00714C46">
        <w:rPr>
          <w:rFonts w:ascii="Times New Roman" w:hAnsi="Times New Roman" w:cs="Times New Roman"/>
          <w:sz w:val="28"/>
          <w:szCs w:val="28"/>
        </w:rPr>
        <w:t xml:space="preserve"> на знание законодательства о противодействии коррупции.</w:t>
      </w:r>
    </w:p>
    <w:p w:rsidR="00A97523" w:rsidRPr="00714C46" w:rsidRDefault="00C45509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В ходе бесед с государственными </w:t>
      </w:r>
      <w:r w:rsidR="00AA7665" w:rsidRPr="00714C46">
        <w:rPr>
          <w:rFonts w:ascii="Times New Roman" w:hAnsi="Times New Roman" w:cs="Times New Roman"/>
          <w:sz w:val="28"/>
          <w:szCs w:val="28"/>
        </w:rPr>
        <w:t>служащими, увольняющимися</w:t>
      </w:r>
      <w:r w:rsidRPr="00714C46">
        <w:rPr>
          <w:rFonts w:ascii="Times New Roman" w:hAnsi="Times New Roman" w:cs="Times New Roman"/>
          <w:sz w:val="28"/>
          <w:szCs w:val="28"/>
        </w:rPr>
        <w:t xml:space="preserve"> с государственной гражданской службы, до них доводятся требования Указа Президента Республики Татарстан от 30 сентября 2010 года № УП-636 «О мерах по реализации отдельных положений Федерального закона «О противодействии коррупции», а также разъясняются ограничения, связанные с </w:t>
      </w:r>
      <w:r w:rsidR="00D35F9B" w:rsidRPr="00714C46">
        <w:rPr>
          <w:rFonts w:ascii="Times New Roman" w:hAnsi="Times New Roman" w:cs="Times New Roman"/>
          <w:sz w:val="28"/>
          <w:szCs w:val="28"/>
        </w:rPr>
        <w:t>их последующим трудоустройством</w:t>
      </w:r>
      <w:r w:rsidR="00A97523" w:rsidRPr="00714C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7523" w:rsidRPr="00714C46">
        <w:rPr>
          <w:rFonts w:ascii="Times New Roman" w:hAnsi="Times New Roman" w:cs="Times New Roman"/>
          <w:sz w:val="28"/>
          <w:szCs w:val="28"/>
        </w:rPr>
        <w:t>Также государственные гражданские служащие знакомятся с положениями Федерального закона от 27 июля 2004 г. № 79-ФЗ «О государственной гражданской службе Российской Федерации» (статья 16.</w:t>
      </w:r>
      <w:proofErr w:type="gramEnd"/>
      <w:r w:rsidR="00A97523" w:rsidRPr="00714C46">
        <w:rPr>
          <w:rFonts w:ascii="Times New Roman" w:hAnsi="Times New Roman" w:cs="Times New Roman"/>
          <w:sz w:val="28"/>
          <w:szCs w:val="28"/>
        </w:rPr>
        <w:t xml:space="preserve"> Ограничения, связанные с гражданской службой; статья 17. Запреты, связанные с гражданской службой; статья 18. Требования к служебному поведению гражданского служащего); Федерального закона от 25 декабря 2008 г. № 273-ФЗ «О противодействии коррупции» (статья 9. Обязанность государственных и муниципальных служащих уведомлять об обращениях в целях склонения к совершению коррупционных правонарушений; 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договора; статья 12.3. </w:t>
      </w:r>
      <w:proofErr w:type="gramStart"/>
      <w:r w:rsidR="00A97523" w:rsidRPr="00714C46">
        <w:rPr>
          <w:rFonts w:ascii="Times New Roman" w:hAnsi="Times New Roman" w:cs="Times New Roman"/>
          <w:sz w:val="28"/>
          <w:szCs w:val="28"/>
        </w:rPr>
        <w:t xml:space="preserve">Обязанность передачи ценных бумаг, акций (долей участия, паев в уставных (складочных) капиталах организаций) в </w:t>
      </w:r>
      <w:r w:rsidR="00A97523" w:rsidRPr="00714C46">
        <w:rPr>
          <w:rFonts w:ascii="Times New Roman" w:hAnsi="Times New Roman" w:cs="Times New Roman"/>
          <w:sz w:val="28"/>
          <w:szCs w:val="28"/>
        </w:rPr>
        <w:lastRenderedPageBreak/>
        <w:t>доверительное управление в целях предотвращения конфликта интересов); кодексом этики и служебного поведения</w:t>
      </w:r>
      <w:r w:rsidR="006432BC" w:rsidRPr="00714C46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3205CB" w:rsidRPr="00714C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26CB" w:rsidRPr="00714C46" w:rsidRDefault="005126CB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856" w:rsidRPr="00714C46" w:rsidRDefault="00B10856" w:rsidP="00261F22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46">
        <w:rPr>
          <w:rFonts w:ascii="Times New Roman" w:hAnsi="Times New Roman" w:cs="Times New Roman"/>
          <w:b/>
          <w:sz w:val="28"/>
          <w:szCs w:val="28"/>
        </w:rPr>
        <w:t>Реализация иных мер, предусмотренных федеральным законодательством и законодательством Республики Татарстан о противодействии коррупции</w:t>
      </w:r>
    </w:p>
    <w:p w:rsidR="00C84496" w:rsidRPr="00714C46" w:rsidRDefault="00C84496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4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иных мер, предусмотренных законодательством о противодействии коррупции. В Министерстве ведется работа по реализации комплекса организационных, разъяснительных и иных мер по соблюдению государственными гражданскими служащими в Министерстве ограничений и запретов, а также по исполнению ими обязанностей, установленных в целях противодействия коррупции. </w:t>
      </w:r>
      <w:proofErr w:type="gramStart"/>
      <w:r w:rsidRPr="00C84496">
        <w:rPr>
          <w:rFonts w:ascii="Times New Roman" w:eastAsia="Calibri" w:hAnsi="Times New Roman" w:cs="Times New Roman"/>
          <w:sz w:val="28"/>
          <w:szCs w:val="28"/>
          <w:lang w:eastAsia="en-US"/>
        </w:rPr>
        <w:t>В обязательном порядке до сведения государственных гражданских служащих и поступающих на государственную гражданскую службу граждан доводятся ведомственные акты, разъясняющие механизм предотвращения и урегулирования конфликта интересов, обзор типовых ситуаций конфликта интересов на государственной службе, требования законодательства о запрете приобретать ценные бумаги, по которым может быть получен доход, о запрете принимать без письменного разрешения представителя нанимателя награды, почетные и специальные звания.</w:t>
      </w:r>
      <w:proofErr w:type="gramEnd"/>
      <w:r w:rsidRPr="00C844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84496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Разъясняются понятия об ответственности государственных гражданских служащих за противоправные действия, об основаниях увольнения в связи с утратой доверия, о порядке уведомления представителя нанимателя о фактах обращения в целях склонения государственных гражданских служащих к совершению коррупционных правонарушений, о порядке уведомления о намерении выполнять иную оплачиваемую работу, о необходимости соблюдения запретов, ограничений, касающихся дарения и получения подарков.</w:t>
      </w:r>
      <w:proofErr w:type="gramEnd"/>
      <w:r w:rsidRPr="00C844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увольнении с государственной гражданской службы до государственных служащих Министерства, замещавших должности, включенные в Перечень, доводятся требования действующего законодательства по соблюдению ограничений, налагаемых на гражданина, замещавшего должность государственной гражданской службы, при заключении им трудового или гражданско-правового договора. В целях выявления возможного конфликта интересов проведена работа по сбору от государственных служащих обновленных сведений, содержащихся в их анкетных данных, в том числе информации о близких родственниках и свойственниках. Конфликт интересов не выявлен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C4435" w:rsidRPr="00714C46" w:rsidRDefault="006C4435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>Во исполнение постановления Кабинета Министров Республики Татарстан от 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 все подразделы  раздела «Противодействие коррупции» официального сайта Министер</w:t>
      </w:r>
      <w:r w:rsidR="00F60A78" w:rsidRPr="00714C46">
        <w:rPr>
          <w:rFonts w:ascii="Times New Roman" w:hAnsi="Times New Roman" w:cs="Times New Roman"/>
          <w:sz w:val="28"/>
          <w:szCs w:val="28"/>
        </w:rPr>
        <w:t>ства (</w:t>
      </w:r>
      <w:r w:rsidR="00A15E52" w:rsidRPr="00714C46">
        <w:rPr>
          <w:rFonts w:ascii="Times New Roman" w:hAnsi="Times New Roman" w:cs="Times New Roman"/>
          <w:sz w:val="28"/>
          <w:szCs w:val="28"/>
        </w:rPr>
        <w:t>https://mincult.tatarstan.ru/</w:t>
      </w:r>
      <w:r w:rsidR="00F60A78" w:rsidRPr="00714C46">
        <w:rPr>
          <w:rFonts w:ascii="Times New Roman" w:hAnsi="Times New Roman" w:cs="Times New Roman"/>
          <w:sz w:val="28"/>
          <w:szCs w:val="28"/>
        </w:rPr>
        <w:t>)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приведены в соответствии с данными требованиями</w:t>
      </w:r>
      <w:r w:rsidR="00303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3166" w:rsidRPr="00714C46" w:rsidRDefault="00B33166" w:rsidP="0026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В целях создания совещательного органа, призванного содействовать в подготовке во исполнение постановления Кабинета Министров Республики</w:t>
      </w:r>
      <w:r w:rsidR="00BD7D65">
        <w:rPr>
          <w:rFonts w:ascii="Times New Roman" w:hAnsi="Times New Roman" w:cs="Times New Roman"/>
          <w:sz w:val="28"/>
          <w:szCs w:val="28"/>
        </w:rPr>
        <w:t xml:space="preserve"> </w:t>
      </w:r>
      <w:r w:rsidR="00BD7D65">
        <w:rPr>
          <w:rFonts w:ascii="Times New Roman" w:hAnsi="Times New Roman" w:cs="Times New Roman"/>
          <w:sz w:val="28"/>
          <w:szCs w:val="28"/>
        </w:rPr>
        <w:lastRenderedPageBreak/>
        <w:t>Татарстан от 18.11.2010 № 906</w:t>
      </w:r>
      <w:r w:rsidR="00BD7D65" w:rsidRPr="00BD7D65">
        <w:t xml:space="preserve"> </w:t>
      </w:r>
      <w:r w:rsidR="00BD7D65">
        <w:t>«</w:t>
      </w:r>
      <w:r w:rsidR="00BD7D65" w:rsidRPr="00BD7D65">
        <w:rPr>
          <w:rFonts w:ascii="Times New Roman" w:hAnsi="Times New Roman" w:cs="Times New Roman"/>
          <w:sz w:val="28"/>
          <w:szCs w:val="28"/>
        </w:rPr>
        <w:t xml:space="preserve">Об Общественном совете при республиканском </w:t>
      </w:r>
      <w:r w:rsidR="00BD7D65">
        <w:rPr>
          <w:rFonts w:ascii="Times New Roman" w:hAnsi="Times New Roman" w:cs="Times New Roman"/>
          <w:sz w:val="28"/>
          <w:szCs w:val="28"/>
        </w:rPr>
        <w:t xml:space="preserve">органе исполнительной власти» </w:t>
      </w:r>
      <w:r w:rsidRPr="00714C46">
        <w:rPr>
          <w:rFonts w:ascii="Times New Roman" w:hAnsi="Times New Roman" w:cs="Times New Roman"/>
          <w:sz w:val="28"/>
          <w:szCs w:val="28"/>
        </w:rPr>
        <w:t>был создан Общественный совет при Министерстве.</w:t>
      </w:r>
    </w:p>
    <w:p w:rsidR="00A54DF7" w:rsidRPr="00714C46" w:rsidRDefault="00A54DF7" w:rsidP="00261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           </w:t>
      </w:r>
      <w:r w:rsidR="00B53EBC" w:rsidRPr="00714C46">
        <w:rPr>
          <w:rFonts w:ascii="Times New Roman" w:hAnsi="Times New Roman" w:cs="Times New Roman"/>
          <w:sz w:val="28"/>
          <w:szCs w:val="28"/>
        </w:rPr>
        <w:t>Приказом от 24</w:t>
      </w:r>
      <w:r w:rsidR="00B33166" w:rsidRPr="00714C46">
        <w:rPr>
          <w:rFonts w:ascii="Times New Roman" w:hAnsi="Times New Roman" w:cs="Times New Roman"/>
          <w:sz w:val="28"/>
          <w:szCs w:val="28"/>
        </w:rPr>
        <w:t>.1</w:t>
      </w:r>
      <w:r w:rsidR="00B53EBC" w:rsidRPr="00714C46">
        <w:rPr>
          <w:rFonts w:ascii="Times New Roman" w:hAnsi="Times New Roman" w:cs="Times New Roman"/>
          <w:sz w:val="28"/>
          <w:szCs w:val="28"/>
        </w:rPr>
        <w:t>0</w:t>
      </w:r>
      <w:r w:rsidR="00B33166" w:rsidRPr="00714C46">
        <w:rPr>
          <w:rFonts w:ascii="Times New Roman" w:hAnsi="Times New Roman" w:cs="Times New Roman"/>
          <w:sz w:val="28"/>
          <w:szCs w:val="28"/>
        </w:rPr>
        <w:t>.20</w:t>
      </w:r>
      <w:r w:rsidR="00B53EBC" w:rsidRPr="00714C46">
        <w:rPr>
          <w:rFonts w:ascii="Times New Roman" w:hAnsi="Times New Roman" w:cs="Times New Roman"/>
          <w:sz w:val="28"/>
          <w:szCs w:val="28"/>
        </w:rPr>
        <w:t>17</w:t>
      </w:r>
      <w:r w:rsidR="00B33166" w:rsidRPr="00714C46">
        <w:rPr>
          <w:rFonts w:ascii="Times New Roman" w:hAnsi="Times New Roman" w:cs="Times New Roman"/>
          <w:sz w:val="28"/>
          <w:szCs w:val="28"/>
        </w:rPr>
        <w:t xml:space="preserve"> № </w:t>
      </w:r>
      <w:r w:rsidR="00B53EBC" w:rsidRPr="00714C46">
        <w:rPr>
          <w:rFonts w:ascii="Times New Roman" w:hAnsi="Times New Roman" w:cs="Times New Roman"/>
          <w:sz w:val="28"/>
          <w:szCs w:val="28"/>
        </w:rPr>
        <w:t xml:space="preserve"> 925од</w:t>
      </w:r>
      <w:r w:rsidR="00B33166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4B658C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B33166" w:rsidRPr="00714C46">
        <w:rPr>
          <w:rFonts w:ascii="Times New Roman" w:hAnsi="Times New Roman" w:cs="Times New Roman"/>
          <w:sz w:val="28"/>
          <w:szCs w:val="28"/>
        </w:rPr>
        <w:t>утвержден</w:t>
      </w:r>
      <w:r w:rsidR="005E683D">
        <w:rPr>
          <w:rFonts w:ascii="Times New Roman" w:hAnsi="Times New Roman" w:cs="Times New Roman"/>
          <w:sz w:val="28"/>
          <w:szCs w:val="28"/>
        </w:rPr>
        <w:t>о Положение об О</w:t>
      </w:r>
      <w:r w:rsidR="00B33166" w:rsidRPr="00714C46">
        <w:rPr>
          <w:rFonts w:ascii="Times New Roman" w:hAnsi="Times New Roman" w:cs="Times New Roman"/>
          <w:sz w:val="28"/>
          <w:szCs w:val="28"/>
        </w:rPr>
        <w:t>бще</w:t>
      </w:r>
      <w:r w:rsidR="00A46EDF" w:rsidRPr="00714C46">
        <w:rPr>
          <w:rFonts w:ascii="Times New Roman" w:hAnsi="Times New Roman" w:cs="Times New Roman"/>
          <w:sz w:val="28"/>
          <w:szCs w:val="28"/>
        </w:rPr>
        <w:t xml:space="preserve">ственном совете </w:t>
      </w:r>
      <w:proofErr w:type="gramStart"/>
      <w:r w:rsidR="00A46EDF" w:rsidRPr="00714C4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46EDF" w:rsidRPr="00714C46">
        <w:rPr>
          <w:rFonts w:ascii="Times New Roman" w:hAnsi="Times New Roman" w:cs="Times New Roman"/>
          <w:sz w:val="28"/>
          <w:szCs w:val="28"/>
        </w:rPr>
        <w:t xml:space="preserve"> Министерств, приказом </w:t>
      </w:r>
      <w:r w:rsidR="008D04F3" w:rsidRPr="00714C46">
        <w:rPr>
          <w:rFonts w:ascii="Times New Roman" w:hAnsi="Times New Roman" w:cs="Times New Roman"/>
          <w:sz w:val="28"/>
          <w:szCs w:val="28"/>
        </w:rPr>
        <w:t>от 26.12.2024 № 1108од утвержден его состав</w:t>
      </w:r>
      <w:r w:rsidR="00A05D0D" w:rsidRPr="00714C46">
        <w:rPr>
          <w:rFonts w:ascii="Times New Roman" w:hAnsi="Times New Roman" w:cs="Times New Roman"/>
          <w:sz w:val="28"/>
          <w:szCs w:val="28"/>
        </w:rPr>
        <w:t>.</w:t>
      </w:r>
    </w:p>
    <w:p w:rsidR="003A77E2" w:rsidRPr="00714C46" w:rsidRDefault="00B33166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C46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Татарстан от </w:t>
      </w:r>
      <w:r w:rsidR="00326F74" w:rsidRPr="00714C46">
        <w:rPr>
          <w:rFonts w:ascii="Times New Roman" w:hAnsi="Times New Roman" w:cs="Times New Roman"/>
          <w:sz w:val="28"/>
          <w:szCs w:val="28"/>
        </w:rPr>
        <w:t>08</w:t>
      </w:r>
      <w:r w:rsidRPr="00714C46">
        <w:rPr>
          <w:rFonts w:ascii="Times New Roman" w:hAnsi="Times New Roman" w:cs="Times New Roman"/>
          <w:sz w:val="28"/>
          <w:szCs w:val="28"/>
        </w:rPr>
        <w:t>.1</w:t>
      </w:r>
      <w:r w:rsidR="00326F74" w:rsidRPr="00714C46">
        <w:rPr>
          <w:rFonts w:ascii="Times New Roman" w:hAnsi="Times New Roman" w:cs="Times New Roman"/>
          <w:sz w:val="28"/>
          <w:szCs w:val="28"/>
        </w:rPr>
        <w:t>1</w:t>
      </w:r>
      <w:r w:rsidRPr="00714C46">
        <w:rPr>
          <w:rFonts w:ascii="Times New Roman" w:hAnsi="Times New Roman" w:cs="Times New Roman"/>
          <w:sz w:val="28"/>
          <w:szCs w:val="28"/>
        </w:rPr>
        <w:t>.20</w:t>
      </w:r>
      <w:r w:rsidR="00326F74" w:rsidRPr="00714C46">
        <w:rPr>
          <w:rFonts w:ascii="Times New Roman" w:hAnsi="Times New Roman" w:cs="Times New Roman"/>
          <w:sz w:val="28"/>
          <w:szCs w:val="28"/>
        </w:rPr>
        <w:t>2</w:t>
      </w:r>
      <w:r w:rsidRPr="00714C46">
        <w:rPr>
          <w:rFonts w:ascii="Times New Roman" w:hAnsi="Times New Roman" w:cs="Times New Roman"/>
          <w:sz w:val="28"/>
          <w:szCs w:val="28"/>
        </w:rPr>
        <w:t xml:space="preserve">1 № </w:t>
      </w:r>
      <w:r w:rsidR="00326F74" w:rsidRPr="00714C46">
        <w:rPr>
          <w:rFonts w:ascii="Times New Roman" w:hAnsi="Times New Roman" w:cs="Times New Roman"/>
          <w:sz w:val="28"/>
          <w:szCs w:val="28"/>
        </w:rPr>
        <w:t>1058</w:t>
      </w:r>
      <w:r w:rsidRPr="00714C46">
        <w:rPr>
          <w:rFonts w:ascii="Times New Roman" w:hAnsi="Times New Roman" w:cs="Times New Roman"/>
          <w:sz w:val="28"/>
          <w:szCs w:val="28"/>
        </w:rPr>
        <w:t xml:space="preserve"> «О внесении изменений в Типовое положение об Общественном совете при министерстве</w:t>
      </w:r>
      <w:r w:rsidR="00326F74" w:rsidRPr="00714C46">
        <w:rPr>
          <w:rFonts w:ascii="Times New Roman" w:hAnsi="Times New Roman" w:cs="Times New Roman"/>
          <w:sz w:val="28"/>
          <w:szCs w:val="28"/>
        </w:rPr>
        <w:t>, государственном комитете,</w:t>
      </w:r>
      <w:r w:rsidRPr="00714C46">
        <w:rPr>
          <w:rFonts w:ascii="Times New Roman" w:hAnsi="Times New Roman" w:cs="Times New Roman"/>
          <w:sz w:val="28"/>
          <w:szCs w:val="28"/>
        </w:rPr>
        <w:t xml:space="preserve"> ведомстве Республики Татарстан», утвержденно</w:t>
      </w:r>
      <w:r w:rsidR="00326F74" w:rsidRPr="00714C46">
        <w:rPr>
          <w:rFonts w:ascii="Times New Roman" w:hAnsi="Times New Roman" w:cs="Times New Roman"/>
          <w:sz w:val="28"/>
          <w:szCs w:val="28"/>
        </w:rPr>
        <w:t>е</w:t>
      </w:r>
      <w:r w:rsidRPr="00714C4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18.11.2010 № 906 «Об Общественном совете при министерстве</w:t>
      </w:r>
      <w:r w:rsidR="00326F74" w:rsidRPr="00714C46">
        <w:rPr>
          <w:rFonts w:ascii="Times New Roman" w:hAnsi="Times New Roman" w:cs="Times New Roman"/>
          <w:sz w:val="28"/>
          <w:szCs w:val="28"/>
        </w:rPr>
        <w:t>, государственном комитете,</w:t>
      </w:r>
      <w:r w:rsidRPr="00714C46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EA4EDD" w:rsidRPr="00714C46">
        <w:rPr>
          <w:rFonts w:ascii="Times New Roman" w:hAnsi="Times New Roman" w:cs="Times New Roman"/>
          <w:sz w:val="28"/>
          <w:szCs w:val="28"/>
        </w:rPr>
        <w:t>е Республики Татарстан» приказами</w:t>
      </w:r>
      <w:r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4B658C" w:rsidRPr="00714C46">
        <w:rPr>
          <w:rFonts w:ascii="Times New Roman" w:hAnsi="Times New Roman" w:cs="Times New Roman"/>
          <w:sz w:val="28"/>
          <w:szCs w:val="28"/>
        </w:rPr>
        <w:t xml:space="preserve">от 07.12.2021 № 1016/1од, от 05.05.2022 № 304од </w:t>
      </w:r>
      <w:r w:rsidR="0095648F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Pr="00714C46">
        <w:rPr>
          <w:rFonts w:ascii="Times New Roman" w:hAnsi="Times New Roman" w:cs="Times New Roman"/>
          <w:sz w:val="28"/>
          <w:szCs w:val="28"/>
        </w:rPr>
        <w:t>вн</w:t>
      </w:r>
      <w:r w:rsidR="0095648F" w:rsidRPr="00714C46">
        <w:rPr>
          <w:rFonts w:ascii="Times New Roman" w:hAnsi="Times New Roman" w:cs="Times New Roman"/>
          <w:sz w:val="28"/>
          <w:szCs w:val="28"/>
        </w:rPr>
        <w:t>есены изменения в Положение об о</w:t>
      </w:r>
      <w:r w:rsidRPr="00714C46">
        <w:rPr>
          <w:rFonts w:ascii="Times New Roman" w:hAnsi="Times New Roman" w:cs="Times New Roman"/>
          <w:sz w:val="28"/>
          <w:szCs w:val="28"/>
        </w:rPr>
        <w:t>бщественном совете</w:t>
      </w:r>
      <w:proofErr w:type="gramEnd"/>
      <w:r w:rsidRPr="00714C46">
        <w:rPr>
          <w:rFonts w:ascii="Times New Roman" w:hAnsi="Times New Roman" w:cs="Times New Roman"/>
          <w:sz w:val="28"/>
          <w:szCs w:val="28"/>
        </w:rPr>
        <w:t xml:space="preserve"> при Министерстве. </w:t>
      </w:r>
    </w:p>
    <w:p w:rsidR="0095648F" w:rsidRPr="00714C46" w:rsidRDefault="0095648F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На заседаниях общественного совета в 20</w:t>
      </w:r>
      <w:r w:rsidR="00F7754F" w:rsidRPr="00714C46">
        <w:rPr>
          <w:rFonts w:ascii="Times New Roman" w:hAnsi="Times New Roman" w:cs="Times New Roman"/>
          <w:sz w:val="28"/>
          <w:szCs w:val="28"/>
        </w:rPr>
        <w:t>2</w:t>
      </w:r>
      <w:r w:rsidR="002C7271" w:rsidRPr="00714C46">
        <w:rPr>
          <w:rFonts w:ascii="Times New Roman" w:hAnsi="Times New Roman" w:cs="Times New Roman"/>
          <w:sz w:val="28"/>
          <w:szCs w:val="28"/>
        </w:rPr>
        <w:t>4</w:t>
      </w:r>
      <w:r w:rsidRPr="00714C46">
        <w:rPr>
          <w:rFonts w:ascii="Times New Roman" w:hAnsi="Times New Roman" w:cs="Times New Roman"/>
          <w:sz w:val="28"/>
          <w:szCs w:val="28"/>
        </w:rPr>
        <w:t xml:space="preserve"> году рассматривались следующие вопросы:</w:t>
      </w:r>
    </w:p>
    <w:p w:rsidR="00962A4C" w:rsidRPr="00714C46" w:rsidRDefault="00962A4C" w:rsidP="00261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 xml:space="preserve">1. Обсуждение предложений </w:t>
      </w:r>
      <w:r w:rsidR="0022729C" w:rsidRPr="00714C46">
        <w:rPr>
          <w:rFonts w:ascii="Times New Roman" w:hAnsi="Times New Roman" w:cs="Times New Roman"/>
          <w:sz w:val="28"/>
          <w:szCs w:val="28"/>
        </w:rPr>
        <w:t xml:space="preserve">и голосование </w:t>
      </w:r>
      <w:r w:rsidRPr="00714C46">
        <w:rPr>
          <w:rFonts w:ascii="Times New Roman" w:hAnsi="Times New Roman" w:cs="Times New Roman"/>
          <w:sz w:val="28"/>
          <w:szCs w:val="28"/>
        </w:rPr>
        <w:t xml:space="preserve">по публичным целям и задачам Министерства на 2025 год. </w:t>
      </w:r>
    </w:p>
    <w:p w:rsidR="00FE7569" w:rsidRPr="00714C46" w:rsidRDefault="0022729C" w:rsidP="00261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2</w:t>
      </w:r>
      <w:r w:rsidR="00FE7569" w:rsidRPr="00714C46">
        <w:rPr>
          <w:rFonts w:ascii="Times New Roman" w:hAnsi="Times New Roman" w:cs="Times New Roman"/>
          <w:sz w:val="28"/>
          <w:szCs w:val="28"/>
        </w:rPr>
        <w:t>.</w:t>
      </w:r>
      <w:r w:rsidR="00ED40CA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5B69FE" w:rsidRPr="00714C46">
        <w:rPr>
          <w:rFonts w:ascii="Times New Roman" w:hAnsi="Times New Roman" w:cs="Times New Roman"/>
          <w:sz w:val="28"/>
          <w:szCs w:val="28"/>
        </w:rPr>
        <w:t>О деятельности в области противодействия коррупции в Министерстве культуры Республики Татарстан в 2024 году.</w:t>
      </w:r>
    </w:p>
    <w:p w:rsidR="007B582D" w:rsidRPr="00714C46" w:rsidRDefault="00F44586" w:rsidP="00261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3</w:t>
      </w:r>
      <w:r w:rsidR="00ED40CA" w:rsidRPr="00714C46">
        <w:rPr>
          <w:rFonts w:ascii="Times New Roman" w:hAnsi="Times New Roman" w:cs="Times New Roman"/>
          <w:sz w:val="28"/>
          <w:szCs w:val="28"/>
        </w:rPr>
        <w:t xml:space="preserve">. </w:t>
      </w:r>
      <w:r w:rsidRPr="00714C46">
        <w:rPr>
          <w:rFonts w:ascii="Times New Roman" w:hAnsi="Times New Roman" w:cs="Times New Roman"/>
          <w:sz w:val="28"/>
          <w:szCs w:val="28"/>
        </w:rPr>
        <w:t xml:space="preserve">Утверждение отчета Министерства по итогам реализации публично сформированных целей и задач Министерства </w:t>
      </w:r>
      <w:r w:rsidR="007608B4" w:rsidRPr="00714C46">
        <w:rPr>
          <w:rFonts w:ascii="Times New Roman" w:hAnsi="Times New Roman" w:cs="Times New Roman"/>
          <w:sz w:val="28"/>
          <w:szCs w:val="28"/>
        </w:rPr>
        <w:t>по итогам первого полугодия 2024 года.</w:t>
      </w:r>
    </w:p>
    <w:p w:rsidR="000469CF" w:rsidRPr="00714C46" w:rsidRDefault="005B69FE" w:rsidP="00261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4</w:t>
      </w:r>
      <w:r w:rsidR="00644E1F" w:rsidRPr="00714C46">
        <w:rPr>
          <w:rFonts w:ascii="Times New Roman" w:hAnsi="Times New Roman" w:cs="Times New Roman"/>
          <w:sz w:val="28"/>
          <w:szCs w:val="28"/>
        </w:rPr>
        <w:t xml:space="preserve">. </w:t>
      </w:r>
      <w:r w:rsidR="00517A60" w:rsidRPr="00714C46">
        <w:rPr>
          <w:rFonts w:ascii="Times New Roman" w:hAnsi="Times New Roman" w:cs="Times New Roman"/>
          <w:sz w:val="28"/>
          <w:szCs w:val="28"/>
        </w:rPr>
        <w:t xml:space="preserve">Исполнение ведомственной программы </w:t>
      </w:r>
      <w:r w:rsidR="00B53EBC" w:rsidRPr="00714C4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469CF" w:rsidRPr="00714C46">
        <w:rPr>
          <w:rFonts w:ascii="Times New Roman" w:hAnsi="Times New Roman" w:cs="Times New Roman"/>
          <w:sz w:val="28"/>
          <w:szCs w:val="28"/>
        </w:rPr>
        <w:t>«Реализация антикоррупционной пол</w:t>
      </w:r>
      <w:r w:rsidRPr="00714C46">
        <w:rPr>
          <w:rFonts w:ascii="Times New Roman" w:hAnsi="Times New Roman" w:cs="Times New Roman"/>
          <w:sz w:val="28"/>
          <w:szCs w:val="28"/>
        </w:rPr>
        <w:t>итики на 2015-2025 годы» за 2024</w:t>
      </w:r>
      <w:r w:rsidR="000469CF" w:rsidRPr="00714C46">
        <w:rPr>
          <w:rFonts w:ascii="Times New Roman" w:hAnsi="Times New Roman" w:cs="Times New Roman"/>
          <w:sz w:val="28"/>
          <w:szCs w:val="28"/>
        </w:rPr>
        <w:t xml:space="preserve"> год.</w:t>
      </w:r>
      <w:r w:rsidR="001763A3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A60" w:rsidRPr="00714C46" w:rsidRDefault="005B69FE" w:rsidP="00261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5</w:t>
      </w:r>
      <w:r w:rsidR="000469CF" w:rsidRPr="00714C46">
        <w:rPr>
          <w:rFonts w:ascii="Times New Roman" w:hAnsi="Times New Roman" w:cs="Times New Roman"/>
          <w:sz w:val="28"/>
          <w:szCs w:val="28"/>
        </w:rPr>
        <w:t>. Итоги деятельн</w:t>
      </w:r>
      <w:r w:rsidR="00B53EBC" w:rsidRPr="00714C46">
        <w:rPr>
          <w:rFonts w:ascii="Times New Roman" w:hAnsi="Times New Roman" w:cs="Times New Roman"/>
          <w:sz w:val="28"/>
          <w:szCs w:val="28"/>
        </w:rPr>
        <w:t>ости Общественного совета в 2024</w:t>
      </w:r>
      <w:r w:rsidR="000469CF" w:rsidRPr="00714C46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1763A3" w:rsidRPr="00714C46">
        <w:rPr>
          <w:rFonts w:ascii="Times New Roman" w:hAnsi="Times New Roman" w:cs="Times New Roman"/>
          <w:sz w:val="28"/>
          <w:szCs w:val="28"/>
        </w:rPr>
        <w:t>Обсуждение и согласование плана основных мероприятий раб</w:t>
      </w:r>
      <w:r w:rsidR="00B53EBC" w:rsidRPr="00714C46">
        <w:rPr>
          <w:rFonts w:ascii="Times New Roman" w:hAnsi="Times New Roman" w:cs="Times New Roman"/>
          <w:sz w:val="28"/>
          <w:szCs w:val="28"/>
        </w:rPr>
        <w:t>оты Общественного совета на 2025 год</w:t>
      </w:r>
      <w:r w:rsidR="001763A3" w:rsidRPr="00714C46">
        <w:rPr>
          <w:rFonts w:ascii="Times New Roman" w:hAnsi="Times New Roman" w:cs="Times New Roman"/>
          <w:sz w:val="28"/>
          <w:szCs w:val="28"/>
        </w:rPr>
        <w:t>.</w:t>
      </w:r>
      <w:r w:rsidR="000469CF" w:rsidRPr="00714C46">
        <w:rPr>
          <w:rFonts w:ascii="Times New Roman" w:hAnsi="Times New Roman" w:cs="Times New Roman"/>
          <w:sz w:val="28"/>
          <w:szCs w:val="28"/>
        </w:rPr>
        <w:t xml:space="preserve">   </w:t>
      </w:r>
      <w:r w:rsidR="00517A60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6F6" w:rsidRPr="00714C46" w:rsidRDefault="004966F6" w:rsidP="00261F2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66F6">
        <w:rPr>
          <w:rFonts w:ascii="Times New Roman" w:eastAsia="Calibri" w:hAnsi="Times New Roman" w:cs="Times New Roman"/>
          <w:sz w:val="28"/>
          <w:szCs w:val="28"/>
          <w:lang w:eastAsia="en-US"/>
        </w:rPr>
        <w:t>В 2024 году члены Общественного совета принимали участие в заседаниях Комиссии при министре юстиции Республики Татарстан по противодействию коррупции и Комиссии Министерства юстиции Республики Татарстан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D4996" w:rsidRDefault="00FE7569" w:rsidP="00261F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46">
        <w:rPr>
          <w:rFonts w:ascii="Times New Roman" w:hAnsi="Times New Roman" w:cs="Times New Roman"/>
          <w:sz w:val="28"/>
          <w:szCs w:val="28"/>
        </w:rPr>
        <w:t>И</w:t>
      </w:r>
      <w:r w:rsidR="0095648F" w:rsidRPr="00714C46">
        <w:rPr>
          <w:rFonts w:ascii="Times New Roman" w:hAnsi="Times New Roman" w:cs="Times New Roman"/>
          <w:sz w:val="28"/>
          <w:szCs w:val="28"/>
        </w:rPr>
        <w:t>нформация об общественном совете</w:t>
      </w:r>
      <w:r w:rsidR="00B33166" w:rsidRPr="00714C46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Министерства в разделе «Обще</w:t>
      </w:r>
      <w:r w:rsidR="00DF17D3" w:rsidRPr="00714C46">
        <w:rPr>
          <w:rFonts w:ascii="Times New Roman" w:hAnsi="Times New Roman" w:cs="Times New Roman"/>
          <w:sz w:val="28"/>
          <w:szCs w:val="28"/>
        </w:rPr>
        <w:t>ственный совет при Министерстве культуры</w:t>
      </w:r>
      <w:r w:rsidR="00240E67" w:rsidRPr="00714C46">
        <w:rPr>
          <w:rFonts w:ascii="Times New Roman" w:hAnsi="Times New Roman" w:cs="Times New Roman"/>
          <w:sz w:val="28"/>
          <w:szCs w:val="28"/>
        </w:rPr>
        <w:t xml:space="preserve"> </w:t>
      </w:r>
      <w:r w:rsidR="00B33166" w:rsidRPr="00714C46">
        <w:rPr>
          <w:rFonts w:ascii="Times New Roman" w:hAnsi="Times New Roman" w:cs="Times New Roman"/>
          <w:sz w:val="28"/>
          <w:szCs w:val="28"/>
        </w:rPr>
        <w:t>Республики Татарстан».</w:t>
      </w:r>
      <w:r w:rsidR="00262333" w:rsidRPr="0071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Министерством совместно с подведомственными учреждениями предпринимаются необходимые меры по устранению причин и предпосылок возникновения нарушений антикоррупционного законодательства, формированию нетерпимого отношения к коррупционному поведению.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предотвращения и урегулирования конфликта интересов в учреждениях, подведомственных Министерству, в уставы учреждений и трудовые договоры с руководителями учреждений, подведомственных Министерству, а также в трудовые договоры с работниками вышеуказанных учреждений внесены положения регулирующие вопросы предотвращения и урегулирования конфликта интересов.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 учреждениях подведомственных Министерству  также принимаются меры по противодействию коррупции:</w:t>
      </w:r>
    </w:p>
    <w:p w:rsidR="00261F22" w:rsidRPr="00261F22" w:rsidRDefault="00261F22" w:rsidP="00261F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-назначены ответственные лица за работу по противодействию коррупции; </w:t>
      </w:r>
    </w:p>
    <w:p w:rsidR="00261F22" w:rsidRPr="00261F22" w:rsidRDefault="00261F22" w:rsidP="00261F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-приняты локальные акты, планы по противодействию коррупции; </w:t>
      </w:r>
    </w:p>
    <w:p w:rsidR="00261F22" w:rsidRPr="00261F22" w:rsidRDefault="00261F22" w:rsidP="00261F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обеспечен систематический </w:t>
      </w:r>
      <w:proofErr w:type="gramStart"/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</w:t>
      </w:r>
      <w:proofErr w:type="gramEnd"/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выполнением требований, установленных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нужд, осуществление контроля за целевым использованием бюджетных средств;  </w:t>
      </w:r>
    </w:p>
    <w:p w:rsidR="00261F22" w:rsidRPr="00261F22" w:rsidRDefault="00261F22" w:rsidP="00261F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работники учреждений под роспись знакомятся с нормативными документами, регламентирующими вопросы предупреждения и противодействия коррупции в организации; </w:t>
      </w:r>
    </w:p>
    <w:p w:rsidR="00261F22" w:rsidRPr="00261F22" w:rsidRDefault="00261F22" w:rsidP="00261F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- специалистами по кадрам организовано индивидуальное консультирование работников по вопросам применения (соблюдения) антикоррупционных мер.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Антикоррупционное воспитание - одно из ключевых направлений развития личности. Подведомственными Министерству образовательными организациями профессионального образования ежегодно </w:t>
      </w:r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проводятся различные мероприятия соответствующей тематики, например, студенты </w:t>
      </w:r>
      <w:proofErr w:type="spellStart"/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>Елабужского</w:t>
      </w:r>
      <w:proofErr w:type="spellEnd"/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колледжа культуры и искусств в 2024 году подготовили книжный обзор, презентацию и викторину по теме «Коррупция», также студенты ежегодно принимают участие в марафоне профилактических мероприятий по борьбе с коррупцией: пишут правовые диктанты, сочин</w:t>
      </w:r>
      <w:r w:rsidR="005E683D">
        <w:rPr>
          <w:rFonts w:ascii="Times New Roman" w:eastAsia="Calibri" w:hAnsi="Times New Roman" w:cs="Times New Roman"/>
          <w:sz w:val="28"/>
          <w:szCs w:val="28"/>
          <w:lang w:eastAsia="en-US"/>
        </w:rPr>
        <w:t>яют стихи, рисуют. Изучая тему «Коррупция»</w:t>
      </w:r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уроках обществознания они решили создать свой проект и сняли видеоролик. 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>В отборочном этапе конкурса «Казань против коррупции!» в номинации «Графический плакат» приняли участие студенты Казанского техникума народных художественных промыслов, по итогам конкурса 3 студента стали финалистами и 1 студент  лауреатом II степени.</w:t>
      </w:r>
    </w:p>
    <w:p w:rsidR="00261F22" w:rsidRPr="00261F22" w:rsidRDefault="00261F22" w:rsidP="00261F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2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размещается в открытом доступе в социальных сетях учреждений.</w:t>
      </w:r>
    </w:p>
    <w:p w:rsidR="000004A8" w:rsidRPr="00714C46" w:rsidRDefault="000004A8" w:rsidP="000958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004A8" w:rsidRPr="00714C46" w:rsidSect="00757946">
      <w:headerReference w:type="default" r:id="rId10"/>
      <w:pgSz w:w="11906" w:h="16838"/>
      <w:pgMar w:top="1134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68" w:rsidRDefault="00806768" w:rsidP="00703B72">
      <w:pPr>
        <w:spacing w:after="0" w:line="240" w:lineRule="auto"/>
      </w:pPr>
      <w:r>
        <w:separator/>
      </w:r>
    </w:p>
  </w:endnote>
  <w:endnote w:type="continuationSeparator" w:id="0">
    <w:p w:rsidR="00806768" w:rsidRDefault="00806768" w:rsidP="0070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68" w:rsidRDefault="00806768" w:rsidP="00703B72">
      <w:pPr>
        <w:spacing w:after="0" w:line="240" w:lineRule="auto"/>
      </w:pPr>
      <w:r>
        <w:separator/>
      </w:r>
    </w:p>
  </w:footnote>
  <w:footnote w:type="continuationSeparator" w:id="0">
    <w:p w:rsidR="00806768" w:rsidRDefault="00806768" w:rsidP="0070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0797"/>
      <w:docPartObj>
        <w:docPartGallery w:val="Page Numbers (Top of Page)"/>
        <w:docPartUnique/>
      </w:docPartObj>
    </w:sdtPr>
    <w:sdtEndPr/>
    <w:sdtContent>
      <w:p w:rsidR="00703B72" w:rsidRDefault="00703B72" w:rsidP="00262333">
        <w:pPr>
          <w:pStyle w:val="a4"/>
          <w:tabs>
            <w:tab w:val="clear" w:pos="4677"/>
            <w:tab w:val="clear" w:pos="9355"/>
            <w:tab w:val="right" w:pos="0"/>
          </w:tabs>
          <w:jc w:val="right"/>
        </w:pPr>
        <w:r>
          <w:t xml:space="preserve">                                                                                  </w:t>
        </w:r>
        <w:r w:rsidR="009846D7">
          <w:fldChar w:fldCharType="begin"/>
        </w:r>
        <w:r w:rsidR="009846D7">
          <w:instrText xml:space="preserve"> PAGE   \* MERGEFORMAT </w:instrText>
        </w:r>
        <w:r w:rsidR="009846D7">
          <w:fldChar w:fldCharType="separate"/>
        </w:r>
        <w:r w:rsidR="0028656D">
          <w:rPr>
            <w:noProof/>
          </w:rPr>
          <w:t>8</w:t>
        </w:r>
        <w:r w:rsidR="009846D7">
          <w:rPr>
            <w:noProof/>
          </w:rPr>
          <w:fldChar w:fldCharType="end"/>
        </w:r>
      </w:p>
    </w:sdtContent>
  </w:sdt>
  <w:p w:rsidR="00703B72" w:rsidRDefault="00703B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in;height:3in" o:bullet="t"/>
    </w:pict>
  </w:numPicBullet>
  <w:numPicBullet w:numPicBulletId="1">
    <w:pict>
      <v:shape id="_x0000_i1109" type="#_x0000_t75" style="width:3in;height:3in" o:bullet="t"/>
    </w:pict>
  </w:numPicBullet>
  <w:abstractNum w:abstractNumId="0">
    <w:nsid w:val="01460C11"/>
    <w:multiLevelType w:val="multilevel"/>
    <w:tmpl w:val="0FA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B4132"/>
    <w:multiLevelType w:val="hybridMultilevel"/>
    <w:tmpl w:val="3460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29"/>
    <w:rsid w:val="000004A8"/>
    <w:rsid w:val="00000BA3"/>
    <w:rsid w:val="00000DE9"/>
    <w:rsid w:val="00001F35"/>
    <w:rsid w:val="00001F89"/>
    <w:rsid w:val="00003925"/>
    <w:rsid w:val="00004D55"/>
    <w:rsid w:val="000056CD"/>
    <w:rsid w:val="0000698D"/>
    <w:rsid w:val="00006F76"/>
    <w:rsid w:val="0001238F"/>
    <w:rsid w:val="0001371D"/>
    <w:rsid w:val="00013876"/>
    <w:rsid w:val="00015F3C"/>
    <w:rsid w:val="00015FB1"/>
    <w:rsid w:val="0001716C"/>
    <w:rsid w:val="00017D28"/>
    <w:rsid w:val="000224CF"/>
    <w:rsid w:val="000224F8"/>
    <w:rsid w:val="000231C5"/>
    <w:rsid w:val="0002483E"/>
    <w:rsid w:val="00024A89"/>
    <w:rsid w:val="00025777"/>
    <w:rsid w:val="00025F79"/>
    <w:rsid w:val="00026D72"/>
    <w:rsid w:val="00027428"/>
    <w:rsid w:val="00027B63"/>
    <w:rsid w:val="00030797"/>
    <w:rsid w:val="00030AE7"/>
    <w:rsid w:val="00032682"/>
    <w:rsid w:val="000326D6"/>
    <w:rsid w:val="00033D18"/>
    <w:rsid w:val="000340DF"/>
    <w:rsid w:val="000354C0"/>
    <w:rsid w:val="0003735A"/>
    <w:rsid w:val="00040836"/>
    <w:rsid w:val="00041946"/>
    <w:rsid w:val="0004381C"/>
    <w:rsid w:val="00043DC8"/>
    <w:rsid w:val="000469CF"/>
    <w:rsid w:val="00046E65"/>
    <w:rsid w:val="00050BAA"/>
    <w:rsid w:val="00050CB8"/>
    <w:rsid w:val="000514E0"/>
    <w:rsid w:val="000529D3"/>
    <w:rsid w:val="000547A5"/>
    <w:rsid w:val="000559AC"/>
    <w:rsid w:val="000561E0"/>
    <w:rsid w:val="00057D78"/>
    <w:rsid w:val="000605A1"/>
    <w:rsid w:val="00062109"/>
    <w:rsid w:val="00062422"/>
    <w:rsid w:val="00062F48"/>
    <w:rsid w:val="000635CB"/>
    <w:rsid w:val="000655CE"/>
    <w:rsid w:val="00066057"/>
    <w:rsid w:val="00066CB7"/>
    <w:rsid w:val="000679FD"/>
    <w:rsid w:val="00067C8E"/>
    <w:rsid w:val="00070A32"/>
    <w:rsid w:val="00071E15"/>
    <w:rsid w:val="000728E6"/>
    <w:rsid w:val="00072B9D"/>
    <w:rsid w:val="0007468A"/>
    <w:rsid w:val="0007613D"/>
    <w:rsid w:val="000830CB"/>
    <w:rsid w:val="0008479B"/>
    <w:rsid w:val="00087401"/>
    <w:rsid w:val="0009070C"/>
    <w:rsid w:val="00090D49"/>
    <w:rsid w:val="0009110C"/>
    <w:rsid w:val="0009179B"/>
    <w:rsid w:val="000919FD"/>
    <w:rsid w:val="00092E6E"/>
    <w:rsid w:val="00093956"/>
    <w:rsid w:val="00095757"/>
    <w:rsid w:val="00095803"/>
    <w:rsid w:val="0009615F"/>
    <w:rsid w:val="000961BF"/>
    <w:rsid w:val="00097A6A"/>
    <w:rsid w:val="00097CAD"/>
    <w:rsid w:val="000A0D12"/>
    <w:rsid w:val="000A0D5E"/>
    <w:rsid w:val="000A0E5B"/>
    <w:rsid w:val="000A2FCC"/>
    <w:rsid w:val="000A6A76"/>
    <w:rsid w:val="000B0512"/>
    <w:rsid w:val="000B1423"/>
    <w:rsid w:val="000B1F0A"/>
    <w:rsid w:val="000B31A9"/>
    <w:rsid w:val="000B6CA2"/>
    <w:rsid w:val="000C05BB"/>
    <w:rsid w:val="000C1111"/>
    <w:rsid w:val="000C1493"/>
    <w:rsid w:val="000C1580"/>
    <w:rsid w:val="000C2FEE"/>
    <w:rsid w:val="000C3D02"/>
    <w:rsid w:val="000C4115"/>
    <w:rsid w:val="000C4D43"/>
    <w:rsid w:val="000C7EF6"/>
    <w:rsid w:val="000D0131"/>
    <w:rsid w:val="000D2591"/>
    <w:rsid w:val="000D6364"/>
    <w:rsid w:val="000D72A2"/>
    <w:rsid w:val="000D7306"/>
    <w:rsid w:val="000D792C"/>
    <w:rsid w:val="000E01FB"/>
    <w:rsid w:val="000E0DA5"/>
    <w:rsid w:val="000E1971"/>
    <w:rsid w:val="000E2A03"/>
    <w:rsid w:val="000E4984"/>
    <w:rsid w:val="000E557D"/>
    <w:rsid w:val="000E596A"/>
    <w:rsid w:val="000F1B85"/>
    <w:rsid w:val="000F570A"/>
    <w:rsid w:val="000F5C8B"/>
    <w:rsid w:val="000F6766"/>
    <w:rsid w:val="000F67EF"/>
    <w:rsid w:val="0010080F"/>
    <w:rsid w:val="00100887"/>
    <w:rsid w:val="00100DEB"/>
    <w:rsid w:val="00102081"/>
    <w:rsid w:val="0010325E"/>
    <w:rsid w:val="00103C86"/>
    <w:rsid w:val="00105325"/>
    <w:rsid w:val="001059E1"/>
    <w:rsid w:val="00110225"/>
    <w:rsid w:val="00114152"/>
    <w:rsid w:val="00114C77"/>
    <w:rsid w:val="001155C1"/>
    <w:rsid w:val="00117B62"/>
    <w:rsid w:val="00120E32"/>
    <w:rsid w:val="001239CE"/>
    <w:rsid w:val="0012422B"/>
    <w:rsid w:val="00126421"/>
    <w:rsid w:val="00126DAA"/>
    <w:rsid w:val="0012780A"/>
    <w:rsid w:val="00127AC5"/>
    <w:rsid w:val="00132C39"/>
    <w:rsid w:val="00134892"/>
    <w:rsid w:val="00134A06"/>
    <w:rsid w:val="00134C50"/>
    <w:rsid w:val="00135603"/>
    <w:rsid w:val="00135B18"/>
    <w:rsid w:val="00137931"/>
    <w:rsid w:val="00140358"/>
    <w:rsid w:val="00140DB2"/>
    <w:rsid w:val="00140F59"/>
    <w:rsid w:val="001421F4"/>
    <w:rsid w:val="00144052"/>
    <w:rsid w:val="00144A19"/>
    <w:rsid w:val="001477F4"/>
    <w:rsid w:val="001504D2"/>
    <w:rsid w:val="00151681"/>
    <w:rsid w:val="00151CE2"/>
    <w:rsid w:val="00152FFB"/>
    <w:rsid w:val="001546DB"/>
    <w:rsid w:val="00156158"/>
    <w:rsid w:val="00161340"/>
    <w:rsid w:val="0016175B"/>
    <w:rsid w:val="00162F47"/>
    <w:rsid w:val="00163050"/>
    <w:rsid w:val="001649D8"/>
    <w:rsid w:val="00165DDA"/>
    <w:rsid w:val="00166338"/>
    <w:rsid w:val="00166932"/>
    <w:rsid w:val="001672EB"/>
    <w:rsid w:val="0017162C"/>
    <w:rsid w:val="001730A7"/>
    <w:rsid w:val="00173B61"/>
    <w:rsid w:val="0017447B"/>
    <w:rsid w:val="00174504"/>
    <w:rsid w:val="001763A3"/>
    <w:rsid w:val="00177EC4"/>
    <w:rsid w:val="00180CA8"/>
    <w:rsid w:val="0018148F"/>
    <w:rsid w:val="00183BF9"/>
    <w:rsid w:val="001840CB"/>
    <w:rsid w:val="001865BD"/>
    <w:rsid w:val="001903D4"/>
    <w:rsid w:val="0019576A"/>
    <w:rsid w:val="001A09DD"/>
    <w:rsid w:val="001A0BA9"/>
    <w:rsid w:val="001A26D5"/>
    <w:rsid w:val="001A2A91"/>
    <w:rsid w:val="001A55F6"/>
    <w:rsid w:val="001A5975"/>
    <w:rsid w:val="001A7A72"/>
    <w:rsid w:val="001B0400"/>
    <w:rsid w:val="001B1492"/>
    <w:rsid w:val="001B3B35"/>
    <w:rsid w:val="001C359D"/>
    <w:rsid w:val="001C52E4"/>
    <w:rsid w:val="001C5325"/>
    <w:rsid w:val="001C78C2"/>
    <w:rsid w:val="001D059E"/>
    <w:rsid w:val="001D4789"/>
    <w:rsid w:val="001D61B0"/>
    <w:rsid w:val="001E00B6"/>
    <w:rsid w:val="001E09CC"/>
    <w:rsid w:val="001E0BF5"/>
    <w:rsid w:val="001E4581"/>
    <w:rsid w:val="001E749A"/>
    <w:rsid w:val="001E7FEE"/>
    <w:rsid w:val="001F09EA"/>
    <w:rsid w:val="001F101F"/>
    <w:rsid w:val="001F389B"/>
    <w:rsid w:val="001F4492"/>
    <w:rsid w:val="001F4571"/>
    <w:rsid w:val="0020147E"/>
    <w:rsid w:val="00203F6C"/>
    <w:rsid w:val="00203FBA"/>
    <w:rsid w:val="00204557"/>
    <w:rsid w:val="00207774"/>
    <w:rsid w:val="002139BA"/>
    <w:rsid w:val="00214A32"/>
    <w:rsid w:val="0021690E"/>
    <w:rsid w:val="002169F3"/>
    <w:rsid w:val="0022078C"/>
    <w:rsid w:val="00220FE5"/>
    <w:rsid w:val="00222089"/>
    <w:rsid w:val="002252DA"/>
    <w:rsid w:val="002259E6"/>
    <w:rsid w:val="00226894"/>
    <w:rsid w:val="0022729C"/>
    <w:rsid w:val="002274CC"/>
    <w:rsid w:val="00227954"/>
    <w:rsid w:val="0023074E"/>
    <w:rsid w:val="00230C32"/>
    <w:rsid w:val="00233276"/>
    <w:rsid w:val="002350E8"/>
    <w:rsid w:val="00235F44"/>
    <w:rsid w:val="00235FF2"/>
    <w:rsid w:val="00236BBF"/>
    <w:rsid w:val="00236F6C"/>
    <w:rsid w:val="00240A86"/>
    <w:rsid w:val="00240E67"/>
    <w:rsid w:val="0024113E"/>
    <w:rsid w:val="00244069"/>
    <w:rsid w:val="00245FE0"/>
    <w:rsid w:val="00246E85"/>
    <w:rsid w:val="00247028"/>
    <w:rsid w:val="00250187"/>
    <w:rsid w:val="0025282B"/>
    <w:rsid w:val="0025391B"/>
    <w:rsid w:val="00254D7C"/>
    <w:rsid w:val="00257374"/>
    <w:rsid w:val="00260F63"/>
    <w:rsid w:val="00261F22"/>
    <w:rsid w:val="0026224A"/>
    <w:rsid w:val="00262333"/>
    <w:rsid w:val="0026407D"/>
    <w:rsid w:val="00266493"/>
    <w:rsid w:val="002678C8"/>
    <w:rsid w:val="00272033"/>
    <w:rsid w:val="002725A8"/>
    <w:rsid w:val="00273CAC"/>
    <w:rsid w:val="002745A9"/>
    <w:rsid w:val="00275D11"/>
    <w:rsid w:val="002774D7"/>
    <w:rsid w:val="002775A8"/>
    <w:rsid w:val="002779DE"/>
    <w:rsid w:val="00277B54"/>
    <w:rsid w:val="002805A0"/>
    <w:rsid w:val="00282E8E"/>
    <w:rsid w:val="002847C0"/>
    <w:rsid w:val="00284889"/>
    <w:rsid w:val="0028656D"/>
    <w:rsid w:val="00292E84"/>
    <w:rsid w:val="0029449C"/>
    <w:rsid w:val="00297041"/>
    <w:rsid w:val="00297409"/>
    <w:rsid w:val="002A01DD"/>
    <w:rsid w:val="002A1BB9"/>
    <w:rsid w:val="002A1CC8"/>
    <w:rsid w:val="002A3B13"/>
    <w:rsid w:val="002A4120"/>
    <w:rsid w:val="002A5BF0"/>
    <w:rsid w:val="002A6DC9"/>
    <w:rsid w:val="002A7D18"/>
    <w:rsid w:val="002B0752"/>
    <w:rsid w:val="002B3F47"/>
    <w:rsid w:val="002B4D79"/>
    <w:rsid w:val="002B5774"/>
    <w:rsid w:val="002B6C66"/>
    <w:rsid w:val="002B6FC0"/>
    <w:rsid w:val="002B7A42"/>
    <w:rsid w:val="002B7E41"/>
    <w:rsid w:val="002B7F54"/>
    <w:rsid w:val="002C0CE0"/>
    <w:rsid w:val="002C0F30"/>
    <w:rsid w:val="002C146E"/>
    <w:rsid w:val="002C2780"/>
    <w:rsid w:val="002C2937"/>
    <w:rsid w:val="002C3589"/>
    <w:rsid w:val="002C53E7"/>
    <w:rsid w:val="002C5FE6"/>
    <w:rsid w:val="002C6E5D"/>
    <w:rsid w:val="002C7089"/>
    <w:rsid w:val="002C7271"/>
    <w:rsid w:val="002D042E"/>
    <w:rsid w:val="002D21D9"/>
    <w:rsid w:val="002D2567"/>
    <w:rsid w:val="002D4996"/>
    <w:rsid w:val="002D4C09"/>
    <w:rsid w:val="002D687D"/>
    <w:rsid w:val="002D7CE1"/>
    <w:rsid w:val="002E0F56"/>
    <w:rsid w:val="002E1B39"/>
    <w:rsid w:val="002E1FBD"/>
    <w:rsid w:val="002E36B2"/>
    <w:rsid w:val="002E4343"/>
    <w:rsid w:val="002E47A8"/>
    <w:rsid w:val="002F0DE3"/>
    <w:rsid w:val="002F1DD1"/>
    <w:rsid w:val="002F34F7"/>
    <w:rsid w:val="002F3550"/>
    <w:rsid w:val="002F396A"/>
    <w:rsid w:val="002F429E"/>
    <w:rsid w:val="002F51EA"/>
    <w:rsid w:val="002F54BE"/>
    <w:rsid w:val="002F6271"/>
    <w:rsid w:val="002F6592"/>
    <w:rsid w:val="002F7707"/>
    <w:rsid w:val="0030012B"/>
    <w:rsid w:val="00300BF1"/>
    <w:rsid w:val="003017A1"/>
    <w:rsid w:val="00301877"/>
    <w:rsid w:val="00301CB9"/>
    <w:rsid w:val="00303510"/>
    <w:rsid w:val="0030767E"/>
    <w:rsid w:val="00310105"/>
    <w:rsid w:val="00310D6D"/>
    <w:rsid w:val="00310FF4"/>
    <w:rsid w:val="00313151"/>
    <w:rsid w:val="00315163"/>
    <w:rsid w:val="0031611E"/>
    <w:rsid w:val="003170D9"/>
    <w:rsid w:val="003205CB"/>
    <w:rsid w:val="00320914"/>
    <w:rsid w:val="00320C0D"/>
    <w:rsid w:val="00323FA1"/>
    <w:rsid w:val="003254D8"/>
    <w:rsid w:val="003268D8"/>
    <w:rsid w:val="0032691B"/>
    <w:rsid w:val="00326D43"/>
    <w:rsid w:val="00326F74"/>
    <w:rsid w:val="003311B4"/>
    <w:rsid w:val="00332776"/>
    <w:rsid w:val="003369D7"/>
    <w:rsid w:val="00336FF4"/>
    <w:rsid w:val="0034079E"/>
    <w:rsid w:val="003407EA"/>
    <w:rsid w:val="00340D92"/>
    <w:rsid w:val="0034279E"/>
    <w:rsid w:val="00342ED0"/>
    <w:rsid w:val="0034625D"/>
    <w:rsid w:val="003469D0"/>
    <w:rsid w:val="003516C6"/>
    <w:rsid w:val="0035241E"/>
    <w:rsid w:val="00352B17"/>
    <w:rsid w:val="00353BE6"/>
    <w:rsid w:val="003574ED"/>
    <w:rsid w:val="00361604"/>
    <w:rsid w:val="0036237D"/>
    <w:rsid w:val="00363315"/>
    <w:rsid w:val="00367386"/>
    <w:rsid w:val="00370030"/>
    <w:rsid w:val="00370A3A"/>
    <w:rsid w:val="00371DCA"/>
    <w:rsid w:val="00373B27"/>
    <w:rsid w:val="00374821"/>
    <w:rsid w:val="00382689"/>
    <w:rsid w:val="00383E6F"/>
    <w:rsid w:val="0038465C"/>
    <w:rsid w:val="0038538E"/>
    <w:rsid w:val="00385C67"/>
    <w:rsid w:val="003907A5"/>
    <w:rsid w:val="003916DD"/>
    <w:rsid w:val="00391865"/>
    <w:rsid w:val="00395FA7"/>
    <w:rsid w:val="003966AF"/>
    <w:rsid w:val="003A092D"/>
    <w:rsid w:val="003A2D08"/>
    <w:rsid w:val="003A3967"/>
    <w:rsid w:val="003A3985"/>
    <w:rsid w:val="003A3C33"/>
    <w:rsid w:val="003A454E"/>
    <w:rsid w:val="003A47ED"/>
    <w:rsid w:val="003A77E2"/>
    <w:rsid w:val="003A7C06"/>
    <w:rsid w:val="003B046A"/>
    <w:rsid w:val="003B325A"/>
    <w:rsid w:val="003B5CA3"/>
    <w:rsid w:val="003B5E1C"/>
    <w:rsid w:val="003B6741"/>
    <w:rsid w:val="003B6AA9"/>
    <w:rsid w:val="003B704E"/>
    <w:rsid w:val="003B730A"/>
    <w:rsid w:val="003C232A"/>
    <w:rsid w:val="003C2BB8"/>
    <w:rsid w:val="003C2CD3"/>
    <w:rsid w:val="003C3A51"/>
    <w:rsid w:val="003C4CD3"/>
    <w:rsid w:val="003C5778"/>
    <w:rsid w:val="003C73A9"/>
    <w:rsid w:val="003D01C9"/>
    <w:rsid w:val="003D0E9B"/>
    <w:rsid w:val="003D3C71"/>
    <w:rsid w:val="003E116D"/>
    <w:rsid w:val="003E4342"/>
    <w:rsid w:val="003F286A"/>
    <w:rsid w:val="003F3BF9"/>
    <w:rsid w:val="003F4EBC"/>
    <w:rsid w:val="003F59DE"/>
    <w:rsid w:val="003F77FF"/>
    <w:rsid w:val="003F7CCB"/>
    <w:rsid w:val="004003A2"/>
    <w:rsid w:val="00400A95"/>
    <w:rsid w:val="00400D55"/>
    <w:rsid w:val="00401EF3"/>
    <w:rsid w:val="00401FE6"/>
    <w:rsid w:val="00403104"/>
    <w:rsid w:val="004047FE"/>
    <w:rsid w:val="00404DC8"/>
    <w:rsid w:val="004059F9"/>
    <w:rsid w:val="00406B17"/>
    <w:rsid w:val="00406C92"/>
    <w:rsid w:val="004079DD"/>
    <w:rsid w:val="00412085"/>
    <w:rsid w:val="00413512"/>
    <w:rsid w:val="004145B9"/>
    <w:rsid w:val="00414933"/>
    <w:rsid w:val="00415E09"/>
    <w:rsid w:val="004173AB"/>
    <w:rsid w:val="0042013A"/>
    <w:rsid w:val="00421473"/>
    <w:rsid w:val="00422A8D"/>
    <w:rsid w:val="0042396B"/>
    <w:rsid w:val="00424221"/>
    <w:rsid w:val="00424C19"/>
    <w:rsid w:val="004258F1"/>
    <w:rsid w:val="00425E63"/>
    <w:rsid w:val="00427C60"/>
    <w:rsid w:val="00430D5A"/>
    <w:rsid w:val="0043128D"/>
    <w:rsid w:val="004321EF"/>
    <w:rsid w:val="004341F9"/>
    <w:rsid w:val="00437357"/>
    <w:rsid w:val="00437710"/>
    <w:rsid w:val="00443AB5"/>
    <w:rsid w:val="00444945"/>
    <w:rsid w:val="00445607"/>
    <w:rsid w:val="00450BB9"/>
    <w:rsid w:val="00451542"/>
    <w:rsid w:val="0045182E"/>
    <w:rsid w:val="0045194D"/>
    <w:rsid w:val="004526F6"/>
    <w:rsid w:val="00452756"/>
    <w:rsid w:val="00453698"/>
    <w:rsid w:val="00455B65"/>
    <w:rsid w:val="00455C07"/>
    <w:rsid w:val="00456CDC"/>
    <w:rsid w:val="00457641"/>
    <w:rsid w:val="004608DF"/>
    <w:rsid w:val="004617C8"/>
    <w:rsid w:val="00461A38"/>
    <w:rsid w:val="0046317A"/>
    <w:rsid w:val="00464F3E"/>
    <w:rsid w:val="00467A49"/>
    <w:rsid w:val="00470622"/>
    <w:rsid w:val="004721A4"/>
    <w:rsid w:val="00472D94"/>
    <w:rsid w:val="00473437"/>
    <w:rsid w:val="00473E1F"/>
    <w:rsid w:val="00474564"/>
    <w:rsid w:val="00474F28"/>
    <w:rsid w:val="0047595C"/>
    <w:rsid w:val="00476E07"/>
    <w:rsid w:val="0048130D"/>
    <w:rsid w:val="004817B9"/>
    <w:rsid w:val="0048286F"/>
    <w:rsid w:val="00482BD6"/>
    <w:rsid w:val="004832B9"/>
    <w:rsid w:val="00483E44"/>
    <w:rsid w:val="00485B51"/>
    <w:rsid w:val="00485DF8"/>
    <w:rsid w:val="004876B2"/>
    <w:rsid w:val="004931A6"/>
    <w:rsid w:val="0049360B"/>
    <w:rsid w:val="00494990"/>
    <w:rsid w:val="00494D0F"/>
    <w:rsid w:val="004954DB"/>
    <w:rsid w:val="004959C4"/>
    <w:rsid w:val="004966F6"/>
    <w:rsid w:val="00496EE6"/>
    <w:rsid w:val="0049754C"/>
    <w:rsid w:val="004A365B"/>
    <w:rsid w:val="004A4A22"/>
    <w:rsid w:val="004A5DFC"/>
    <w:rsid w:val="004B590E"/>
    <w:rsid w:val="004B61FD"/>
    <w:rsid w:val="004B658C"/>
    <w:rsid w:val="004B74CA"/>
    <w:rsid w:val="004B756B"/>
    <w:rsid w:val="004C0C77"/>
    <w:rsid w:val="004C2A13"/>
    <w:rsid w:val="004C3C78"/>
    <w:rsid w:val="004C3EFB"/>
    <w:rsid w:val="004C4776"/>
    <w:rsid w:val="004C4BD5"/>
    <w:rsid w:val="004C6A54"/>
    <w:rsid w:val="004C774B"/>
    <w:rsid w:val="004D04E9"/>
    <w:rsid w:val="004D0DFE"/>
    <w:rsid w:val="004D1C17"/>
    <w:rsid w:val="004D20D1"/>
    <w:rsid w:val="004D4529"/>
    <w:rsid w:val="004D4769"/>
    <w:rsid w:val="004E0597"/>
    <w:rsid w:val="004E55D7"/>
    <w:rsid w:val="004E625E"/>
    <w:rsid w:val="004E6F83"/>
    <w:rsid w:val="004F1185"/>
    <w:rsid w:val="004F11D1"/>
    <w:rsid w:val="004F14A8"/>
    <w:rsid w:val="004F49F5"/>
    <w:rsid w:val="004F5C85"/>
    <w:rsid w:val="004F764A"/>
    <w:rsid w:val="005026EA"/>
    <w:rsid w:val="00503B94"/>
    <w:rsid w:val="005045C3"/>
    <w:rsid w:val="005054C8"/>
    <w:rsid w:val="00506030"/>
    <w:rsid w:val="00506B28"/>
    <w:rsid w:val="0050775F"/>
    <w:rsid w:val="00507C13"/>
    <w:rsid w:val="005126CB"/>
    <w:rsid w:val="00513339"/>
    <w:rsid w:val="00513372"/>
    <w:rsid w:val="00516793"/>
    <w:rsid w:val="00516C06"/>
    <w:rsid w:val="00517A60"/>
    <w:rsid w:val="00522F5C"/>
    <w:rsid w:val="005234C5"/>
    <w:rsid w:val="00524B07"/>
    <w:rsid w:val="00525476"/>
    <w:rsid w:val="00527852"/>
    <w:rsid w:val="00531538"/>
    <w:rsid w:val="00532EBC"/>
    <w:rsid w:val="005333B0"/>
    <w:rsid w:val="0054286F"/>
    <w:rsid w:val="005428C8"/>
    <w:rsid w:val="0054371C"/>
    <w:rsid w:val="005501E4"/>
    <w:rsid w:val="0055036B"/>
    <w:rsid w:val="0055157F"/>
    <w:rsid w:val="0055262A"/>
    <w:rsid w:val="0055322E"/>
    <w:rsid w:val="00553A97"/>
    <w:rsid w:val="00553EC4"/>
    <w:rsid w:val="0055437A"/>
    <w:rsid w:val="00554428"/>
    <w:rsid w:val="00555D08"/>
    <w:rsid w:val="005563B1"/>
    <w:rsid w:val="00556A12"/>
    <w:rsid w:val="00557669"/>
    <w:rsid w:val="00557F34"/>
    <w:rsid w:val="00560437"/>
    <w:rsid w:val="0056535E"/>
    <w:rsid w:val="00566725"/>
    <w:rsid w:val="00570070"/>
    <w:rsid w:val="005727AD"/>
    <w:rsid w:val="00572B87"/>
    <w:rsid w:val="00572F54"/>
    <w:rsid w:val="00574414"/>
    <w:rsid w:val="00574EB5"/>
    <w:rsid w:val="00576FC6"/>
    <w:rsid w:val="0057750A"/>
    <w:rsid w:val="0057756B"/>
    <w:rsid w:val="0058083E"/>
    <w:rsid w:val="00581BA7"/>
    <w:rsid w:val="005821CE"/>
    <w:rsid w:val="00582806"/>
    <w:rsid w:val="00584B87"/>
    <w:rsid w:val="00584D0D"/>
    <w:rsid w:val="00586E68"/>
    <w:rsid w:val="00587713"/>
    <w:rsid w:val="00587A69"/>
    <w:rsid w:val="00587B8C"/>
    <w:rsid w:val="00587D3C"/>
    <w:rsid w:val="00591D29"/>
    <w:rsid w:val="00591FD1"/>
    <w:rsid w:val="00592935"/>
    <w:rsid w:val="005933FC"/>
    <w:rsid w:val="00593642"/>
    <w:rsid w:val="005937EE"/>
    <w:rsid w:val="005946DB"/>
    <w:rsid w:val="00595163"/>
    <w:rsid w:val="005A0049"/>
    <w:rsid w:val="005A3117"/>
    <w:rsid w:val="005A3307"/>
    <w:rsid w:val="005A3603"/>
    <w:rsid w:val="005A472F"/>
    <w:rsid w:val="005A5676"/>
    <w:rsid w:val="005A5AF3"/>
    <w:rsid w:val="005A66B1"/>
    <w:rsid w:val="005A7273"/>
    <w:rsid w:val="005A735C"/>
    <w:rsid w:val="005B02CB"/>
    <w:rsid w:val="005B0394"/>
    <w:rsid w:val="005B1232"/>
    <w:rsid w:val="005B1393"/>
    <w:rsid w:val="005B177B"/>
    <w:rsid w:val="005B2F3D"/>
    <w:rsid w:val="005B4550"/>
    <w:rsid w:val="005B69FE"/>
    <w:rsid w:val="005B7649"/>
    <w:rsid w:val="005B7A9E"/>
    <w:rsid w:val="005C1DCC"/>
    <w:rsid w:val="005C313B"/>
    <w:rsid w:val="005C460B"/>
    <w:rsid w:val="005C4E62"/>
    <w:rsid w:val="005C525F"/>
    <w:rsid w:val="005C6104"/>
    <w:rsid w:val="005C6496"/>
    <w:rsid w:val="005C6503"/>
    <w:rsid w:val="005D00AB"/>
    <w:rsid w:val="005D133B"/>
    <w:rsid w:val="005D172E"/>
    <w:rsid w:val="005D3CE2"/>
    <w:rsid w:val="005D5CDA"/>
    <w:rsid w:val="005D5DF1"/>
    <w:rsid w:val="005D5F0E"/>
    <w:rsid w:val="005D7918"/>
    <w:rsid w:val="005E087E"/>
    <w:rsid w:val="005E0991"/>
    <w:rsid w:val="005E23A5"/>
    <w:rsid w:val="005E2401"/>
    <w:rsid w:val="005E5331"/>
    <w:rsid w:val="005E553C"/>
    <w:rsid w:val="005E5E25"/>
    <w:rsid w:val="005E6516"/>
    <w:rsid w:val="005E683D"/>
    <w:rsid w:val="005E6D53"/>
    <w:rsid w:val="005E7FA4"/>
    <w:rsid w:val="005F07C5"/>
    <w:rsid w:val="005F0CC7"/>
    <w:rsid w:val="005F19C5"/>
    <w:rsid w:val="005F441A"/>
    <w:rsid w:val="005F50FB"/>
    <w:rsid w:val="00600261"/>
    <w:rsid w:val="0060063A"/>
    <w:rsid w:val="00600672"/>
    <w:rsid w:val="006006B1"/>
    <w:rsid w:val="0060212C"/>
    <w:rsid w:val="00604BE7"/>
    <w:rsid w:val="0060562B"/>
    <w:rsid w:val="006056B3"/>
    <w:rsid w:val="00605B4F"/>
    <w:rsid w:val="00606A07"/>
    <w:rsid w:val="006078A6"/>
    <w:rsid w:val="00610E94"/>
    <w:rsid w:val="0061193B"/>
    <w:rsid w:val="00611BD0"/>
    <w:rsid w:val="00614D00"/>
    <w:rsid w:val="006155AE"/>
    <w:rsid w:val="00616C50"/>
    <w:rsid w:val="006177D8"/>
    <w:rsid w:val="00620E54"/>
    <w:rsid w:val="006217DE"/>
    <w:rsid w:val="00622382"/>
    <w:rsid w:val="0062257E"/>
    <w:rsid w:val="00623723"/>
    <w:rsid w:val="00623CC5"/>
    <w:rsid w:val="006247C9"/>
    <w:rsid w:val="006256D0"/>
    <w:rsid w:val="00626C35"/>
    <w:rsid w:val="00627461"/>
    <w:rsid w:val="006300E5"/>
    <w:rsid w:val="0063173A"/>
    <w:rsid w:val="006321A1"/>
    <w:rsid w:val="0063337D"/>
    <w:rsid w:val="00636B17"/>
    <w:rsid w:val="00640A38"/>
    <w:rsid w:val="0064114F"/>
    <w:rsid w:val="006420FF"/>
    <w:rsid w:val="00642A5F"/>
    <w:rsid w:val="006432BC"/>
    <w:rsid w:val="0064337F"/>
    <w:rsid w:val="00644E1F"/>
    <w:rsid w:val="00645918"/>
    <w:rsid w:val="006507B8"/>
    <w:rsid w:val="00651D4B"/>
    <w:rsid w:val="006522E9"/>
    <w:rsid w:val="00654074"/>
    <w:rsid w:val="0065422B"/>
    <w:rsid w:val="00654818"/>
    <w:rsid w:val="00654A40"/>
    <w:rsid w:val="00654F9E"/>
    <w:rsid w:val="006559B2"/>
    <w:rsid w:val="00655A96"/>
    <w:rsid w:val="0065633C"/>
    <w:rsid w:val="00657D2F"/>
    <w:rsid w:val="006600AA"/>
    <w:rsid w:val="00660D08"/>
    <w:rsid w:val="00661FBF"/>
    <w:rsid w:val="0066344C"/>
    <w:rsid w:val="0066449C"/>
    <w:rsid w:val="006648EB"/>
    <w:rsid w:val="006652D8"/>
    <w:rsid w:val="006652FD"/>
    <w:rsid w:val="006679B2"/>
    <w:rsid w:val="00667C21"/>
    <w:rsid w:val="00670D39"/>
    <w:rsid w:val="00671196"/>
    <w:rsid w:val="00672D21"/>
    <w:rsid w:val="006749A8"/>
    <w:rsid w:val="006753FF"/>
    <w:rsid w:val="00675533"/>
    <w:rsid w:val="00676808"/>
    <w:rsid w:val="00676E6C"/>
    <w:rsid w:val="00680658"/>
    <w:rsid w:val="00680723"/>
    <w:rsid w:val="00680D04"/>
    <w:rsid w:val="00684C24"/>
    <w:rsid w:val="00685C84"/>
    <w:rsid w:val="00690BE7"/>
    <w:rsid w:val="00690E0E"/>
    <w:rsid w:val="00690FC8"/>
    <w:rsid w:val="00692F23"/>
    <w:rsid w:val="0069464B"/>
    <w:rsid w:val="0069479F"/>
    <w:rsid w:val="00696E63"/>
    <w:rsid w:val="00697835"/>
    <w:rsid w:val="006978F9"/>
    <w:rsid w:val="006A01D2"/>
    <w:rsid w:val="006A129B"/>
    <w:rsid w:val="006A2783"/>
    <w:rsid w:val="006A36A4"/>
    <w:rsid w:val="006A3FE5"/>
    <w:rsid w:val="006A4565"/>
    <w:rsid w:val="006A46B2"/>
    <w:rsid w:val="006A5466"/>
    <w:rsid w:val="006A5D1F"/>
    <w:rsid w:val="006B1D32"/>
    <w:rsid w:val="006B277A"/>
    <w:rsid w:val="006B2F57"/>
    <w:rsid w:val="006B3C05"/>
    <w:rsid w:val="006B3D1A"/>
    <w:rsid w:val="006B4395"/>
    <w:rsid w:val="006B4763"/>
    <w:rsid w:val="006B509B"/>
    <w:rsid w:val="006B6668"/>
    <w:rsid w:val="006C05E5"/>
    <w:rsid w:val="006C1FF7"/>
    <w:rsid w:val="006C229D"/>
    <w:rsid w:val="006C2D36"/>
    <w:rsid w:val="006C4435"/>
    <w:rsid w:val="006C4F9E"/>
    <w:rsid w:val="006C5301"/>
    <w:rsid w:val="006C5964"/>
    <w:rsid w:val="006C7BDD"/>
    <w:rsid w:val="006C7C2C"/>
    <w:rsid w:val="006D26E0"/>
    <w:rsid w:val="006D37BA"/>
    <w:rsid w:val="006D4531"/>
    <w:rsid w:val="006D477F"/>
    <w:rsid w:val="006D4DF6"/>
    <w:rsid w:val="006D51E7"/>
    <w:rsid w:val="006D59A1"/>
    <w:rsid w:val="006D65C0"/>
    <w:rsid w:val="006D738E"/>
    <w:rsid w:val="006D7867"/>
    <w:rsid w:val="006E175B"/>
    <w:rsid w:val="006E23FC"/>
    <w:rsid w:val="006E286C"/>
    <w:rsid w:val="006F0175"/>
    <w:rsid w:val="006F0D96"/>
    <w:rsid w:val="006F0FCC"/>
    <w:rsid w:val="006F1330"/>
    <w:rsid w:val="006F2173"/>
    <w:rsid w:val="006F333B"/>
    <w:rsid w:val="006F3746"/>
    <w:rsid w:val="006F3E8D"/>
    <w:rsid w:val="006F3EB3"/>
    <w:rsid w:val="006F5CFE"/>
    <w:rsid w:val="006F66DC"/>
    <w:rsid w:val="006F7650"/>
    <w:rsid w:val="006F7F68"/>
    <w:rsid w:val="00700DB8"/>
    <w:rsid w:val="007011F8"/>
    <w:rsid w:val="00701AE7"/>
    <w:rsid w:val="00703B72"/>
    <w:rsid w:val="007043D7"/>
    <w:rsid w:val="007056AD"/>
    <w:rsid w:val="00705E43"/>
    <w:rsid w:val="00706504"/>
    <w:rsid w:val="00706ECB"/>
    <w:rsid w:val="00711751"/>
    <w:rsid w:val="00711936"/>
    <w:rsid w:val="00713C67"/>
    <w:rsid w:val="00714C46"/>
    <w:rsid w:val="007163A1"/>
    <w:rsid w:val="00716CDD"/>
    <w:rsid w:val="007205C2"/>
    <w:rsid w:val="00722706"/>
    <w:rsid w:val="0072355E"/>
    <w:rsid w:val="00724210"/>
    <w:rsid w:val="00724BAC"/>
    <w:rsid w:val="00725F25"/>
    <w:rsid w:val="007272E7"/>
    <w:rsid w:val="00730CCF"/>
    <w:rsid w:val="007328D1"/>
    <w:rsid w:val="00732B2F"/>
    <w:rsid w:val="007341BC"/>
    <w:rsid w:val="007347E7"/>
    <w:rsid w:val="00734D19"/>
    <w:rsid w:val="00736469"/>
    <w:rsid w:val="0074279C"/>
    <w:rsid w:val="00744114"/>
    <w:rsid w:val="00745905"/>
    <w:rsid w:val="00750BA9"/>
    <w:rsid w:val="00751AE4"/>
    <w:rsid w:val="007525D9"/>
    <w:rsid w:val="00752B18"/>
    <w:rsid w:val="00753124"/>
    <w:rsid w:val="007532E7"/>
    <w:rsid w:val="0075366B"/>
    <w:rsid w:val="00754F12"/>
    <w:rsid w:val="00755802"/>
    <w:rsid w:val="00756D4F"/>
    <w:rsid w:val="00757941"/>
    <w:rsid w:val="00757946"/>
    <w:rsid w:val="007608B4"/>
    <w:rsid w:val="00760A49"/>
    <w:rsid w:val="00760A83"/>
    <w:rsid w:val="0076395D"/>
    <w:rsid w:val="00764E4E"/>
    <w:rsid w:val="00765005"/>
    <w:rsid w:val="00767982"/>
    <w:rsid w:val="007713D2"/>
    <w:rsid w:val="00772BF9"/>
    <w:rsid w:val="0077393F"/>
    <w:rsid w:val="00777204"/>
    <w:rsid w:val="0077721E"/>
    <w:rsid w:val="0077758C"/>
    <w:rsid w:val="00777EF0"/>
    <w:rsid w:val="007851C1"/>
    <w:rsid w:val="0078633B"/>
    <w:rsid w:val="007877E4"/>
    <w:rsid w:val="00787B40"/>
    <w:rsid w:val="00790439"/>
    <w:rsid w:val="00793517"/>
    <w:rsid w:val="00795DFA"/>
    <w:rsid w:val="007960B3"/>
    <w:rsid w:val="007A20A6"/>
    <w:rsid w:val="007A24E1"/>
    <w:rsid w:val="007A42CA"/>
    <w:rsid w:val="007A4E75"/>
    <w:rsid w:val="007A5F68"/>
    <w:rsid w:val="007A631F"/>
    <w:rsid w:val="007A6DC2"/>
    <w:rsid w:val="007B083C"/>
    <w:rsid w:val="007B1FD1"/>
    <w:rsid w:val="007B21FD"/>
    <w:rsid w:val="007B2D2A"/>
    <w:rsid w:val="007B41A2"/>
    <w:rsid w:val="007B5813"/>
    <w:rsid w:val="007B582D"/>
    <w:rsid w:val="007C2B66"/>
    <w:rsid w:val="007C36B5"/>
    <w:rsid w:val="007C4E62"/>
    <w:rsid w:val="007D106E"/>
    <w:rsid w:val="007D126A"/>
    <w:rsid w:val="007D132E"/>
    <w:rsid w:val="007D26B0"/>
    <w:rsid w:val="007D285B"/>
    <w:rsid w:val="007D483F"/>
    <w:rsid w:val="007D6101"/>
    <w:rsid w:val="007D6D0A"/>
    <w:rsid w:val="007D7481"/>
    <w:rsid w:val="007D787C"/>
    <w:rsid w:val="007E1550"/>
    <w:rsid w:val="007E1D16"/>
    <w:rsid w:val="007E258D"/>
    <w:rsid w:val="007E5EAF"/>
    <w:rsid w:val="007F0B36"/>
    <w:rsid w:val="007F15AC"/>
    <w:rsid w:val="007F16B0"/>
    <w:rsid w:val="007F3338"/>
    <w:rsid w:val="007F422B"/>
    <w:rsid w:val="007F528B"/>
    <w:rsid w:val="007F6A65"/>
    <w:rsid w:val="00804DA2"/>
    <w:rsid w:val="00805D03"/>
    <w:rsid w:val="00805F98"/>
    <w:rsid w:val="00806768"/>
    <w:rsid w:val="00807921"/>
    <w:rsid w:val="00807D97"/>
    <w:rsid w:val="008103A3"/>
    <w:rsid w:val="008110BA"/>
    <w:rsid w:val="00811E90"/>
    <w:rsid w:val="008121B7"/>
    <w:rsid w:val="00813865"/>
    <w:rsid w:val="00815489"/>
    <w:rsid w:val="008160B0"/>
    <w:rsid w:val="008169CB"/>
    <w:rsid w:val="00817AAB"/>
    <w:rsid w:val="008201BF"/>
    <w:rsid w:val="0082065A"/>
    <w:rsid w:val="00820C7A"/>
    <w:rsid w:val="00821460"/>
    <w:rsid w:val="008217AE"/>
    <w:rsid w:val="00821F02"/>
    <w:rsid w:val="00822CAC"/>
    <w:rsid w:val="00833609"/>
    <w:rsid w:val="00834810"/>
    <w:rsid w:val="00835256"/>
    <w:rsid w:val="008364ED"/>
    <w:rsid w:val="00837B05"/>
    <w:rsid w:val="008421F3"/>
    <w:rsid w:val="008425FB"/>
    <w:rsid w:val="008438EB"/>
    <w:rsid w:val="00843DC4"/>
    <w:rsid w:val="00844157"/>
    <w:rsid w:val="00844604"/>
    <w:rsid w:val="00844B9A"/>
    <w:rsid w:val="00845712"/>
    <w:rsid w:val="00852849"/>
    <w:rsid w:val="00852D9C"/>
    <w:rsid w:val="00857D58"/>
    <w:rsid w:val="0086042A"/>
    <w:rsid w:val="008613B0"/>
    <w:rsid w:val="00862842"/>
    <w:rsid w:val="00862843"/>
    <w:rsid w:val="0086639C"/>
    <w:rsid w:val="00866C47"/>
    <w:rsid w:val="00867CB2"/>
    <w:rsid w:val="0087087A"/>
    <w:rsid w:val="008719DE"/>
    <w:rsid w:val="00872638"/>
    <w:rsid w:val="00873DA9"/>
    <w:rsid w:val="00874D37"/>
    <w:rsid w:val="00875297"/>
    <w:rsid w:val="00875BC9"/>
    <w:rsid w:val="008800FD"/>
    <w:rsid w:val="00882A9E"/>
    <w:rsid w:val="0088602C"/>
    <w:rsid w:val="00887A34"/>
    <w:rsid w:val="00890D9A"/>
    <w:rsid w:val="008936EA"/>
    <w:rsid w:val="008949DD"/>
    <w:rsid w:val="0089664F"/>
    <w:rsid w:val="00896D34"/>
    <w:rsid w:val="008971BA"/>
    <w:rsid w:val="008A1972"/>
    <w:rsid w:val="008A2474"/>
    <w:rsid w:val="008A263B"/>
    <w:rsid w:val="008A2F26"/>
    <w:rsid w:val="008A3CB9"/>
    <w:rsid w:val="008A4B0F"/>
    <w:rsid w:val="008A4DDB"/>
    <w:rsid w:val="008A508F"/>
    <w:rsid w:val="008A51FC"/>
    <w:rsid w:val="008A58DE"/>
    <w:rsid w:val="008A5B5E"/>
    <w:rsid w:val="008A7225"/>
    <w:rsid w:val="008B0834"/>
    <w:rsid w:val="008B0ED1"/>
    <w:rsid w:val="008B0FB8"/>
    <w:rsid w:val="008B11F2"/>
    <w:rsid w:val="008B17C4"/>
    <w:rsid w:val="008B1C94"/>
    <w:rsid w:val="008B3473"/>
    <w:rsid w:val="008B3A04"/>
    <w:rsid w:val="008B3E0E"/>
    <w:rsid w:val="008B4A1B"/>
    <w:rsid w:val="008B4CCE"/>
    <w:rsid w:val="008B71EF"/>
    <w:rsid w:val="008B7AD0"/>
    <w:rsid w:val="008C1A0C"/>
    <w:rsid w:val="008C45FA"/>
    <w:rsid w:val="008C4E23"/>
    <w:rsid w:val="008C646D"/>
    <w:rsid w:val="008C7EA3"/>
    <w:rsid w:val="008D04F3"/>
    <w:rsid w:val="008D1095"/>
    <w:rsid w:val="008D2639"/>
    <w:rsid w:val="008D2E8B"/>
    <w:rsid w:val="008D4000"/>
    <w:rsid w:val="008D7BF9"/>
    <w:rsid w:val="008D7FAE"/>
    <w:rsid w:val="008E099A"/>
    <w:rsid w:val="008E1EDE"/>
    <w:rsid w:val="008E3D14"/>
    <w:rsid w:val="008E3D29"/>
    <w:rsid w:val="008E4D5E"/>
    <w:rsid w:val="008E4DA7"/>
    <w:rsid w:val="008E7373"/>
    <w:rsid w:val="008E7E3C"/>
    <w:rsid w:val="008F0A37"/>
    <w:rsid w:val="008F0D06"/>
    <w:rsid w:val="008F2050"/>
    <w:rsid w:val="008F20A7"/>
    <w:rsid w:val="008F2365"/>
    <w:rsid w:val="008F360E"/>
    <w:rsid w:val="008F4592"/>
    <w:rsid w:val="008F4A3D"/>
    <w:rsid w:val="008F4AAE"/>
    <w:rsid w:val="008F711C"/>
    <w:rsid w:val="009000DC"/>
    <w:rsid w:val="0090043D"/>
    <w:rsid w:val="00901177"/>
    <w:rsid w:val="0090175A"/>
    <w:rsid w:val="0090265F"/>
    <w:rsid w:val="0090379A"/>
    <w:rsid w:val="0090383B"/>
    <w:rsid w:val="00904271"/>
    <w:rsid w:val="0090603E"/>
    <w:rsid w:val="00906EF6"/>
    <w:rsid w:val="00907206"/>
    <w:rsid w:val="00911979"/>
    <w:rsid w:val="00911FA8"/>
    <w:rsid w:val="00912110"/>
    <w:rsid w:val="009162DF"/>
    <w:rsid w:val="00916E34"/>
    <w:rsid w:val="00920136"/>
    <w:rsid w:val="00921041"/>
    <w:rsid w:val="0092150A"/>
    <w:rsid w:val="00923FDC"/>
    <w:rsid w:val="009248B1"/>
    <w:rsid w:val="0093062A"/>
    <w:rsid w:val="0093260E"/>
    <w:rsid w:val="00932F8C"/>
    <w:rsid w:val="009335E7"/>
    <w:rsid w:val="0093576C"/>
    <w:rsid w:val="00936B15"/>
    <w:rsid w:val="00936C23"/>
    <w:rsid w:val="00937210"/>
    <w:rsid w:val="00940A68"/>
    <w:rsid w:val="00941EC6"/>
    <w:rsid w:val="009434F7"/>
    <w:rsid w:val="00943B6A"/>
    <w:rsid w:val="00943CB0"/>
    <w:rsid w:val="0094547A"/>
    <w:rsid w:val="00946AEB"/>
    <w:rsid w:val="00950E4A"/>
    <w:rsid w:val="00952649"/>
    <w:rsid w:val="00952836"/>
    <w:rsid w:val="00955E3D"/>
    <w:rsid w:val="0095648F"/>
    <w:rsid w:val="009570EF"/>
    <w:rsid w:val="00957CCE"/>
    <w:rsid w:val="0096203E"/>
    <w:rsid w:val="00962609"/>
    <w:rsid w:val="00962A4C"/>
    <w:rsid w:val="00962FC0"/>
    <w:rsid w:val="00964422"/>
    <w:rsid w:val="00965644"/>
    <w:rsid w:val="00965DBE"/>
    <w:rsid w:val="00967F47"/>
    <w:rsid w:val="0097241F"/>
    <w:rsid w:val="009750EE"/>
    <w:rsid w:val="00975399"/>
    <w:rsid w:val="0097643E"/>
    <w:rsid w:val="0098065F"/>
    <w:rsid w:val="009810A9"/>
    <w:rsid w:val="0098149C"/>
    <w:rsid w:val="0098164B"/>
    <w:rsid w:val="00982BC2"/>
    <w:rsid w:val="009846D7"/>
    <w:rsid w:val="009848B2"/>
    <w:rsid w:val="0098537F"/>
    <w:rsid w:val="00985476"/>
    <w:rsid w:val="00985CD3"/>
    <w:rsid w:val="009862F8"/>
    <w:rsid w:val="00987AE2"/>
    <w:rsid w:val="00991727"/>
    <w:rsid w:val="009918EE"/>
    <w:rsid w:val="009923A0"/>
    <w:rsid w:val="00992CD4"/>
    <w:rsid w:val="009931A8"/>
    <w:rsid w:val="00993C65"/>
    <w:rsid w:val="009952E6"/>
    <w:rsid w:val="00996DFE"/>
    <w:rsid w:val="009A56C7"/>
    <w:rsid w:val="009A6BD9"/>
    <w:rsid w:val="009A6CD8"/>
    <w:rsid w:val="009B283B"/>
    <w:rsid w:val="009B29E9"/>
    <w:rsid w:val="009B3F32"/>
    <w:rsid w:val="009B4D4E"/>
    <w:rsid w:val="009B534E"/>
    <w:rsid w:val="009B6841"/>
    <w:rsid w:val="009B6AB5"/>
    <w:rsid w:val="009B7B75"/>
    <w:rsid w:val="009B7EE2"/>
    <w:rsid w:val="009C4A47"/>
    <w:rsid w:val="009C5189"/>
    <w:rsid w:val="009C661D"/>
    <w:rsid w:val="009D05B9"/>
    <w:rsid w:val="009D38BD"/>
    <w:rsid w:val="009D57EB"/>
    <w:rsid w:val="009E0081"/>
    <w:rsid w:val="009E04D6"/>
    <w:rsid w:val="009E4281"/>
    <w:rsid w:val="009E5228"/>
    <w:rsid w:val="009E6ACE"/>
    <w:rsid w:val="009E7562"/>
    <w:rsid w:val="009F2C65"/>
    <w:rsid w:val="009F3E60"/>
    <w:rsid w:val="009F7E3A"/>
    <w:rsid w:val="009F7F83"/>
    <w:rsid w:val="00A0090A"/>
    <w:rsid w:val="00A01ADE"/>
    <w:rsid w:val="00A01F49"/>
    <w:rsid w:val="00A05D0D"/>
    <w:rsid w:val="00A05D76"/>
    <w:rsid w:val="00A0606A"/>
    <w:rsid w:val="00A06526"/>
    <w:rsid w:val="00A07ACB"/>
    <w:rsid w:val="00A1261A"/>
    <w:rsid w:val="00A12BA4"/>
    <w:rsid w:val="00A13853"/>
    <w:rsid w:val="00A1402C"/>
    <w:rsid w:val="00A15E52"/>
    <w:rsid w:val="00A212AD"/>
    <w:rsid w:val="00A2216D"/>
    <w:rsid w:val="00A228B8"/>
    <w:rsid w:val="00A24295"/>
    <w:rsid w:val="00A243DA"/>
    <w:rsid w:val="00A2688E"/>
    <w:rsid w:val="00A27371"/>
    <w:rsid w:val="00A27F9E"/>
    <w:rsid w:val="00A30C03"/>
    <w:rsid w:val="00A311D2"/>
    <w:rsid w:val="00A3149D"/>
    <w:rsid w:val="00A346E7"/>
    <w:rsid w:val="00A350F3"/>
    <w:rsid w:val="00A36477"/>
    <w:rsid w:val="00A36841"/>
    <w:rsid w:val="00A40DC6"/>
    <w:rsid w:val="00A450B1"/>
    <w:rsid w:val="00A46EDF"/>
    <w:rsid w:val="00A47DDC"/>
    <w:rsid w:val="00A47FCC"/>
    <w:rsid w:val="00A50537"/>
    <w:rsid w:val="00A507F5"/>
    <w:rsid w:val="00A50DAC"/>
    <w:rsid w:val="00A5218E"/>
    <w:rsid w:val="00A53075"/>
    <w:rsid w:val="00A53461"/>
    <w:rsid w:val="00A5355A"/>
    <w:rsid w:val="00A54066"/>
    <w:rsid w:val="00A542CB"/>
    <w:rsid w:val="00A54DF7"/>
    <w:rsid w:val="00A555A4"/>
    <w:rsid w:val="00A55BC5"/>
    <w:rsid w:val="00A56133"/>
    <w:rsid w:val="00A56CAB"/>
    <w:rsid w:val="00A610B0"/>
    <w:rsid w:val="00A62136"/>
    <w:rsid w:val="00A622C0"/>
    <w:rsid w:val="00A62FA1"/>
    <w:rsid w:val="00A63390"/>
    <w:rsid w:val="00A65609"/>
    <w:rsid w:val="00A6684C"/>
    <w:rsid w:val="00A672F9"/>
    <w:rsid w:val="00A6737D"/>
    <w:rsid w:val="00A67C0E"/>
    <w:rsid w:val="00A7072F"/>
    <w:rsid w:val="00A70799"/>
    <w:rsid w:val="00A7263B"/>
    <w:rsid w:val="00A72F0B"/>
    <w:rsid w:val="00A748F6"/>
    <w:rsid w:val="00A76459"/>
    <w:rsid w:val="00A77325"/>
    <w:rsid w:val="00A773A1"/>
    <w:rsid w:val="00A80078"/>
    <w:rsid w:val="00A81DF7"/>
    <w:rsid w:val="00A8211B"/>
    <w:rsid w:val="00A8498F"/>
    <w:rsid w:val="00A84C08"/>
    <w:rsid w:val="00A863B3"/>
    <w:rsid w:val="00A8745D"/>
    <w:rsid w:val="00A87637"/>
    <w:rsid w:val="00A9342F"/>
    <w:rsid w:val="00A937D8"/>
    <w:rsid w:val="00A941AC"/>
    <w:rsid w:val="00A94AA2"/>
    <w:rsid w:val="00A97523"/>
    <w:rsid w:val="00AA0755"/>
    <w:rsid w:val="00AA0F87"/>
    <w:rsid w:val="00AA2B3B"/>
    <w:rsid w:val="00AA338E"/>
    <w:rsid w:val="00AA3F93"/>
    <w:rsid w:val="00AA4E83"/>
    <w:rsid w:val="00AA7665"/>
    <w:rsid w:val="00AB012A"/>
    <w:rsid w:val="00AB07AE"/>
    <w:rsid w:val="00AB0871"/>
    <w:rsid w:val="00AB12A1"/>
    <w:rsid w:val="00AB15B8"/>
    <w:rsid w:val="00AB35D4"/>
    <w:rsid w:val="00AB69C9"/>
    <w:rsid w:val="00AB6FAB"/>
    <w:rsid w:val="00AC0BD7"/>
    <w:rsid w:val="00AC0F58"/>
    <w:rsid w:val="00AC11DC"/>
    <w:rsid w:val="00AC1346"/>
    <w:rsid w:val="00AC168C"/>
    <w:rsid w:val="00AC1EF4"/>
    <w:rsid w:val="00AC23DF"/>
    <w:rsid w:val="00AC4F04"/>
    <w:rsid w:val="00AC5848"/>
    <w:rsid w:val="00AC58EC"/>
    <w:rsid w:val="00AC7515"/>
    <w:rsid w:val="00AC778C"/>
    <w:rsid w:val="00AC7870"/>
    <w:rsid w:val="00AD00B7"/>
    <w:rsid w:val="00AD253B"/>
    <w:rsid w:val="00AD2C01"/>
    <w:rsid w:val="00AD33C3"/>
    <w:rsid w:val="00AD3455"/>
    <w:rsid w:val="00AD3B59"/>
    <w:rsid w:val="00AD3F8C"/>
    <w:rsid w:val="00AD46E8"/>
    <w:rsid w:val="00AD4880"/>
    <w:rsid w:val="00AD5BA1"/>
    <w:rsid w:val="00AD5D84"/>
    <w:rsid w:val="00AD68C8"/>
    <w:rsid w:val="00AD7A25"/>
    <w:rsid w:val="00AE02E6"/>
    <w:rsid w:val="00AE0B8B"/>
    <w:rsid w:val="00AE1B44"/>
    <w:rsid w:val="00AE753E"/>
    <w:rsid w:val="00AF2C33"/>
    <w:rsid w:val="00AF6554"/>
    <w:rsid w:val="00AF71E1"/>
    <w:rsid w:val="00AF7B66"/>
    <w:rsid w:val="00AF7CF8"/>
    <w:rsid w:val="00B016B8"/>
    <w:rsid w:val="00B02255"/>
    <w:rsid w:val="00B028D7"/>
    <w:rsid w:val="00B02F20"/>
    <w:rsid w:val="00B02FA9"/>
    <w:rsid w:val="00B03712"/>
    <w:rsid w:val="00B0604A"/>
    <w:rsid w:val="00B067FD"/>
    <w:rsid w:val="00B071FE"/>
    <w:rsid w:val="00B075DA"/>
    <w:rsid w:val="00B10856"/>
    <w:rsid w:val="00B10BF1"/>
    <w:rsid w:val="00B10D51"/>
    <w:rsid w:val="00B11611"/>
    <w:rsid w:val="00B11EDC"/>
    <w:rsid w:val="00B13478"/>
    <w:rsid w:val="00B13BEB"/>
    <w:rsid w:val="00B1509C"/>
    <w:rsid w:val="00B15D3D"/>
    <w:rsid w:val="00B161F2"/>
    <w:rsid w:val="00B21131"/>
    <w:rsid w:val="00B22A9E"/>
    <w:rsid w:val="00B23AB4"/>
    <w:rsid w:val="00B2471E"/>
    <w:rsid w:val="00B27E43"/>
    <w:rsid w:val="00B313A3"/>
    <w:rsid w:val="00B324FC"/>
    <w:rsid w:val="00B33166"/>
    <w:rsid w:val="00B34404"/>
    <w:rsid w:val="00B35985"/>
    <w:rsid w:val="00B37BA1"/>
    <w:rsid w:val="00B402A6"/>
    <w:rsid w:val="00B40963"/>
    <w:rsid w:val="00B41F09"/>
    <w:rsid w:val="00B42A8D"/>
    <w:rsid w:val="00B43C9A"/>
    <w:rsid w:val="00B44E42"/>
    <w:rsid w:val="00B452BA"/>
    <w:rsid w:val="00B4705D"/>
    <w:rsid w:val="00B4783E"/>
    <w:rsid w:val="00B47A07"/>
    <w:rsid w:val="00B525EF"/>
    <w:rsid w:val="00B52782"/>
    <w:rsid w:val="00B53EBC"/>
    <w:rsid w:val="00B54A18"/>
    <w:rsid w:val="00B560B9"/>
    <w:rsid w:val="00B57625"/>
    <w:rsid w:val="00B607DB"/>
    <w:rsid w:val="00B61607"/>
    <w:rsid w:val="00B61E69"/>
    <w:rsid w:val="00B648DA"/>
    <w:rsid w:val="00B651BC"/>
    <w:rsid w:val="00B65415"/>
    <w:rsid w:val="00B66327"/>
    <w:rsid w:val="00B712DF"/>
    <w:rsid w:val="00B71B08"/>
    <w:rsid w:val="00B72818"/>
    <w:rsid w:val="00B73770"/>
    <w:rsid w:val="00B74AC9"/>
    <w:rsid w:val="00B751E6"/>
    <w:rsid w:val="00B7630E"/>
    <w:rsid w:val="00B76694"/>
    <w:rsid w:val="00B80584"/>
    <w:rsid w:val="00B8466A"/>
    <w:rsid w:val="00B85E0F"/>
    <w:rsid w:val="00B87E62"/>
    <w:rsid w:val="00B9214B"/>
    <w:rsid w:val="00B92580"/>
    <w:rsid w:val="00B93073"/>
    <w:rsid w:val="00B94F32"/>
    <w:rsid w:val="00B95346"/>
    <w:rsid w:val="00B95364"/>
    <w:rsid w:val="00B95D35"/>
    <w:rsid w:val="00B962D9"/>
    <w:rsid w:val="00B967CA"/>
    <w:rsid w:val="00B978AC"/>
    <w:rsid w:val="00B97E61"/>
    <w:rsid w:val="00BA1222"/>
    <w:rsid w:val="00BA55AA"/>
    <w:rsid w:val="00BA6375"/>
    <w:rsid w:val="00BA6792"/>
    <w:rsid w:val="00BA68B5"/>
    <w:rsid w:val="00BA7123"/>
    <w:rsid w:val="00BA777C"/>
    <w:rsid w:val="00BA79DA"/>
    <w:rsid w:val="00BA7C42"/>
    <w:rsid w:val="00BB090C"/>
    <w:rsid w:val="00BB1066"/>
    <w:rsid w:val="00BB1D38"/>
    <w:rsid w:val="00BB2790"/>
    <w:rsid w:val="00BB2849"/>
    <w:rsid w:val="00BB3445"/>
    <w:rsid w:val="00BB3EEF"/>
    <w:rsid w:val="00BB423B"/>
    <w:rsid w:val="00BB45B8"/>
    <w:rsid w:val="00BB55DE"/>
    <w:rsid w:val="00BB588C"/>
    <w:rsid w:val="00BB7C3B"/>
    <w:rsid w:val="00BC3A10"/>
    <w:rsid w:val="00BC3E8B"/>
    <w:rsid w:val="00BC6400"/>
    <w:rsid w:val="00BC6774"/>
    <w:rsid w:val="00BC7119"/>
    <w:rsid w:val="00BD0197"/>
    <w:rsid w:val="00BD1E69"/>
    <w:rsid w:val="00BD2295"/>
    <w:rsid w:val="00BD3AF0"/>
    <w:rsid w:val="00BD4AE4"/>
    <w:rsid w:val="00BD4B2A"/>
    <w:rsid w:val="00BD52FB"/>
    <w:rsid w:val="00BD5659"/>
    <w:rsid w:val="00BD5722"/>
    <w:rsid w:val="00BD67B9"/>
    <w:rsid w:val="00BD7D65"/>
    <w:rsid w:val="00BE3F78"/>
    <w:rsid w:val="00BE4C75"/>
    <w:rsid w:val="00BE572F"/>
    <w:rsid w:val="00BE6867"/>
    <w:rsid w:val="00BE6E6E"/>
    <w:rsid w:val="00BE75A0"/>
    <w:rsid w:val="00BF32A3"/>
    <w:rsid w:val="00BF3F7E"/>
    <w:rsid w:val="00BF6996"/>
    <w:rsid w:val="00BF6DC8"/>
    <w:rsid w:val="00C008F1"/>
    <w:rsid w:val="00C034E5"/>
    <w:rsid w:val="00C04A41"/>
    <w:rsid w:val="00C05BBE"/>
    <w:rsid w:val="00C06E4A"/>
    <w:rsid w:val="00C1064E"/>
    <w:rsid w:val="00C13D07"/>
    <w:rsid w:val="00C152FA"/>
    <w:rsid w:val="00C158C1"/>
    <w:rsid w:val="00C16193"/>
    <w:rsid w:val="00C21849"/>
    <w:rsid w:val="00C21B11"/>
    <w:rsid w:val="00C21E0D"/>
    <w:rsid w:val="00C244E6"/>
    <w:rsid w:val="00C24A88"/>
    <w:rsid w:val="00C30244"/>
    <w:rsid w:val="00C32F24"/>
    <w:rsid w:val="00C33EBE"/>
    <w:rsid w:val="00C3569A"/>
    <w:rsid w:val="00C37DE8"/>
    <w:rsid w:val="00C42A88"/>
    <w:rsid w:val="00C4449B"/>
    <w:rsid w:val="00C44F9C"/>
    <w:rsid w:val="00C450E4"/>
    <w:rsid w:val="00C45509"/>
    <w:rsid w:val="00C47103"/>
    <w:rsid w:val="00C473B0"/>
    <w:rsid w:val="00C51FA7"/>
    <w:rsid w:val="00C5208A"/>
    <w:rsid w:val="00C527A2"/>
    <w:rsid w:val="00C60045"/>
    <w:rsid w:val="00C61156"/>
    <w:rsid w:val="00C61F1F"/>
    <w:rsid w:val="00C624B2"/>
    <w:rsid w:val="00C633A7"/>
    <w:rsid w:val="00C6736D"/>
    <w:rsid w:val="00C67905"/>
    <w:rsid w:val="00C72ABC"/>
    <w:rsid w:val="00C72DB4"/>
    <w:rsid w:val="00C77416"/>
    <w:rsid w:val="00C77E2D"/>
    <w:rsid w:val="00C820FD"/>
    <w:rsid w:val="00C824ED"/>
    <w:rsid w:val="00C83A1E"/>
    <w:rsid w:val="00C84496"/>
    <w:rsid w:val="00C84EFF"/>
    <w:rsid w:val="00C854AD"/>
    <w:rsid w:val="00C8650C"/>
    <w:rsid w:val="00C918AA"/>
    <w:rsid w:val="00C933BA"/>
    <w:rsid w:val="00C94994"/>
    <w:rsid w:val="00C94E4B"/>
    <w:rsid w:val="00C97D6A"/>
    <w:rsid w:val="00CA1266"/>
    <w:rsid w:val="00CA1D7E"/>
    <w:rsid w:val="00CA1EA2"/>
    <w:rsid w:val="00CA1EAB"/>
    <w:rsid w:val="00CA3CE0"/>
    <w:rsid w:val="00CA45BA"/>
    <w:rsid w:val="00CA46C8"/>
    <w:rsid w:val="00CA4C9C"/>
    <w:rsid w:val="00CA7F91"/>
    <w:rsid w:val="00CB0CD9"/>
    <w:rsid w:val="00CB1102"/>
    <w:rsid w:val="00CB274C"/>
    <w:rsid w:val="00CB3D8D"/>
    <w:rsid w:val="00CC3E64"/>
    <w:rsid w:val="00CC42B0"/>
    <w:rsid w:val="00CC4BC3"/>
    <w:rsid w:val="00CC50F8"/>
    <w:rsid w:val="00CC54C0"/>
    <w:rsid w:val="00CC556B"/>
    <w:rsid w:val="00CC5774"/>
    <w:rsid w:val="00CC594F"/>
    <w:rsid w:val="00CC6329"/>
    <w:rsid w:val="00CC7185"/>
    <w:rsid w:val="00CC723D"/>
    <w:rsid w:val="00CD1D6A"/>
    <w:rsid w:val="00CD2E4C"/>
    <w:rsid w:val="00CD48C6"/>
    <w:rsid w:val="00CE06E3"/>
    <w:rsid w:val="00CE27C2"/>
    <w:rsid w:val="00CE3705"/>
    <w:rsid w:val="00CE598B"/>
    <w:rsid w:val="00CE5A64"/>
    <w:rsid w:val="00CE5B1B"/>
    <w:rsid w:val="00CE612E"/>
    <w:rsid w:val="00CE61F0"/>
    <w:rsid w:val="00CE6EDC"/>
    <w:rsid w:val="00CE7343"/>
    <w:rsid w:val="00CE7D7C"/>
    <w:rsid w:val="00CF03DB"/>
    <w:rsid w:val="00CF10DC"/>
    <w:rsid w:val="00CF144A"/>
    <w:rsid w:val="00CF1C44"/>
    <w:rsid w:val="00CF1F3D"/>
    <w:rsid w:val="00CF3E8D"/>
    <w:rsid w:val="00CF442F"/>
    <w:rsid w:val="00CF4C8C"/>
    <w:rsid w:val="00CF68F4"/>
    <w:rsid w:val="00CF743B"/>
    <w:rsid w:val="00CF751D"/>
    <w:rsid w:val="00CF7E95"/>
    <w:rsid w:val="00D00094"/>
    <w:rsid w:val="00D033A2"/>
    <w:rsid w:val="00D03474"/>
    <w:rsid w:val="00D03EA0"/>
    <w:rsid w:val="00D04D18"/>
    <w:rsid w:val="00D059AB"/>
    <w:rsid w:val="00D06A18"/>
    <w:rsid w:val="00D06C3D"/>
    <w:rsid w:val="00D072B2"/>
    <w:rsid w:val="00D12AD0"/>
    <w:rsid w:val="00D130E3"/>
    <w:rsid w:val="00D25278"/>
    <w:rsid w:val="00D30DAB"/>
    <w:rsid w:val="00D314D0"/>
    <w:rsid w:val="00D32E4A"/>
    <w:rsid w:val="00D3528A"/>
    <w:rsid w:val="00D35F9B"/>
    <w:rsid w:val="00D364E6"/>
    <w:rsid w:val="00D40C58"/>
    <w:rsid w:val="00D4177E"/>
    <w:rsid w:val="00D41D18"/>
    <w:rsid w:val="00D43623"/>
    <w:rsid w:val="00D43CA5"/>
    <w:rsid w:val="00D43E63"/>
    <w:rsid w:val="00D44D59"/>
    <w:rsid w:val="00D45315"/>
    <w:rsid w:val="00D45636"/>
    <w:rsid w:val="00D45820"/>
    <w:rsid w:val="00D46DE8"/>
    <w:rsid w:val="00D479DA"/>
    <w:rsid w:val="00D50043"/>
    <w:rsid w:val="00D53316"/>
    <w:rsid w:val="00D535B5"/>
    <w:rsid w:val="00D53B4A"/>
    <w:rsid w:val="00D540A6"/>
    <w:rsid w:val="00D54C5C"/>
    <w:rsid w:val="00D57D2E"/>
    <w:rsid w:val="00D613FF"/>
    <w:rsid w:val="00D619F4"/>
    <w:rsid w:val="00D621F0"/>
    <w:rsid w:val="00D62D7B"/>
    <w:rsid w:val="00D63148"/>
    <w:rsid w:val="00D6398A"/>
    <w:rsid w:val="00D6639C"/>
    <w:rsid w:val="00D66605"/>
    <w:rsid w:val="00D66B05"/>
    <w:rsid w:val="00D67385"/>
    <w:rsid w:val="00D67DCE"/>
    <w:rsid w:val="00D709DE"/>
    <w:rsid w:val="00D70A0D"/>
    <w:rsid w:val="00D71937"/>
    <w:rsid w:val="00D7205F"/>
    <w:rsid w:val="00D73F38"/>
    <w:rsid w:val="00D7548E"/>
    <w:rsid w:val="00D81711"/>
    <w:rsid w:val="00D81D1D"/>
    <w:rsid w:val="00D81D8B"/>
    <w:rsid w:val="00D8238D"/>
    <w:rsid w:val="00D87795"/>
    <w:rsid w:val="00D87DAE"/>
    <w:rsid w:val="00D90238"/>
    <w:rsid w:val="00D93969"/>
    <w:rsid w:val="00D93D35"/>
    <w:rsid w:val="00D949BC"/>
    <w:rsid w:val="00D94B1D"/>
    <w:rsid w:val="00D97B99"/>
    <w:rsid w:val="00DA27F6"/>
    <w:rsid w:val="00DA53D0"/>
    <w:rsid w:val="00DA5888"/>
    <w:rsid w:val="00DA64F3"/>
    <w:rsid w:val="00DA7514"/>
    <w:rsid w:val="00DA7785"/>
    <w:rsid w:val="00DB1866"/>
    <w:rsid w:val="00DB3059"/>
    <w:rsid w:val="00DB58B5"/>
    <w:rsid w:val="00DB69E4"/>
    <w:rsid w:val="00DB6FD1"/>
    <w:rsid w:val="00DB7E42"/>
    <w:rsid w:val="00DC021B"/>
    <w:rsid w:val="00DC0DBF"/>
    <w:rsid w:val="00DC1E51"/>
    <w:rsid w:val="00DC2B1D"/>
    <w:rsid w:val="00DC4ED0"/>
    <w:rsid w:val="00DC5FB0"/>
    <w:rsid w:val="00DC7D85"/>
    <w:rsid w:val="00DD03BD"/>
    <w:rsid w:val="00DD2473"/>
    <w:rsid w:val="00DD3356"/>
    <w:rsid w:val="00DD37C6"/>
    <w:rsid w:val="00DD4527"/>
    <w:rsid w:val="00DD4A6A"/>
    <w:rsid w:val="00DD5EB8"/>
    <w:rsid w:val="00DD7712"/>
    <w:rsid w:val="00DE047C"/>
    <w:rsid w:val="00DE26B1"/>
    <w:rsid w:val="00DE3ACC"/>
    <w:rsid w:val="00DE41F4"/>
    <w:rsid w:val="00DE460E"/>
    <w:rsid w:val="00DE7B0E"/>
    <w:rsid w:val="00DE7F28"/>
    <w:rsid w:val="00DF0537"/>
    <w:rsid w:val="00DF05C8"/>
    <w:rsid w:val="00DF1459"/>
    <w:rsid w:val="00DF17D3"/>
    <w:rsid w:val="00DF1D14"/>
    <w:rsid w:val="00DF1EEB"/>
    <w:rsid w:val="00DF350A"/>
    <w:rsid w:val="00DF3D11"/>
    <w:rsid w:val="00DF42E2"/>
    <w:rsid w:val="00DF4638"/>
    <w:rsid w:val="00DF4E3B"/>
    <w:rsid w:val="00DF5038"/>
    <w:rsid w:val="00DF566D"/>
    <w:rsid w:val="00DF5D5C"/>
    <w:rsid w:val="00DF64F8"/>
    <w:rsid w:val="00DF7648"/>
    <w:rsid w:val="00DF77C6"/>
    <w:rsid w:val="00E0003D"/>
    <w:rsid w:val="00E00907"/>
    <w:rsid w:val="00E03274"/>
    <w:rsid w:val="00E04F4D"/>
    <w:rsid w:val="00E05364"/>
    <w:rsid w:val="00E1210C"/>
    <w:rsid w:val="00E138F1"/>
    <w:rsid w:val="00E15938"/>
    <w:rsid w:val="00E16080"/>
    <w:rsid w:val="00E166F1"/>
    <w:rsid w:val="00E16A55"/>
    <w:rsid w:val="00E1776D"/>
    <w:rsid w:val="00E21329"/>
    <w:rsid w:val="00E23226"/>
    <w:rsid w:val="00E2391A"/>
    <w:rsid w:val="00E24473"/>
    <w:rsid w:val="00E24AB6"/>
    <w:rsid w:val="00E25479"/>
    <w:rsid w:val="00E279A7"/>
    <w:rsid w:val="00E30289"/>
    <w:rsid w:val="00E3274D"/>
    <w:rsid w:val="00E33756"/>
    <w:rsid w:val="00E362D2"/>
    <w:rsid w:val="00E411EC"/>
    <w:rsid w:val="00E416C4"/>
    <w:rsid w:val="00E41F67"/>
    <w:rsid w:val="00E422A7"/>
    <w:rsid w:val="00E43345"/>
    <w:rsid w:val="00E4435F"/>
    <w:rsid w:val="00E466EC"/>
    <w:rsid w:val="00E46CFA"/>
    <w:rsid w:val="00E46DE3"/>
    <w:rsid w:val="00E47592"/>
    <w:rsid w:val="00E476B1"/>
    <w:rsid w:val="00E47959"/>
    <w:rsid w:val="00E5047B"/>
    <w:rsid w:val="00E5091A"/>
    <w:rsid w:val="00E5291C"/>
    <w:rsid w:val="00E537D8"/>
    <w:rsid w:val="00E5551F"/>
    <w:rsid w:val="00E5555C"/>
    <w:rsid w:val="00E5642D"/>
    <w:rsid w:val="00E622C0"/>
    <w:rsid w:val="00E62463"/>
    <w:rsid w:val="00E625C3"/>
    <w:rsid w:val="00E62B3E"/>
    <w:rsid w:val="00E6410E"/>
    <w:rsid w:val="00E644FE"/>
    <w:rsid w:val="00E65248"/>
    <w:rsid w:val="00E658ED"/>
    <w:rsid w:val="00E70922"/>
    <w:rsid w:val="00E70A33"/>
    <w:rsid w:val="00E71EE1"/>
    <w:rsid w:val="00E72BA1"/>
    <w:rsid w:val="00E73F0A"/>
    <w:rsid w:val="00E7487B"/>
    <w:rsid w:val="00E75BDB"/>
    <w:rsid w:val="00E76219"/>
    <w:rsid w:val="00E76AF8"/>
    <w:rsid w:val="00E8019D"/>
    <w:rsid w:val="00E801AC"/>
    <w:rsid w:val="00E8047A"/>
    <w:rsid w:val="00E81F81"/>
    <w:rsid w:val="00E82707"/>
    <w:rsid w:val="00E8324C"/>
    <w:rsid w:val="00E837BB"/>
    <w:rsid w:val="00E8443C"/>
    <w:rsid w:val="00E87504"/>
    <w:rsid w:val="00E87C24"/>
    <w:rsid w:val="00E910A2"/>
    <w:rsid w:val="00E94496"/>
    <w:rsid w:val="00E946A5"/>
    <w:rsid w:val="00E95680"/>
    <w:rsid w:val="00E9681A"/>
    <w:rsid w:val="00E975FF"/>
    <w:rsid w:val="00EA0F0B"/>
    <w:rsid w:val="00EA159D"/>
    <w:rsid w:val="00EA2F6F"/>
    <w:rsid w:val="00EA3277"/>
    <w:rsid w:val="00EA4EDD"/>
    <w:rsid w:val="00EA6290"/>
    <w:rsid w:val="00EA647F"/>
    <w:rsid w:val="00EA68AF"/>
    <w:rsid w:val="00EA68D8"/>
    <w:rsid w:val="00EB0336"/>
    <w:rsid w:val="00EB078F"/>
    <w:rsid w:val="00EB1228"/>
    <w:rsid w:val="00EB4493"/>
    <w:rsid w:val="00EB4FF0"/>
    <w:rsid w:val="00EB70E5"/>
    <w:rsid w:val="00EB7FD3"/>
    <w:rsid w:val="00EC0CF6"/>
    <w:rsid w:val="00EC1F6F"/>
    <w:rsid w:val="00EC269F"/>
    <w:rsid w:val="00EC33CC"/>
    <w:rsid w:val="00EC3483"/>
    <w:rsid w:val="00EC3C20"/>
    <w:rsid w:val="00EC4B9F"/>
    <w:rsid w:val="00EC51DB"/>
    <w:rsid w:val="00EC5A2F"/>
    <w:rsid w:val="00ED1EAC"/>
    <w:rsid w:val="00ED1FAE"/>
    <w:rsid w:val="00ED3219"/>
    <w:rsid w:val="00ED3AE0"/>
    <w:rsid w:val="00ED3CDB"/>
    <w:rsid w:val="00ED3D90"/>
    <w:rsid w:val="00ED40CA"/>
    <w:rsid w:val="00ED621F"/>
    <w:rsid w:val="00ED702E"/>
    <w:rsid w:val="00ED76A5"/>
    <w:rsid w:val="00EE0D7D"/>
    <w:rsid w:val="00EE18A5"/>
    <w:rsid w:val="00EE223F"/>
    <w:rsid w:val="00EE31D1"/>
    <w:rsid w:val="00EE5B63"/>
    <w:rsid w:val="00EE622E"/>
    <w:rsid w:val="00EE751F"/>
    <w:rsid w:val="00EE75FF"/>
    <w:rsid w:val="00EE76D2"/>
    <w:rsid w:val="00EE7DAE"/>
    <w:rsid w:val="00EF0E91"/>
    <w:rsid w:val="00EF3531"/>
    <w:rsid w:val="00EF382A"/>
    <w:rsid w:val="00EF4177"/>
    <w:rsid w:val="00EF520D"/>
    <w:rsid w:val="00EF683C"/>
    <w:rsid w:val="00F00903"/>
    <w:rsid w:val="00F0181D"/>
    <w:rsid w:val="00F02D7A"/>
    <w:rsid w:val="00F04DB1"/>
    <w:rsid w:val="00F06934"/>
    <w:rsid w:val="00F07BF5"/>
    <w:rsid w:val="00F103EF"/>
    <w:rsid w:val="00F1409C"/>
    <w:rsid w:val="00F1423E"/>
    <w:rsid w:val="00F14B2E"/>
    <w:rsid w:val="00F14F3D"/>
    <w:rsid w:val="00F22E99"/>
    <w:rsid w:val="00F241A7"/>
    <w:rsid w:val="00F25589"/>
    <w:rsid w:val="00F26574"/>
    <w:rsid w:val="00F343BF"/>
    <w:rsid w:val="00F355A7"/>
    <w:rsid w:val="00F362A5"/>
    <w:rsid w:val="00F36C24"/>
    <w:rsid w:val="00F36EE0"/>
    <w:rsid w:val="00F379BC"/>
    <w:rsid w:val="00F41389"/>
    <w:rsid w:val="00F42171"/>
    <w:rsid w:val="00F42E30"/>
    <w:rsid w:val="00F44586"/>
    <w:rsid w:val="00F44E69"/>
    <w:rsid w:val="00F4746C"/>
    <w:rsid w:val="00F512BA"/>
    <w:rsid w:val="00F525C4"/>
    <w:rsid w:val="00F52BCC"/>
    <w:rsid w:val="00F53376"/>
    <w:rsid w:val="00F534B0"/>
    <w:rsid w:val="00F53F69"/>
    <w:rsid w:val="00F543E8"/>
    <w:rsid w:val="00F55F7E"/>
    <w:rsid w:val="00F56C0D"/>
    <w:rsid w:val="00F60A78"/>
    <w:rsid w:val="00F60C4A"/>
    <w:rsid w:val="00F61AB9"/>
    <w:rsid w:val="00F62064"/>
    <w:rsid w:val="00F62BA7"/>
    <w:rsid w:val="00F62CF7"/>
    <w:rsid w:val="00F62F6B"/>
    <w:rsid w:val="00F634E7"/>
    <w:rsid w:val="00F63D26"/>
    <w:rsid w:val="00F6420F"/>
    <w:rsid w:val="00F65D35"/>
    <w:rsid w:val="00F65D6E"/>
    <w:rsid w:val="00F65E2C"/>
    <w:rsid w:val="00F66717"/>
    <w:rsid w:val="00F67038"/>
    <w:rsid w:val="00F70AD9"/>
    <w:rsid w:val="00F715DB"/>
    <w:rsid w:val="00F71F45"/>
    <w:rsid w:val="00F72120"/>
    <w:rsid w:val="00F7470D"/>
    <w:rsid w:val="00F757F4"/>
    <w:rsid w:val="00F7732E"/>
    <w:rsid w:val="00F7754F"/>
    <w:rsid w:val="00F7768A"/>
    <w:rsid w:val="00F77745"/>
    <w:rsid w:val="00F7790A"/>
    <w:rsid w:val="00F832FE"/>
    <w:rsid w:val="00F847FD"/>
    <w:rsid w:val="00F859A7"/>
    <w:rsid w:val="00F86974"/>
    <w:rsid w:val="00F90409"/>
    <w:rsid w:val="00F91B48"/>
    <w:rsid w:val="00F9244F"/>
    <w:rsid w:val="00F94F39"/>
    <w:rsid w:val="00F97960"/>
    <w:rsid w:val="00FA1340"/>
    <w:rsid w:val="00FA31DC"/>
    <w:rsid w:val="00FA3931"/>
    <w:rsid w:val="00FA3A19"/>
    <w:rsid w:val="00FA4B76"/>
    <w:rsid w:val="00FA6EAB"/>
    <w:rsid w:val="00FA6F26"/>
    <w:rsid w:val="00FB0206"/>
    <w:rsid w:val="00FB10F4"/>
    <w:rsid w:val="00FB16D0"/>
    <w:rsid w:val="00FB2C4B"/>
    <w:rsid w:val="00FB336A"/>
    <w:rsid w:val="00FB563E"/>
    <w:rsid w:val="00FB72CF"/>
    <w:rsid w:val="00FB7500"/>
    <w:rsid w:val="00FB7C0F"/>
    <w:rsid w:val="00FB7C2E"/>
    <w:rsid w:val="00FB7EA9"/>
    <w:rsid w:val="00FC125C"/>
    <w:rsid w:val="00FC46A2"/>
    <w:rsid w:val="00FC6B11"/>
    <w:rsid w:val="00FC745C"/>
    <w:rsid w:val="00FD14D4"/>
    <w:rsid w:val="00FD19E5"/>
    <w:rsid w:val="00FD5BB2"/>
    <w:rsid w:val="00FD62B3"/>
    <w:rsid w:val="00FD6C1C"/>
    <w:rsid w:val="00FD7097"/>
    <w:rsid w:val="00FD7515"/>
    <w:rsid w:val="00FD7937"/>
    <w:rsid w:val="00FE0185"/>
    <w:rsid w:val="00FE01BA"/>
    <w:rsid w:val="00FE1624"/>
    <w:rsid w:val="00FE3758"/>
    <w:rsid w:val="00FE4E4E"/>
    <w:rsid w:val="00FE6A0B"/>
    <w:rsid w:val="00FE7569"/>
    <w:rsid w:val="00FE772F"/>
    <w:rsid w:val="00FE77A2"/>
    <w:rsid w:val="00FE7A8A"/>
    <w:rsid w:val="00FE7B52"/>
    <w:rsid w:val="00FF00AD"/>
    <w:rsid w:val="00FF0289"/>
    <w:rsid w:val="00FF2E5F"/>
    <w:rsid w:val="00FF46E9"/>
    <w:rsid w:val="00FF681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1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9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5BBE"/>
    <w:rPr>
      <w:b/>
      <w:bCs/>
    </w:rPr>
  </w:style>
  <w:style w:type="paragraph" w:styleId="a4">
    <w:name w:val="header"/>
    <w:basedOn w:val="a"/>
    <w:link w:val="a5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72"/>
  </w:style>
  <w:style w:type="paragraph" w:styleId="a6">
    <w:name w:val="footer"/>
    <w:basedOn w:val="a"/>
    <w:link w:val="a7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72"/>
  </w:style>
  <w:style w:type="paragraph" w:styleId="a8">
    <w:name w:val="List Paragraph"/>
    <w:basedOn w:val="a"/>
    <w:uiPriority w:val="34"/>
    <w:qFormat/>
    <w:rsid w:val="002F429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21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42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473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2D49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49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6">
    <w:name w:val="Font Style16"/>
    <w:basedOn w:val="a0"/>
    <w:uiPriority w:val="99"/>
    <w:rsid w:val="00B33166"/>
    <w:rPr>
      <w:rFonts w:ascii="Times New Roman" w:hAnsi="Times New Roman" w:cs="Times New Roman" w:hint="default"/>
      <w:sz w:val="26"/>
      <w:szCs w:val="26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6F76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99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05BBE"/>
    <w:rPr>
      <w:b/>
      <w:bCs/>
    </w:rPr>
  </w:style>
  <w:style w:type="paragraph" w:styleId="a4">
    <w:name w:val="header"/>
    <w:basedOn w:val="a"/>
    <w:link w:val="a5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72"/>
  </w:style>
  <w:style w:type="paragraph" w:styleId="a6">
    <w:name w:val="footer"/>
    <w:basedOn w:val="a"/>
    <w:link w:val="a7"/>
    <w:uiPriority w:val="99"/>
    <w:unhideWhenUsed/>
    <w:rsid w:val="0070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72"/>
  </w:style>
  <w:style w:type="paragraph" w:styleId="a8">
    <w:name w:val="List Paragraph"/>
    <w:basedOn w:val="a"/>
    <w:uiPriority w:val="34"/>
    <w:qFormat/>
    <w:rsid w:val="002F429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21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42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473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2D49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D49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6">
    <w:name w:val="Font Style16"/>
    <w:basedOn w:val="a0"/>
    <w:uiPriority w:val="99"/>
    <w:rsid w:val="00B33166"/>
    <w:rPr>
      <w:rFonts w:ascii="Times New Roman" w:hAnsi="Times New Roman" w:cs="Times New Roman" w:hint="default"/>
      <w:sz w:val="26"/>
      <w:szCs w:val="26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6F76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5911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9974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621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8262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4707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385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867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853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849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618">
                  <w:marLeft w:val="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876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1904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709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230">
                  <w:marLeft w:val="0"/>
                  <w:marRight w:val="-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cult.tatarstan.ru/vedomstvennaya-antikorruptsionnaya-programm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02CC-3559-4E7B-A85E-8C2F8EB6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11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Бикметова Алия Дамировна</cp:lastModifiedBy>
  <cp:revision>21</cp:revision>
  <cp:lastPrinted>2021-01-22T07:35:00Z</cp:lastPrinted>
  <dcterms:created xsi:type="dcterms:W3CDTF">2023-01-18T07:28:00Z</dcterms:created>
  <dcterms:modified xsi:type="dcterms:W3CDTF">2025-01-31T10:26:00Z</dcterms:modified>
</cp:coreProperties>
</file>