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1B" w:rsidRDefault="0097361B" w:rsidP="00AD668D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4B0731">
        <w:rPr>
          <w:b/>
          <w:sz w:val="28"/>
          <w:szCs w:val="28"/>
        </w:rPr>
        <w:t>Выступление на расширенном заседании Общественного Совета при Министерстве культуры Республики Татарстан</w:t>
      </w:r>
      <w:r w:rsidR="00853CB9">
        <w:rPr>
          <w:b/>
          <w:sz w:val="28"/>
          <w:szCs w:val="28"/>
        </w:rPr>
        <w:t xml:space="preserve"> по итогам реализации в 2015</w:t>
      </w:r>
      <w:r w:rsidR="004B0731" w:rsidRPr="004B0731">
        <w:rPr>
          <w:b/>
          <w:sz w:val="28"/>
          <w:szCs w:val="28"/>
        </w:rPr>
        <w:t xml:space="preserve"> году государственной программы </w:t>
      </w:r>
      <w:r w:rsidR="004B0731" w:rsidRPr="004B0731">
        <w:rPr>
          <w:b/>
          <w:bCs/>
          <w:sz w:val="28"/>
          <w:szCs w:val="28"/>
        </w:rPr>
        <w:t>«Реализация государственной национальной политики в Республике Татарстан на 2014 – 2020 годы</w:t>
      </w:r>
      <w:r w:rsidR="00853CB9">
        <w:rPr>
          <w:b/>
          <w:bCs/>
          <w:sz w:val="28"/>
          <w:szCs w:val="28"/>
        </w:rPr>
        <w:t>»</w:t>
      </w:r>
    </w:p>
    <w:p w:rsidR="004B0731" w:rsidRDefault="00654F05" w:rsidP="00AD668D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тему</w:t>
      </w:r>
      <w:r w:rsidR="006D3C9B">
        <w:rPr>
          <w:b/>
          <w:bCs/>
          <w:sz w:val="28"/>
          <w:szCs w:val="28"/>
        </w:rPr>
        <w:t>:</w:t>
      </w:r>
    </w:p>
    <w:p w:rsidR="006D3C9B" w:rsidRDefault="006D3C9B" w:rsidP="00AD668D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6D3C9B" w:rsidRDefault="00853CB9" w:rsidP="00AD668D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реализации в 2015</w:t>
      </w:r>
      <w:r w:rsidR="006D3C9B" w:rsidRPr="006D3C9B">
        <w:rPr>
          <w:b/>
          <w:bCs/>
          <w:sz w:val="28"/>
          <w:szCs w:val="28"/>
        </w:rPr>
        <w:t xml:space="preserve"> году Министерством труда, занятости и социальной защиты Республики Татарстан мероприятий государственной программы Республики Татарстан «Реализация государственной национальной политики в Республике Татарстан на 2014 – 2020 годы», утвержденной постановлением Кабинета Министров Республики Татарстан от 18.12.2013 года№ 1006</w:t>
      </w:r>
    </w:p>
    <w:p w:rsidR="0097361B" w:rsidRDefault="004B0731" w:rsidP="001527B1">
      <w:pPr>
        <w:pStyle w:val="2"/>
        <w:widowControl w:val="0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19.01.2015</w:t>
      </w:r>
    </w:p>
    <w:p w:rsidR="001527B1" w:rsidRPr="001527B1" w:rsidRDefault="001527B1" w:rsidP="001527B1">
      <w:pPr>
        <w:pStyle w:val="2"/>
        <w:widowControl w:val="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26DC4" w:rsidRPr="00654F05" w:rsidRDefault="00426DC4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6D3C9B" w:rsidRDefault="006D3C9B" w:rsidP="00AD668D">
      <w:pPr>
        <w:pStyle w:val="2"/>
        <w:widowControl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рамках</w:t>
      </w:r>
      <w:r w:rsidR="007F1798">
        <w:rPr>
          <w:sz w:val="28"/>
          <w:szCs w:val="28"/>
        </w:rPr>
        <w:t xml:space="preserve"> </w:t>
      </w:r>
      <w:r w:rsidR="00F312EF" w:rsidRPr="00F312EF">
        <w:rPr>
          <w:bCs/>
          <w:sz w:val="28"/>
          <w:szCs w:val="28"/>
        </w:rPr>
        <w:t>государственной программы «Реализация государственной национальной политики в Республике Татарстан на 2014 – 2020 годы»</w:t>
      </w:r>
      <w:r w:rsidR="00F312EF">
        <w:rPr>
          <w:bCs/>
          <w:sz w:val="28"/>
          <w:szCs w:val="28"/>
        </w:rPr>
        <w:t xml:space="preserve"> за Министерством закреплена реализация </w:t>
      </w:r>
      <w:r w:rsidR="00727F5C">
        <w:rPr>
          <w:bCs/>
          <w:sz w:val="28"/>
          <w:szCs w:val="28"/>
        </w:rPr>
        <w:t xml:space="preserve">3-х </w:t>
      </w:r>
      <w:r w:rsidR="00F312EF">
        <w:rPr>
          <w:bCs/>
          <w:sz w:val="28"/>
          <w:szCs w:val="28"/>
        </w:rPr>
        <w:t>мероприятий</w:t>
      </w:r>
      <w:r w:rsidR="00727F5C">
        <w:rPr>
          <w:bCs/>
          <w:sz w:val="28"/>
          <w:szCs w:val="28"/>
        </w:rPr>
        <w:t>. Они перечислены на слайде.</w:t>
      </w:r>
    </w:p>
    <w:p w:rsidR="002B5C2F" w:rsidRPr="00727F5C" w:rsidRDefault="00D566BF" w:rsidP="00AD668D">
      <w:pPr>
        <w:pStyle w:val="2"/>
        <w:widowControl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2B5C2F" w:rsidRPr="00727F5C">
        <w:rPr>
          <w:i/>
          <w:sz w:val="28"/>
          <w:szCs w:val="28"/>
        </w:rPr>
        <w:t>1.10. «Организация курсов по изучению истории России и основам законодательства Российской Федерации для трудовых мигрантов»;</w:t>
      </w:r>
    </w:p>
    <w:p w:rsidR="00654F05" w:rsidRPr="00727F5C" w:rsidRDefault="00F312EF" w:rsidP="00AD668D">
      <w:pPr>
        <w:pStyle w:val="2"/>
        <w:widowControl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727F5C">
        <w:rPr>
          <w:i/>
          <w:sz w:val="28"/>
          <w:szCs w:val="28"/>
        </w:rPr>
        <w:t xml:space="preserve">1.11. </w:t>
      </w:r>
      <w:r w:rsidR="002B5C2F" w:rsidRPr="00727F5C">
        <w:rPr>
          <w:i/>
          <w:sz w:val="28"/>
          <w:szCs w:val="28"/>
        </w:rPr>
        <w:t>«</w:t>
      </w:r>
      <w:r w:rsidRPr="00727F5C">
        <w:rPr>
          <w:i/>
          <w:sz w:val="28"/>
          <w:szCs w:val="28"/>
        </w:rPr>
        <w:t>Совершенствование механизмов привлечения, отбора и использования иностранной рабочей силы, востребованной экономикой Республики Татарстан</w:t>
      </w:r>
      <w:r w:rsidR="002B5C2F" w:rsidRPr="00727F5C">
        <w:rPr>
          <w:i/>
          <w:sz w:val="28"/>
          <w:szCs w:val="28"/>
        </w:rPr>
        <w:t>»;</w:t>
      </w:r>
    </w:p>
    <w:p w:rsidR="00F312EF" w:rsidRPr="00727F5C" w:rsidRDefault="00853CB9" w:rsidP="00AD668D">
      <w:pPr>
        <w:pStyle w:val="2"/>
        <w:widowControl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727F5C">
        <w:rPr>
          <w:i/>
          <w:sz w:val="28"/>
          <w:szCs w:val="28"/>
        </w:rPr>
        <w:t>2.9</w:t>
      </w:r>
      <w:r w:rsidR="002B5C2F" w:rsidRPr="00727F5C">
        <w:rPr>
          <w:i/>
          <w:sz w:val="28"/>
          <w:szCs w:val="28"/>
        </w:rPr>
        <w:t>. «Проведение конкурса эффективных практик по воспитанию детей и подростков в духе уважения к культуре, традициям и обычаям народов, проживающих в Татарстане, в специализированных учреждениях для несовершеннолетних».</w:t>
      </w:r>
      <w:r w:rsidR="00D566BF">
        <w:rPr>
          <w:i/>
          <w:sz w:val="28"/>
          <w:szCs w:val="28"/>
        </w:rPr>
        <w:t>)</w:t>
      </w:r>
    </w:p>
    <w:p w:rsidR="00441945" w:rsidRPr="00441945" w:rsidRDefault="00441945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441945" w:rsidRPr="008576C0" w:rsidRDefault="00441945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D566BF" w:rsidRDefault="00D566BF" w:rsidP="00AD66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 остановлюсь на каждом из них.</w:t>
      </w:r>
    </w:p>
    <w:p w:rsidR="001C51AE" w:rsidRPr="009F5668" w:rsidRDefault="001C51AE" w:rsidP="00AD66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5668">
        <w:rPr>
          <w:rFonts w:ascii="Times New Roman" w:hAnsi="Times New Roman" w:cs="Times New Roman"/>
          <w:b/>
          <w:i/>
          <w:sz w:val="28"/>
          <w:szCs w:val="28"/>
          <w:u w:val="single"/>
        </w:rPr>
        <w:t>П. 1.10 «Организация курсов по изучению истории России и основам законодательства Российской Федерации для трудовых мигрантов»:</w:t>
      </w:r>
    </w:p>
    <w:p w:rsidR="001C51AE" w:rsidRDefault="001C51AE" w:rsidP="00AD66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направлено на успешную социокультурную адаптацию и интеграцию мигрантов.</w:t>
      </w:r>
    </w:p>
    <w:p w:rsidR="001C51AE" w:rsidRDefault="00D566BF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51AE">
        <w:rPr>
          <w:sz w:val="28"/>
          <w:szCs w:val="28"/>
        </w:rPr>
        <w:t xml:space="preserve"> соответствии с </w:t>
      </w:r>
      <w:r w:rsidR="007F1798">
        <w:rPr>
          <w:sz w:val="28"/>
          <w:szCs w:val="28"/>
        </w:rPr>
        <w:t>ф</w:t>
      </w:r>
      <w:r w:rsidR="001C51AE">
        <w:rPr>
          <w:sz w:val="28"/>
          <w:szCs w:val="28"/>
        </w:rPr>
        <w:t>едеральным законо</w:t>
      </w:r>
      <w:r w:rsidR="007F1798">
        <w:rPr>
          <w:sz w:val="28"/>
          <w:szCs w:val="28"/>
        </w:rPr>
        <w:t xml:space="preserve">дательством </w:t>
      </w:r>
      <w:r w:rsidR="001C51AE">
        <w:rPr>
          <w:sz w:val="28"/>
          <w:szCs w:val="28"/>
        </w:rPr>
        <w:t xml:space="preserve"> с 1 января 2015 года </w:t>
      </w:r>
      <w:r w:rsidR="005A1AAB">
        <w:rPr>
          <w:sz w:val="28"/>
          <w:szCs w:val="28"/>
        </w:rPr>
        <w:t>введен</w:t>
      </w:r>
      <w:r w:rsidR="001C51AE">
        <w:rPr>
          <w:sz w:val="28"/>
          <w:szCs w:val="28"/>
        </w:rPr>
        <w:t xml:space="preserve"> </w:t>
      </w:r>
      <w:r w:rsidR="007F1798">
        <w:rPr>
          <w:sz w:val="28"/>
          <w:szCs w:val="28"/>
        </w:rPr>
        <w:t xml:space="preserve">единый </w:t>
      </w:r>
      <w:r w:rsidR="001C51AE">
        <w:rPr>
          <w:sz w:val="28"/>
          <w:szCs w:val="28"/>
        </w:rPr>
        <w:t xml:space="preserve">обязательный экзамен </w:t>
      </w:r>
      <w:r w:rsidR="007F1798">
        <w:rPr>
          <w:sz w:val="28"/>
          <w:szCs w:val="28"/>
        </w:rPr>
        <w:t>по русскому языку,</w:t>
      </w:r>
      <w:r w:rsidR="001C51AE">
        <w:rPr>
          <w:sz w:val="28"/>
          <w:szCs w:val="28"/>
        </w:rPr>
        <w:t xml:space="preserve"> истории России и законодательству Российской Федерации для иностранных граждан, желающих оформить разрешение на работу, патент, разрешение на временное проживание, вид на жительство.</w:t>
      </w:r>
      <w:r w:rsidR="007F17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C51AE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="001C51AE">
        <w:rPr>
          <w:sz w:val="28"/>
          <w:szCs w:val="28"/>
        </w:rPr>
        <w:t xml:space="preserve"> в рамках данной программы </w:t>
      </w:r>
      <w:r>
        <w:rPr>
          <w:sz w:val="28"/>
          <w:szCs w:val="28"/>
        </w:rPr>
        <w:t>помогае</w:t>
      </w:r>
      <w:r w:rsidR="001C51AE">
        <w:rPr>
          <w:sz w:val="28"/>
          <w:szCs w:val="28"/>
        </w:rPr>
        <w:t xml:space="preserve">т мигрантам </w:t>
      </w:r>
      <w:r>
        <w:rPr>
          <w:sz w:val="28"/>
          <w:szCs w:val="28"/>
        </w:rPr>
        <w:t>сдать экзамен</w:t>
      </w:r>
      <w:r w:rsidR="001C51AE">
        <w:rPr>
          <w:sz w:val="28"/>
          <w:szCs w:val="28"/>
        </w:rPr>
        <w:t xml:space="preserve">. </w:t>
      </w:r>
    </w:p>
    <w:p w:rsidR="00666687" w:rsidRDefault="00666687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666687" w:rsidRDefault="00666687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8576C0" w:rsidRDefault="00324DE4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Pr="00324DE4">
        <w:rPr>
          <w:sz w:val="28"/>
          <w:szCs w:val="28"/>
        </w:rPr>
        <w:t>рганизаци</w:t>
      </w:r>
      <w:r w:rsidR="000D788B">
        <w:rPr>
          <w:sz w:val="28"/>
          <w:szCs w:val="28"/>
        </w:rPr>
        <w:t>и</w:t>
      </w:r>
      <w:r w:rsidRPr="00324DE4">
        <w:rPr>
          <w:sz w:val="28"/>
          <w:szCs w:val="28"/>
        </w:rPr>
        <w:t xml:space="preserve"> курсов для </w:t>
      </w:r>
      <w:r>
        <w:rPr>
          <w:sz w:val="28"/>
          <w:szCs w:val="28"/>
        </w:rPr>
        <w:t xml:space="preserve">200 </w:t>
      </w:r>
      <w:r w:rsidRPr="00324DE4">
        <w:rPr>
          <w:sz w:val="28"/>
          <w:szCs w:val="28"/>
        </w:rPr>
        <w:t>трудовых мигрантов</w:t>
      </w:r>
      <w:r w:rsidR="00853CB9">
        <w:rPr>
          <w:sz w:val="28"/>
          <w:szCs w:val="28"/>
        </w:rPr>
        <w:t xml:space="preserve"> выделено 2,0 млн. рублей (</w:t>
      </w:r>
      <w:r w:rsidR="00853CB9" w:rsidRPr="00037693">
        <w:rPr>
          <w:i/>
          <w:sz w:val="28"/>
          <w:szCs w:val="28"/>
        </w:rPr>
        <w:t>1,5</w:t>
      </w:r>
      <w:r w:rsidRPr="00037693">
        <w:rPr>
          <w:i/>
          <w:sz w:val="28"/>
          <w:szCs w:val="28"/>
        </w:rPr>
        <w:t xml:space="preserve"> млн.</w:t>
      </w:r>
      <w:r w:rsidR="00853CB9" w:rsidRPr="00037693">
        <w:rPr>
          <w:i/>
          <w:sz w:val="28"/>
          <w:szCs w:val="28"/>
        </w:rPr>
        <w:t xml:space="preserve"> рублей – средства бюджета РТ, 0,5</w:t>
      </w:r>
      <w:r w:rsidRPr="00037693">
        <w:rPr>
          <w:i/>
          <w:sz w:val="28"/>
          <w:szCs w:val="28"/>
        </w:rPr>
        <w:t xml:space="preserve"> млн. рублей – средства бюджета РФ</w:t>
      </w:r>
      <w:r>
        <w:rPr>
          <w:sz w:val="28"/>
          <w:szCs w:val="28"/>
        </w:rPr>
        <w:t>).</w:t>
      </w:r>
    </w:p>
    <w:p w:rsidR="00021EE4" w:rsidRPr="00021EE4" w:rsidRDefault="00444BED" w:rsidP="00444BE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образовательных организаций для реализации курсов проведен в соответствии с </w:t>
      </w:r>
      <w:r w:rsidRPr="00444BED">
        <w:rPr>
          <w:sz w:val="28"/>
          <w:szCs w:val="28"/>
        </w:rPr>
        <w:t xml:space="preserve">Федеральным законом от 05.04.2013 44-ФЗ «О контрактной </w:t>
      </w:r>
      <w:r w:rsidRPr="00444BED">
        <w:rPr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. </w:t>
      </w:r>
      <w:r w:rsidR="002A761C">
        <w:rPr>
          <w:sz w:val="28"/>
          <w:szCs w:val="28"/>
        </w:rPr>
        <w:t>Победителем открытого конкурса стал (</w:t>
      </w:r>
      <w:r w:rsidR="002A761C" w:rsidRPr="002A761C">
        <w:rPr>
          <w:i/>
          <w:sz w:val="28"/>
          <w:szCs w:val="28"/>
        </w:rPr>
        <w:t>ЧОУ ВПО</w:t>
      </w:r>
      <w:r w:rsidR="002A761C">
        <w:rPr>
          <w:i/>
          <w:sz w:val="28"/>
          <w:szCs w:val="28"/>
        </w:rPr>
        <w:t>)</w:t>
      </w:r>
      <w:r w:rsidR="002A761C" w:rsidRPr="00021EE4">
        <w:rPr>
          <w:sz w:val="28"/>
          <w:szCs w:val="28"/>
        </w:rPr>
        <w:t xml:space="preserve"> «Университет управления «ТИСБИ»</w:t>
      </w:r>
      <w:r w:rsidR="002A761C">
        <w:rPr>
          <w:sz w:val="28"/>
          <w:szCs w:val="28"/>
        </w:rPr>
        <w:t xml:space="preserve">. </w:t>
      </w:r>
      <w:r w:rsidRPr="00444BED">
        <w:rPr>
          <w:sz w:val="28"/>
          <w:szCs w:val="28"/>
        </w:rPr>
        <w:t>Конкурсные процедуры позволили направить на обучение 234 мигранта</w:t>
      </w:r>
      <w:r>
        <w:rPr>
          <w:sz w:val="28"/>
          <w:szCs w:val="28"/>
        </w:rPr>
        <w:t>, вместо запланированных двухсот.</w:t>
      </w:r>
      <w:r w:rsidR="00193B3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021EE4" w:rsidRPr="00890816">
        <w:rPr>
          <w:sz w:val="28"/>
          <w:szCs w:val="28"/>
        </w:rPr>
        <w:t xml:space="preserve">кономия финансовых средств составила 5600 руб., </w:t>
      </w:r>
      <w:r>
        <w:rPr>
          <w:sz w:val="28"/>
          <w:szCs w:val="28"/>
        </w:rPr>
        <w:t>(</w:t>
      </w:r>
      <w:r w:rsidR="00021EE4" w:rsidRPr="002A761C">
        <w:rPr>
          <w:i/>
          <w:sz w:val="28"/>
          <w:szCs w:val="28"/>
        </w:rPr>
        <w:t>в том числе 2100 руб. – средства бюджета РФ, 3500 руб. – средства бюджета РТ</w:t>
      </w:r>
      <w:r w:rsidR="00021EE4" w:rsidRPr="00890816">
        <w:rPr>
          <w:sz w:val="28"/>
          <w:szCs w:val="28"/>
        </w:rPr>
        <w:t>).</w:t>
      </w:r>
    </w:p>
    <w:p w:rsidR="002A761C" w:rsidRDefault="002A761C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курсов – 144 учебных часа.</w:t>
      </w:r>
    </w:p>
    <w:p w:rsidR="00324DE4" w:rsidRPr="00D61291" w:rsidRDefault="00D55237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обучение продолжается.</w:t>
      </w:r>
    </w:p>
    <w:p w:rsidR="00FA36E6" w:rsidRPr="00FA36E6" w:rsidRDefault="00FA36E6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FA36E6" w:rsidRPr="00FA36E6" w:rsidRDefault="00FA36E6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6666DC" w:rsidRDefault="002A761C" w:rsidP="00AD6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hAnsi="Times New Roman"/>
          <w:sz w:val="28"/>
          <w:szCs w:val="28"/>
        </w:rPr>
        <w:t>На слайде перечислены работодатели, трудоустроившие мигрантов, проходящих обучение. (</w:t>
      </w:r>
      <w:r w:rsidR="00D55237" w:rsidRPr="002A761C">
        <w:rPr>
          <w:rFonts w:ascii="Times New Roman" w:hAnsi="Times New Roman"/>
          <w:i/>
          <w:sz w:val="28"/>
          <w:szCs w:val="28"/>
        </w:rPr>
        <w:t>В 20</w:t>
      </w:r>
      <w:r w:rsidR="0003010F" w:rsidRPr="002A761C">
        <w:rPr>
          <w:rFonts w:ascii="Times New Roman" w:hAnsi="Times New Roman"/>
          <w:i/>
          <w:sz w:val="28"/>
          <w:szCs w:val="28"/>
        </w:rPr>
        <w:t>1</w:t>
      </w:r>
      <w:r w:rsidR="00853CB9" w:rsidRPr="002A761C">
        <w:rPr>
          <w:rFonts w:ascii="Times New Roman" w:hAnsi="Times New Roman"/>
          <w:i/>
          <w:sz w:val="28"/>
          <w:szCs w:val="28"/>
        </w:rPr>
        <w:t>5</w:t>
      </w:r>
      <w:r w:rsidR="00D55237" w:rsidRPr="002A761C">
        <w:rPr>
          <w:rFonts w:ascii="Times New Roman" w:hAnsi="Times New Roman"/>
          <w:i/>
          <w:sz w:val="28"/>
          <w:szCs w:val="28"/>
        </w:rPr>
        <w:t xml:space="preserve"> году в обучении приняли участие мигранты, привлекаемые </w:t>
      </w:r>
      <w:r w:rsidR="00EE1E5C" w:rsidRPr="002A761C">
        <w:rPr>
          <w:rFonts w:ascii="Times New Roman" w:hAnsi="Times New Roman" w:cs="Times New Roman"/>
          <w:i/>
          <w:sz w:val="28"/>
          <w:szCs w:val="28"/>
        </w:rPr>
        <w:t>МУП «</w:t>
      </w:r>
      <w:proofErr w:type="spellStart"/>
      <w:r w:rsidR="00EE1E5C" w:rsidRPr="002A761C">
        <w:rPr>
          <w:rFonts w:ascii="Times New Roman" w:hAnsi="Times New Roman" w:cs="Times New Roman"/>
          <w:i/>
          <w:sz w:val="28"/>
          <w:szCs w:val="28"/>
        </w:rPr>
        <w:t>Метроэлектротранс</w:t>
      </w:r>
      <w:proofErr w:type="spellEnd"/>
      <w:r w:rsidR="00EE1E5C" w:rsidRPr="002A761C">
        <w:rPr>
          <w:rFonts w:ascii="Times New Roman" w:hAnsi="Times New Roman" w:cs="Times New Roman"/>
          <w:i/>
          <w:sz w:val="28"/>
          <w:szCs w:val="28"/>
        </w:rPr>
        <w:t xml:space="preserve">», МУП «ПАТП № 2», ООО «КПАТП № 9», </w:t>
      </w:r>
      <w:r w:rsidR="006666DC" w:rsidRPr="002A761C">
        <w:rPr>
          <w:rFonts w:ascii="Times New Roman" w:eastAsia="Times New Roman" w:hAnsi="Times New Roman" w:cs="Times New Roman"/>
          <w:i/>
          <w:sz w:val="28"/>
          <w:szCs w:val="16"/>
        </w:rPr>
        <w:t xml:space="preserve">ОАО </w:t>
      </w:r>
      <w:r w:rsidR="006666DC" w:rsidRPr="002A761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666DC" w:rsidRPr="002A761C">
        <w:rPr>
          <w:rFonts w:ascii="Times New Roman" w:eastAsia="Times New Roman" w:hAnsi="Times New Roman" w:cs="Times New Roman"/>
          <w:i/>
          <w:sz w:val="28"/>
          <w:szCs w:val="16"/>
        </w:rPr>
        <w:t>Казметрострой</w:t>
      </w:r>
      <w:proofErr w:type="spellEnd"/>
      <w:r w:rsidR="006666DC" w:rsidRPr="002A761C">
        <w:rPr>
          <w:rFonts w:ascii="Times New Roman" w:hAnsi="Times New Roman" w:cs="Times New Roman"/>
          <w:i/>
          <w:sz w:val="28"/>
          <w:szCs w:val="28"/>
        </w:rPr>
        <w:t>»</w:t>
      </w:r>
      <w:r w:rsidR="006666DC" w:rsidRPr="002A761C">
        <w:rPr>
          <w:rFonts w:ascii="Times New Roman" w:eastAsia="Times New Roman" w:hAnsi="Times New Roman" w:cs="Times New Roman"/>
          <w:i/>
          <w:sz w:val="28"/>
          <w:szCs w:val="16"/>
        </w:rPr>
        <w:t>, ООО Автовокзал «Столичный», ЗАО «</w:t>
      </w:r>
      <w:proofErr w:type="spellStart"/>
      <w:r w:rsidR="006666DC" w:rsidRPr="002A761C">
        <w:rPr>
          <w:rFonts w:ascii="Times New Roman" w:eastAsia="Times New Roman" w:hAnsi="Times New Roman" w:cs="Times New Roman"/>
          <w:i/>
          <w:sz w:val="28"/>
          <w:szCs w:val="16"/>
        </w:rPr>
        <w:t>Кулонстрой</w:t>
      </w:r>
      <w:proofErr w:type="spellEnd"/>
      <w:r w:rsidR="006666DC" w:rsidRPr="002A761C">
        <w:rPr>
          <w:rFonts w:ascii="Times New Roman" w:eastAsia="Times New Roman" w:hAnsi="Times New Roman" w:cs="Times New Roman"/>
          <w:i/>
          <w:sz w:val="28"/>
          <w:szCs w:val="16"/>
        </w:rPr>
        <w:t>», ООО «</w:t>
      </w:r>
      <w:proofErr w:type="spellStart"/>
      <w:r w:rsidR="006666DC" w:rsidRPr="002A761C">
        <w:rPr>
          <w:rFonts w:ascii="Times New Roman" w:eastAsia="Times New Roman" w:hAnsi="Times New Roman" w:cs="Times New Roman"/>
          <w:i/>
          <w:sz w:val="28"/>
          <w:szCs w:val="16"/>
        </w:rPr>
        <w:t>Волгодорстрой</w:t>
      </w:r>
      <w:proofErr w:type="spellEnd"/>
      <w:r w:rsidR="006666DC" w:rsidRPr="002A761C">
        <w:rPr>
          <w:rFonts w:ascii="Times New Roman" w:eastAsia="Times New Roman" w:hAnsi="Times New Roman" w:cs="Times New Roman"/>
          <w:i/>
          <w:sz w:val="28"/>
          <w:szCs w:val="16"/>
        </w:rPr>
        <w:t>», ТК ООО «Деловые линии», ООО «</w:t>
      </w:r>
      <w:proofErr w:type="spellStart"/>
      <w:r w:rsidR="006666DC" w:rsidRPr="002A761C">
        <w:rPr>
          <w:rFonts w:ascii="Times New Roman" w:eastAsia="Times New Roman" w:hAnsi="Times New Roman" w:cs="Times New Roman"/>
          <w:i/>
          <w:sz w:val="28"/>
          <w:szCs w:val="16"/>
        </w:rPr>
        <w:t>Стандартпроект</w:t>
      </w:r>
      <w:proofErr w:type="spellEnd"/>
      <w:r w:rsidR="006666DC" w:rsidRPr="002A761C">
        <w:rPr>
          <w:rFonts w:ascii="Times New Roman" w:eastAsia="Times New Roman" w:hAnsi="Times New Roman" w:cs="Times New Roman"/>
          <w:i/>
          <w:sz w:val="28"/>
          <w:szCs w:val="16"/>
        </w:rPr>
        <w:t xml:space="preserve">», ОАО КСУ </w:t>
      </w:r>
      <w:r w:rsidR="006666DC" w:rsidRPr="002A761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666DC" w:rsidRPr="002A761C">
        <w:rPr>
          <w:rFonts w:ascii="Times New Roman" w:eastAsia="Times New Roman" w:hAnsi="Times New Roman" w:cs="Times New Roman"/>
          <w:i/>
          <w:sz w:val="28"/>
          <w:szCs w:val="16"/>
        </w:rPr>
        <w:t>Термостепс</w:t>
      </w:r>
      <w:proofErr w:type="spellEnd"/>
      <w:r w:rsidR="00EE1E5C" w:rsidRPr="002A761C">
        <w:rPr>
          <w:rFonts w:ascii="Times New Roman" w:hAnsi="Times New Roman" w:cs="Times New Roman"/>
          <w:i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i/>
          <w:sz w:val="28"/>
          <w:szCs w:val="16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16"/>
        </w:rPr>
        <w:t>ЕвроСтройХолдинг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16"/>
        </w:rPr>
        <w:t>»)</w:t>
      </w:r>
    </w:p>
    <w:p w:rsidR="00666687" w:rsidRDefault="00666687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666687" w:rsidRDefault="00666687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B27A64" w:rsidRPr="009F5668" w:rsidRDefault="00B27A64" w:rsidP="00AD668D">
      <w:pPr>
        <w:pStyle w:val="2"/>
        <w:widowControl w:val="0"/>
        <w:spacing w:after="0" w:line="240" w:lineRule="auto"/>
        <w:ind w:left="0" w:firstLine="709"/>
        <w:jc w:val="both"/>
        <w:rPr>
          <w:b/>
          <w:i/>
          <w:sz w:val="28"/>
          <w:szCs w:val="28"/>
          <w:u w:val="single"/>
        </w:rPr>
      </w:pPr>
      <w:r w:rsidRPr="009F5668">
        <w:rPr>
          <w:b/>
          <w:i/>
          <w:sz w:val="28"/>
          <w:szCs w:val="28"/>
          <w:u w:val="single"/>
        </w:rPr>
        <w:t>П. 11 «Совершенствование механизмов привлечения, отбора и использования иностранной рабочей силы, востребованной экономикой Республики Татарстан»:</w:t>
      </w:r>
    </w:p>
    <w:p w:rsidR="001171D5" w:rsidRPr="00853CB9" w:rsidRDefault="001171D5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1171D5" w:rsidRPr="00853CB9" w:rsidRDefault="001171D5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176549" w:rsidRDefault="00176549" w:rsidP="001908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4519C">
        <w:rPr>
          <w:rFonts w:ascii="Times New Roman" w:eastAsia="Times New Roman" w:hAnsi="Times New Roman" w:cs="Times New Roman"/>
          <w:sz w:val="28"/>
          <w:szCs w:val="28"/>
        </w:rPr>
        <w:t xml:space="preserve">следующих двух </w:t>
      </w: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44519C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приведены нормативные документы, устанавливающие ряд новаций в сфере трудовой миграции.</w:t>
      </w:r>
    </w:p>
    <w:p w:rsidR="0019087C" w:rsidRDefault="0019087C" w:rsidP="001908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87C">
        <w:rPr>
          <w:rFonts w:ascii="Times New Roman" w:eastAsia="Times New Roman" w:hAnsi="Times New Roman" w:cs="Times New Roman"/>
          <w:sz w:val="28"/>
          <w:szCs w:val="28"/>
        </w:rPr>
        <w:t xml:space="preserve">С 1 января 2015 года вступил в силу Федеральный закон от 24 ноября 2014 года №357-ФЗ </w:t>
      </w:r>
      <w:r w:rsidR="0017654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76549">
        <w:rPr>
          <w:rFonts w:ascii="Times New Roman" w:eastAsia="Times New Roman" w:hAnsi="Times New Roman" w:cs="Times New Roman"/>
          <w:i/>
          <w:sz w:val="28"/>
          <w:szCs w:val="28"/>
        </w:rPr>
        <w:t>«О внесении изменений в Федеральный закон «О правовом положении иностранных граждан в Российской Федерации» и отдельные акты Российской Федерации»</w:t>
      </w:r>
      <w:r w:rsidR="0017654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9087C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предоставляющий право юридическим лицам и индивидуальным предпринимателям привлекать к трудовой деятельности иностранных граждан, прибывших в Российскую Федерацию в порядке, не требующем получения визы, на основании патента. </w:t>
      </w:r>
      <w:r w:rsidR="00F56430">
        <w:rPr>
          <w:rFonts w:ascii="Times New Roman" w:eastAsia="Times New Roman" w:hAnsi="Times New Roman" w:cs="Times New Roman"/>
          <w:sz w:val="28"/>
          <w:szCs w:val="28"/>
        </w:rPr>
        <w:t>(действующие патенты – 27,6 тыс.: 13.3 у юр</w:t>
      </w:r>
      <w:r w:rsidR="00193B3C">
        <w:rPr>
          <w:rFonts w:ascii="Times New Roman" w:eastAsia="Times New Roman" w:hAnsi="Times New Roman" w:cs="Times New Roman"/>
          <w:sz w:val="28"/>
          <w:szCs w:val="28"/>
        </w:rPr>
        <w:t xml:space="preserve">идических </w:t>
      </w:r>
      <w:r w:rsidR="00F56430">
        <w:rPr>
          <w:rFonts w:ascii="Times New Roman" w:eastAsia="Times New Roman" w:hAnsi="Times New Roman" w:cs="Times New Roman"/>
          <w:sz w:val="28"/>
          <w:szCs w:val="28"/>
        </w:rPr>
        <w:t>лиц, 14,3 – у физ</w:t>
      </w:r>
      <w:r w:rsidR="00193B3C">
        <w:rPr>
          <w:rFonts w:ascii="Times New Roman" w:eastAsia="Times New Roman" w:hAnsi="Times New Roman" w:cs="Times New Roman"/>
          <w:sz w:val="28"/>
          <w:szCs w:val="28"/>
        </w:rPr>
        <w:t xml:space="preserve">ических </w:t>
      </w:r>
      <w:r w:rsidR="00F56430">
        <w:rPr>
          <w:rFonts w:ascii="Times New Roman" w:eastAsia="Times New Roman" w:hAnsi="Times New Roman" w:cs="Times New Roman"/>
          <w:sz w:val="28"/>
          <w:szCs w:val="28"/>
        </w:rPr>
        <w:t>лиц).</w:t>
      </w:r>
    </w:p>
    <w:p w:rsidR="007F1798" w:rsidRDefault="007F1798" w:rsidP="001908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развитии данного закона на уровне республики приняты ряд нормативных актов.</w:t>
      </w:r>
    </w:p>
    <w:p w:rsidR="007F1798" w:rsidRDefault="007F1798" w:rsidP="007F1798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решениями Правительства республики (</w:t>
      </w:r>
      <w:r w:rsidRPr="00E20D14">
        <w:rPr>
          <w:rFonts w:ascii="Times New Roman" w:eastAsia="Times New Roman" w:hAnsi="Times New Roman" w:cs="Times New Roman"/>
          <w:i/>
          <w:sz w:val="28"/>
          <w:szCs w:val="28"/>
        </w:rPr>
        <w:t>постановление Кабинета Министров Республики Татарстан от 29.12.2014. № 1046 «Об особенностях осуществления трудовой деятельности иностранными гражданами и лицами без гражданства на основании патента на территории Республики Татарстан»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087C">
        <w:rPr>
          <w:rFonts w:ascii="Times New Roman" w:eastAsia="Times New Roman" w:hAnsi="Times New Roman" w:cs="Times New Roman"/>
          <w:sz w:val="28"/>
          <w:szCs w:val="28"/>
        </w:rPr>
        <w:t xml:space="preserve"> мигранты представляют один документ (полис добровольного мед</w:t>
      </w:r>
      <w:r w:rsidR="00193B3C">
        <w:rPr>
          <w:rFonts w:ascii="Times New Roman" w:eastAsia="Times New Roman" w:hAnsi="Times New Roman" w:cs="Times New Roman"/>
          <w:sz w:val="28"/>
          <w:szCs w:val="28"/>
        </w:rPr>
        <w:t xml:space="preserve">ицинского </w:t>
      </w:r>
      <w:r w:rsidRPr="0019087C">
        <w:rPr>
          <w:rFonts w:ascii="Times New Roman" w:eastAsia="Times New Roman" w:hAnsi="Times New Roman" w:cs="Times New Roman"/>
          <w:sz w:val="28"/>
          <w:szCs w:val="28"/>
        </w:rPr>
        <w:t>страхования)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19087C">
        <w:rPr>
          <w:rFonts w:ascii="Times New Roman" w:eastAsia="Times New Roman" w:hAnsi="Times New Roman" w:cs="Times New Roman"/>
          <w:sz w:val="28"/>
          <w:szCs w:val="28"/>
        </w:rPr>
        <w:t xml:space="preserve"> патенте указывается профессия иностранного гражданина.</w:t>
      </w:r>
    </w:p>
    <w:p w:rsidR="007F1798" w:rsidRDefault="007F1798" w:rsidP="007F1798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087C">
        <w:rPr>
          <w:rFonts w:ascii="Times New Roman" w:eastAsia="Times New Roman" w:hAnsi="Times New Roman" w:cs="Times New Roman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7F1798" w:rsidRDefault="007F1798" w:rsidP="007F1798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087C">
        <w:rPr>
          <w:rFonts w:ascii="Times New Roman" w:eastAsia="Times New Roman" w:hAnsi="Times New Roman" w:cs="Times New Roman"/>
          <w:sz w:val="28"/>
          <w:szCs w:val="28"/>
        </w:rPr>
        <w:t xml:space="preserve"> перечень медицинских организаций государственной системы здравоохранения Республики Татарстан, уполномоченных осуществлять медицинское освидетельствование иностранных граждан и лиц без гражданства при обращении их для получения разрешения на временное </w:t>
      </w:r>
      <w:r w:rsidRPr="0019087C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проживание, или вида на жительство, или разрешения на работу в Республике Татарстан, или получения (переоформления) патента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E20D14">
        <w:rPr>
          <w:rFonts w:ascii="Times New Roman" w:eastAsia="Times New Roman" w:hAnsi="Times New Roman" w:cs="Times New Roman"/>
          <w:i/>
          <w:sz w:val="28"/>
          <w:szCs w:val="28"/>
        </w:rPr>
        <w:t>остановлением Кабинета Министров Республики Татарстан от 13 января 2012 года № 17</w:t>
      </w:r>
      <w:r w:rsidRPr="001908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6481A">
        <w:rPr>
          <w:rFonts w:ascii="Times New Roman" w:eastAsia="Times New Roman" w:hAnsi="Times New Roman" w:cs="Times New Roman"/>
          <w:i/>
          <w:sz w:val="28"/>
          <w:szCs w:val="28"/>
        </w:rPr>
        <w:t>с изменениями, внесенными постановлением КМ РТ от30 декабря 2014 года № 1060</w:t>
      </w:r>
      <w:r w:rsidRPr="0019087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( 4 организации); </w:t>
      </w:r>
    </w:p>
    <w:p w:rsidR="007F1798" w:rsidRPr="00A45271" w:rsidRDefault="007F1798" w:rsidP="007F1798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271">
        <w:rPr>
          <w:rFonts w:ascii="Times New Roman" w:eastAsia="Times New Roman" w:hAnsi="Times New Roman" w:cs="Times New Roman"/>
          <w:sz w:val="28"/>
          <w:szCs w:val="28"/>
        </w:rPr>
        <w:t xml:space="preserve">-перечень образовательных организаций, имеющих право на проведение экзамена на владение русским языком, знание истории России и основ законодательства Российской Федерации для </w:t>
      </w:r>
      <w:r>
        <w:rPr>
          <w:rFonts w:ascii="Times New Roman" w:eastAsia="Times New Roman" w:hAnsi="Times New Roman" w:cs="Times New Roman"/>
          <w:sz w:val="28"/>
          <w:szCs w:val="28"/>
        </w:rPr>
        <w:t>целевой категории, на</w:t>
      </w:r>
      <w:r w:rsidRPr="00A45271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5271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46DCC">
        <w:rPr>
          <w:rFonts w:ascii="Times New Roman" w:eastAsia="Times New Roman" w:hAnsi="Times New Roman" w:cs="Times New Roman"/>
          <w:i/>
          <w:sz w:val="28"/>
          <w:szCs w:val="28"/>
        </w:rPr>
        <w:t>постановление Кабинета Министров Республики Татарстан от 16 января 2015 года № 12 «Об утверждении перечня образовательных организаций, имеющих право на проведение экзамена на владение русским языком, знание истории России и основ законодательства Российской Федерации для иностранных граждан и лиц без гражданства на территории Республики Татарстан»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)(5 +2 учреждения)</w:t>
      </w:r>
    </w:p>
    <w:p w:rsidR="007F1798" w:rsidRPr="0019087C" w:rsidRDefault="007F1798" w:rsidP="007F179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F1798" w:rsidRPr="00F46DCC" w:rsidRDefault="007F1798" w:rsidP="007F179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6DCC">
        <w:rPr>
          <w:rFonts w:ascii="Times New Roman" w:eastAsia="Times New Roman" w:hAnsi="Times New Roman" w:cs="Times New Roman"/>
          <w:i/>
          <w:sz w:val="28"/>
          <w:szCs w:val="28"/>
        </w:rPr>
        <w:t>Распоряжением Кабинета Министров Республики Татарстан от 24.03.2015 №473-р Федеральное государственное унитарное предприятие «Паспортно-визовый сервис» Федеральной миграционной службы» определено уполномоченной организацией, участвующей в осуществлении в Республике Татарстан полномочий по предоставлению государственной услуги по оформлению и выдаче иностранным гражданам патентов, в том числе осуществляющей прием заявлений и документов, необходимых для выдачи или переоформления патента, а также оказания содействия в проведении обязательной государственной дактилоскопической регистрации иностранных граждан, обращающихся за получением патента, и их фотографировании.</w:t>
      </w:r>
    </w:p>
    <w:p w:rsidR="0019087C" w:rsidRPr="0019087C" w:rsidRDefault="00176549" w:rsidP="0019087C">
      <w:pPr>
        <w:pStyle w:val="1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087C" w:rsidRPr="0019087C">
        <w:rPr>
          <w:sz w:val="28"/>
          <w:szCs w:val="28"/>
        </w:rPr>
        <w:t xml:space="preserve">дним из механизмов регулирования миграционных потоков </w:t>
      </w:r>
      <w:r>
        <w:rPr>
          <w:sz w:val="28"/>
          <w:szCs w:val="28"/>
        </w:rPr>
        <w:t xml:space="preserve">стало </w:t>
      </w:r>
      <w:r w:rsidR="0019087C" w:rsidRPr="0019087C">
        <w:rPr>
          <w:sz w:val="28"/>
          <w:szCs w:val="28"/>
        </w:rPr>
        <w:t xml:space="preserve">ежегодное установление регионального коэффициента к фиксированным авансовым платежам по налогу на доходы физических лиц иностранных граждан, осуществляющих трудовую деятельность по патентам. </w:t>
      </w:r>
    </w:p>
    <w:p w:rsidR="0019087C" w:rsidRPr="0019087C" w:rsidRDefault="0019087C" w:rsidP="0019087C">
      <w:pPr>
        <w:pStyle w:val="1"/>
        <w:spacing w:before="0" w:after="0"/>
        <w:ind w:firstLine="720"/>
        <w:contextualSpacing/>
        <w:jc w:val="both"/>
        <w:rPr>
          <w:sz w:val="28"/>
          <w:szCs w:val="28"/>
        </w:rPr>
      </w:pPr>
      <w:r w:rsidRPr="0019087C">
        <w:rPr>
          <w:sz w:val="28"/>
          <w:szCs w:val="28"/>
        </w:rPr>
        <w:t xml:space="preserve">Законом Республики Татарстан от 25.09.2015 № 63-ЗРТ </w:t>
      </w:r>
      <w:r w:rsidRPr="00176549">
        <w:rPr>
          <w:i/>
          <w:sz w:val="28"/>
          <w:szCs w:val="28"/>
        </w:rPr>
        <w:t>«Об установлении на 2016 год регионального коэффициента, отражающего особенности рынка труда в Республике Татарстан»</w:t>
      </w:r>
      <w:r w:rsidRPr="0019087C">
        <w:rPr>
          <w:sz w:val="28"/>
          <w:szCs w:val="28"/>
        </w:rPr>
        <w:t>, данный коэффициент утвержден в размере 1,81. Исходя из этого стоимость патента на 2016 год установлена в размере 3036,5 рублей в месяц</w:t>
      </w:r>
      <w:r w:rsidR="00F56430">
        <w:rPr>
          <w:sz w:val="28"/>
          <w:szCs w:val="28"/>
        </w:rPr>
        <w:t xml:space="preserve"> (1200*1.37*1.81)</w:t>
      </w:r>
      <w:r w:rsidRPr="0019087C">
        <w:rPr>
          <w:sz w:val="28"/>
          <w:szCs w:val="28"/>
        </w:rPr>
        <w:t>. Стоимость патента в республике ежегодно будет индексироваться.</w:t>
      </w:r>
      <w:r w:rsidR="007F1798">
        <w:rPr>
          <w:sz w:val="28"/>
          <w:szCs w:val="28"/>
        </w:rPr>
        <w:t xml:space="preserve"> (в 2014 году – 2838 руб. сумма полученных </w:t>
      </w:r>
      <w:r w:rsidR="00F56430">
        <w:rPr>
          <w:sz w:val="28"/>
          <w:szCs w:val="28"/>
        </w:rPr>
        <w:t>д</w:t>
      </w:r>
      <w:r w:rsidR="007F1798">
        <w:rPr>
          <w:sz w:val="28"/>
          <w:szCs w:val="28"/>
        </w:rPr>
        <w:t>оходов</w:t>
      </w:r>
      <w:r w:rsidR="00F56430">
        <w:rPr>
          <w:sz w:val="28"/>
          <w:szCs w:val="28"/>
        </w:rPr>
        <w:t xml:space="preserve">: в 2014 г.- 264 </w:t>
      </w:r>
      <w:proofErr w:type="spellStart"/>
      <w:r w:rsidR="00F56430">
        <w:rPr>
          <w:sz w:val="28"/>
          <w:szCs w:val="28"/>
        </w:rPr>
        <w:t>млн.руб</w:t>
      </w:r>
      <w:r w:rsidR="00193B3C">
        <w:rPr>
          <w:sz w:val="28"/>
          <w:szCs w:val="28"/>
        </w:rPr>
        <w:t>лей</w:t>
      </w:r>
      <w:proofErr w:type="spellEnd"/>
      <w:r w:rsidR="00F56430">
        <w:rPr>
          <w:sz w:val="28"/>
          <w:szCs w:val="28"/>
        </w:rPr>
        <w:t xml:space="preserve">, 2015 г -452 </w:t>
      </w:r>
      <w:proofErr w:type="spellStart"/>
      <w:r w:rsidR="00F56430">
        <w:rPr>
          <w:sz w:val="28"/>
          <w:szCs w:val="28"/>
        </w:rPr>
        <w:t>млн.руб</w:t>
      </w:r>
      <w:r w:rsidR="00193B3C">
        <w:rPr>
          <w:sz w:val="28"/>
          <w:szCs w:val="28"/>
        </w:rPr>
        <w:t>лей</w:t>
      </w:r>
      <w:proofErr w:type="spellEnd"/>
      <w:r w:rsidR="00F56430">
        <w:rPr>
          <w:sz w:val="28"/>
          <w:szCs w:val="28"/>
        </w:rPr>
        <w:t>)</w:t>
      </w:r>
      <w:r w:rsidR="007F1798">
        <w:rPr>
          <w:sz w:val="28"/>
          <w:szCs w:val="28"/>
        </w:rPr>
        <w:t xml:space="preserve"> </w:t>
      </w:r>
    </w:p>
    <w:p w:rsidR="00826DD1" w:rsidRPr="00853CB9" w:rsidRDefault="00826DD1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F56430" w:rsidRPr="00117728" w:rsidRDefault="00F56430" w:rsidP="00F56430">
      <w:pPr>
        <w:tabs>
          <w:tab w:val="left" w:pos="709"/>
        </w:tabs>
        <w:spacing w:line="240" w:lineRule="auto"/>
        <w:ind w:left="34"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Квотный механизм привлечения иностранных работников сохранился только для граждан из стран с визовым порядком въезда. </w:t>
      </w:r>
    </w:p>
    <w:p w:rsidR="00117728" w:rsidRPr="00117728" w:rsidRDefault="00F56430" w:rsidP="00117728">
      <w:pPr>
        <w:tabs>
          <w:tab w:val="left" w:pos="709"/>
        </w:tabs>
        <w:spacing w:line="240" w:lineRule="auto"/>
        <w:ind w:left="34"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7728" w:rsidRPr="00117728">
        <w:rPr>
          <w:rFonts w:ascii="Times New Roman" w:eastAsia="Times New Roman" w:hAnsi="Times New Roman" w:cs="Times New Roman"/>
          <w:sz w:val="28"/>
          <w:szCs w:val="28"/>
        </w:rPr>
        <w:t>вота 2015 года составила 10314 человек из 43 стран с визовым порядком въезда. В потребность республики включены заявки 115 работодателей.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Квота использована на 55%. При этом каждый второй мигрант привлекался на реализацию инвестиционного проекта.</w:t>
      </w:r>
    </w:p>
    <w:p w:rsidR="00117728" w:rsidRPr="00117728" w:rsidRDefault="00F56430" w:rsidP="0011772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сведения: Квота </w:t>
      </w:r>
      <w:r w:rsidR="00117728" w:rsidRPr="00117728">
        <w:rPr>
          <w:rFonts w:ascii="Times New Roman" w:eastAsia="Times New Roman" w:hAnsi="Times New Roman" w:cs="Times New Roman"/>
          <w:sz w:val="28"/>
          <w:szCs w:val="28"/>
        </w:rPr>
        <w:t xml:space="preserve">на 2016 год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заявлена на</w:t>
      </w:r>
      <w:r w:rsidR="00117728" w:rsidRPr="00117728">
        <w:rPr>
          <w:rFonts w:ascii="Times New Roman" w:eastAsia="Times New Roman" w:hAnsi="Times New Roman" w:cs="Times New Roman"/>
          <w:sz w:val="28"/>
          <w:szCs w:val="28"/>
        </w:rPr>
        <w:t xml:space="preserve"> 5689 человек из 26 стран с визовым порядком въезда. В потребность республики включены заявки 51 работодателя.</w:t>
      </w:r>
    </w:p>
    <w:p w:rsidR="00616695" w:rsidRPr="006666DC" w:rsidRDefault="00616695" w:rsidP="00AD668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F2C31" w:rsidRPr="006666DC" w:rsidRDefault="006F2C31" w:rsidP="00AD66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F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Во исполнени</w:t>
      </w:r>
      <w:r w:rsidR="00AC044E" w:rsidRPr="00500F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е</w:t>
      </w:r>
      <w:r w:rsidRPr="00500F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п. </w:t>
      </w:r>
      <w:r w:rsidR="00853CB9" w:rsidRPr="00500F54">
        <w:rPr>
          <w:rFonts w:ascii="Times New Roman" w:eastAsia="Calibri" w:hAnsi="Times New Roman" w:cs="Times New Roman"/>
          <w:b/>
          <w:sz w:val="28"/>
          <w:szCs w:val="28"/>
          <w:u w:val="single"/>
        </w:rPr>
        <w:t>2.9</w:t>
      </w:r>
      <w:r w:rsidRPr="00500F5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«Проведение конкурса </w:t>
      </w:r>
      <w:r w:rsidRPr="00500F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эффективных практик</w:t>
      </w:r>
      <w:r w:rsidRPr="00500F5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воспитанию детей и подростков в духе уважения к культуре, традициям и обычаям народов, проживающих в Татарстане, в специализированных учреждениях для несовершеннолетних»</w:t>
      </w:r>
      <w:r w:rsidR="00D1507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6666DC">
        <w:rPr>
          <w:rFonts w:ascii="Times New Roman" w:hAnsi="Times New Roman" w:cs="Times New Roman"/>
          <w:sz w:val="28"/>
          <w:szCs w:val="28"/>
        </w:rPr>
        <w:t xml:space="preserve">Министерством совместно </w:t>
      </w:r>
      <w:r w:rsidRPr="0037198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7198C" w:rsidRPr="0037198C">
        <w:rPr>
          <w:rFonts w:ascii="Times New Roman" w:eastAsia="Times New Roman" w:hAnsi="Times New Roman" w:cs="Times New Roman"/>
          <w:color w:val="000000"/>
          <w:sz w:val="28"/>
          <w:szCs w:val="28"/>
        </w:rPr>
        <w:t>ГКУ СО «Республиканский информационно-методический центр в сфере социального обслуживания»</w:t>
      </w:r>
      <w:r w:rsidR="0019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6DC">
        <w:rPr>
          <w:rFonts w:ascii="Times New Roman" w:hAnsi="Times New Roman" w:cs="Times New Roman"/>
          <w:color w:val="000000"/>
          <w:sz w:val="28"/>
          <w:szCs w:val="28"/>
        </w:rPr>
        <w:t>проведен Республиканский конкурс эффективных практик по воспитанию детей и подростков в духе уважения к культуре, традициям и обычаям народов, проживающих в Татарстане, в специализированных учреждениях для несовершеннолетних, нуждающихся в социальной реабилитации</w:t>
      </w:r>
      <w:r w:rsidRPr="006666DC">
        <w:rPr>
          <w:rFonts w:ascii="Times New Roman" w:hAnsi="Times New Roman" w:cs="Times New Roman"/>
          <w:sz w:val="28"/>
          <w:szCs w:val="28"/>
        </w:rPr>
        <w:t>.</w:t>
      </w:r>
    </w:p>
    <w:p w:rsidR="00F14925" w:rsidRPr="00853CB9" w:rsidRDefault="00F14925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F14925" w:rsidRPr="006666DC" w:rsidRDefault="00F14925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6F2C31" w:rsidRPr="006666DC" w:rsidRDefault="008A5235" w:rsidP="00AD66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2C31" w:rsidRPr="006666DC">
        <w:rPr>
          <w:rFonts w:ascii="Times New Roman" w:hAnsi="Times New Roman" w:cs="Times New Roman"/>
          <w:sz w:val="28"/>
          <w:szCs w:val="28"/>
        </w:rPr>
        <w:t>тверждено</w:t>
      </w:r>
      <w:r w:rsidR="006F2C31" w:rsidRPr="006666DC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Республиканском конкурсе и создана Конкурсная комиссия.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цели и задачи конкурса, которые Вы видите на слайдах.</w:t>
      </w:r>
    </w:p>
    <w:p w:rsidR="00F14925" w:rsidRPr="006666DC" w:rsidRDefault="00F14925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635257" w:rsidRPr="00853CB9" w:rsidRDefault="00635257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6F2C31" w:rsidRPr="00890816" w:rsidRDefault="006F2C31" w:rsidP="00AD66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0816">
        <w:rPr>
          <w:rFonts w:ascii="Times New Roman" w:eastAsia="Calibri" w:hAnsi="Times New Roman" w:cs="Times New Roman"/>
          <w:color w:val="000000"/>
          <w:sz w:val="28"/>
          <w:szCs w:val="28"/>
        </w:rPr>
        <w:t>На реализацию дан</w:t>
      </w:r>
      <w:r w:rsidR="00890816" w:rsidRPr="00890816">
        <w:rPr>
          <w:rFonts w:ascii="Times New Roman" w:eastAsia="Calibri" w:hAnsi="Times New Roman" w:cs="Times New Roman"/>
          <w:color w:val="000000"/>
          <w:sz w:val="28"/>
          <w:szCs w:val="28"/>
        </w:rPr>
        <w:t>ного мероприятия было выделено 2</w:t>
      </w:r>
      <w:r w:rsidRPr="008908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00,0 </w:t>
      </w:r>
      <w:proofErr w:type="spellStart"/>
      <w:r w:rsidRPr="00890816">
        <w:rPr>
          <w:rFonts w:ascii="Times New Roman" w:eastAsia="Calibri" w:hAnsi="Times New Roman" w:cs="Times New Roman"/>
          <w:color w:val="000000"/>
          <w:sz w:val="28"/>
          <w:szCs w:val="28"/>
        </w:rPr>
        <w:t>тыс.руб</w:t>
      </w:r>
      <w:r w:rsidR="00193B3C">
        <w:rPr>
          <w:rFonts w:ascii="Times New Roman" w:eastAsia="Calibri" w:hAnsi="Times New Roman" w:cs="Times New Roman"/>
          <w:color w:val="000000"/>
          <w:sz w:val="28"/>
          <w:szCs w:val="28"/>
        </w:rPr>
        <w:t>лей</w:t>
      </w:r>
      <w:proofErr w:type="spellEnd"/>
      <w:r w:rsidRPr="008908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3B3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8A523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из них 100 </w:t>
      </w:r>
      <w:proofErr w:type="spellStart"/>
      <w:r w:rsidRPr="008A523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тыс.руб</w:t>
      </w:r>
      <w:r w:rsidR="00193B3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лей</w:t>
      </w:r>
      <w:proofErr w:type="spellEnd"/>
      <w:r w:rsidRPr="008A523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- из бюджета </w:t>
      </w:r>
      <w:r w:rsidR="00A64FEB" w:rsidRPr="008A523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РТ</w:t>
      </w:r>
      <w:r w:rsidRPr="008A523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 w:rsidR="00890816" w:rsidRPr="008A523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</w:t>
      </w:r>
      <w:r w:rsidRPr="008A523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00 </w:t>
      </w:r>
      <w:proofErr w:type="spellStart"/>
      <w:r w:rsidRPr="008A523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тыс.руб</w:t>
      </w:r>
      <w:r w:rsidR="00193B3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лей</w:t>
      </w:r>
      <w:proofErr w:type="spellEnd"/>
      <w:r w:rsidRPr="008A523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- из бюджета </w:t>
      </w:r>
      <w:r w:rsidR="00A64FEB" w:rsidRPr="008A523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РФ</w:t>
      </w:r>
      <w:r w:rsidRPr="008A523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8908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21B6D" w:rsidRPr="008908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Денежные </w:t>
      </w:r>
      <w:r w:rsidR="00A64FEB" w:rsidRPr="00890816">
        <w:rPr>
          <w:rFonts w:ascii="Times New Roman" w:eastAsia="Calibri" w:hAnsi="Times New Roman" w:cs="Times New Roman"/>
          <w:color w:val="000000"/>
          <w:sz w:val="28"/>
          <w:szCs w:val="28"/>
        </w:rPr>
        <w:t>средства</w:t>
      </w:r>
      <w:r w:rsidR="00625950" w:rsidRPr="008908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выделенные из бюджета РТ, были освоены </w:t>
      </w:r>
      <w:r w:rsidR="00890816" w:rsidRPr="00890816">
        <w:rPr>
          <w:rFonts w:ascii="Times New Roman" w:eastAsia="Calibri" w:hAnsi="Times New Roman" w:cs="Times New Roman"/>
          <w:color w:val="000000"/>
          <w:sz w:val="28"/>
          <w:szCs w:val="28"/>
        </w:rPr>
        <w:t>в полном объеме</w:t>
      </w:r>
      <w:r w:rsidR="001A5F1B" w:rsidRPr="008908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6F2C31" w:rsidRPr="00890816" w:rsidRDefault="008A5235" w:rsidP="00AD668D">
      <w:pPr>
        <w:pStyle w:val="a3"/>
        <w:widowControl w:val="0"/>
        <w:tabs>
          <w:tab w:val="left" w:pos="1153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Конкурс было </w:t>
      </w:r>
      <w:r w:rsidRPr="0089081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предоставлено 20 социальных практик, что превысило планируемый показатель на 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890816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42DFB" w:rsidRPr="00853CB9" w:rsidRDefault="00342DFB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342DFB" w:rsidRPr="00853CB9" w:rsidRDefault="00342DFB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6F2C31" w:rsidRPr="001527B1" w:rsidRDefault="006F2C31" w:rsidP="00AD66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527B1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Республиканский конкурс социальных программ проводился в два этапа.</w:t>
      </w:r>
    </w:p>
    <w:p w:rsidR="006F2C31" w:rsidRPr="001527B1" w:rsidRDefault="008A5235" w:rsidP="00AD66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следующих 3-х слайдах приведены итоги Конкурса</w:t>
      </w:r>
      <w:r w:rsidR="006F2C31" w:rsidRPr="00152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 проводился в трех номинациях, в каждой из них определялись три призера.</w:t>
      </w:r>
    </w:p>
    <w:p w:rsidR="00342DFB" w:rsidRPr="00853CB9" w:rsidRDefault="00342DFB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342DFB" w:rsidRPr="00853CB9" w:rsidRDefault="00342DFB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342DFB" w:rsidRPr="00853CB9" w:rsidRDefault="00342DFB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6F2C31" w:rsidRPr="008A5235" w:rsidRDefault="006F2C31" w:rsidP="00AD66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235">
        <w:rPr>
          <w:rFonts w:ascii="Times New Roman" w:hAnsi="Times New Roman" w:cs="Times New Roman"/>
          <w:i/>
          <w:sz w:val="28"/>
          <w:szCs w:val="28"/>
        </w:rPr>
        <w:t>В номинации «</w:t>
      </w:r>
      <w:r w:rsidRPr="008A5235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Лучшая практика специализированного учреждения для несовершеннолетних по воспитанию детей и подростков в духе уважения к культуре, традициям и обычаям народов, проживающим в Республике Татарстан»:</w:t>
      </w:r>
    </w:p>
    <w:p w:rsidR="001527B1" w:rsidRPr="008A5235" w:rsidRDefault="001527B1" w:rsidP="001527B1">
      <w:pPr>
        <w:pStyle w:val="ab"/>
        <w:ind w:firstLine="45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>1 место присуждено ГБУ Социальный приют для детей и подростков МТЗ и СЗ РТ «Новый дом» в Елабужском муниципальном районе» за программу «Академия мастерства»;</w:t>
      </w:r>
    </w:p>
    <w:p w:rsidR="001527B1" w:rsidRPr="008A5235" w:rsidRDefault="001527B1" w:rsidP="001527B1">
      <w:pPr>
        <w:pStyle w:val="ab"/>
        <w:ind w:firstLine="45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>2 место - ГБУ Социальный приют для детей и подростков МТЗ и СЗ РТ «</w:t>
      </w:r>
      <w:proofErr w:type="spellStart"/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>Асылташ</w:t>
      </w:r>
      <w:proofErr w:type="spellEnd"/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>» в городском округе город Набережные Челны за программу «Возвращение к истокам»;</w:t>
      </w:r>
    </w:p>
    <w:p w:rsidR="001527B1" w:rsidRPr="008A5235" w:rsidRDefault="001527B1" w:rsidP="001527B1">
      <w:pPr>
        <w:pStyle w:val="ab"/>
        <w:ind w:firstLine="45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>3 место - ГБУ Социальный приют для детей и подростков МТЗ и СЗ РТ «</w:t>
      </w:r>
      <w:proofErr w:type="spellStart"/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>Шатлык</w:t>
      </w:r>
      <w:proofErr w:type="spellEnd"/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>» в Пестречинском муниципальном районе за программу «Значение народных традиций в воспитании детей».</w:t>
      </w:r>
    </w:p>
    <w:p w:rsidR="00930686" w:rsidRPr="008A5235" w:rsidRDefault="00930686" w:rsidP="00AD668D">
      <w:pPr>
        <w:pStyle w:val="2"/>
        <w:widowControl w:val="0"/>
        <w:spacing w:after="0" w:line="240" w:lineRule="auto"/>
        <w:ind w:left="0" w:firstLine="709"/>
        <w:jc w:val="both"/>
        <w:rPr>
          <w:i/>
          <w:sz w:val="16"/>
          <w:szCs w:val="16"/>
          <w:highlight w:val="yellow"/>
        </w:rPr>
      </w:pPr>
    </w:p>
    <w:p w:rsidR="00930686" w:rsidRPr="008A5235" w:rsidRDefault="00930686" w:rsidP="00AD668D">
      <w:pPr>
        <w:pStyle w:val="2"/>
        <w:widowControl w:val="0"/>
        <w:spacing w:after="0" w:line="240" w:lineRule="auto"/>
        <w:ind w:left="0" w:firstLine="709"/>
        <w:jc w:val="both"/>
        <w:rPr>
          <w:i/>
          <w:sz w:val="16"/>
          <w:szCs w:val="16"/>
          <w:highlight w:val="yellow"/>
        </w:rPr>
      </w:pPr>
    </w:p>
    <w:p w:rsidR="006F2C31" w:rsidRPr="008A5235" w:rsidRDefault="006F2C31" w:rsidP="00AD668D">
      <w:pPr>
        <w:widowControl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8A5235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В номинации Лучшая практика специализированного учреждения для несовершеннолетних по формированию у детей установок к принятию таких качеств, как: уважение к культуре, традициям и обычаям народов Республики Татарстан с привлечением добровольческих инициатив:</w:t>
      </w:r>
    </w:p>
    <w:p w:rsidR="001527B1" w:rsidRPr="008A5235" w:rsidRDefault="001527B1" w:rsidP="001527B1">
      <w:pPr>
        <w:pStyle w:val="ab"/>
        <w:ind w:firstLine="45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>1 место - ГБУ Социальный приют для детей и подростков МТЗ и СЗ РТ «</w:t>
      </w:r>
      <w:proofErr w:type="spellStart"/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>Ялкын</w:t>
      </w:r>
      <w:proofErr w:type="spellEnd"/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>» в Бугульминском муниципальном районе за программу «Открой историю»;</w:t>
      </w:r>
    </w:p>
    <w:p w:rsidR="001527B1" w:rsidRPr="008A5235" w:rsidRDefault="001527B1" w:rsidP="001527B1">
      <w:pPr>
        <w:pStyle w:val="ab"/>
        <w:ind w:firstLine="45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>2 место - ГБУ Социально-реабилитационный центр для несовершеннолетних МТЗ и СЗ РТ «Семья» в Бавлинском</w:t>
      </w:r>
      <w:bookmarkStart w:id="0" w:name="_GoBack"/>
      <w:bookmarkEnd w:id="0"/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муниципальном районе за программу «Мы наследники победителей»; </w:t>
      </w:r>
    </w:p>
    <w:p w:rsidR="001527B1" w:rsidRPr="008A5235" w:rsidRDefault="001527B1" w:rsidP="001527B1">
      <w:pPr>
        <w:pStyle w:val="ab"/>
        <w:ind w:firstLine="45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>3 место - ГБУ Социальный приют для детей и подростков МТЗ и СЗ РТ «Тургай» в Сабинском муниципальном районе за программу «Сабинский край – край культурных ценностей и выдающихся людей».</w:t>
      </w:r>
    </w:p>
    <w:p w:rsidR="00930686" w:rsidRPr="008A5235" w:rsidRDefault="00930686" w:rsidP="00AD668D">
      <w:pPr>
        <w:pStyle w:val="2"/>
        <w:widowControl w:val="0"/>
        <w:spacing w:after="0" w:line="240" w:lineRule="auto"/>
        <w:ind w:left="0" w:firstLine="709"/>
        <w:jc w:val="both"/>
        <w:rPr>
          <w:i/>
          <w:sz w:val="16"/>
          <w:szCs w:val="16"/>
          <w:highlight w:val="yellow"/>
        </w:rPr>
      </w:pPr>
    </w:p>
    <w:p w:rsidR="00930686" w:rsidRPr="008A5235" w:rsidRDefault="00930686" w:rsidP="00AD668D">
      <w:pPr>
        <w:pStyle w:val="2"/>
        <w:widowControl w:val="0"/>
        <w:spacing w:after="0" w:line="240" w:lineRule="auto"/>
        <w:ind w:left="0" w:firstLine="709"/>
        <w:jc w:val="both"/>
        <w:rPr>
          <w:i/>
          <w:sz w:val="16"/>
          <w:szCs w:val="16"/>
        </w:rPr>
      </w:pPr>
    </w:p>
    <w:p w:rsidR="006F2C31" w:rsidRPr="008A5235" w:rsidRDefault="006F2C31" w:rsidP="00AD668D">
      <w:pPr>
        <w:widowControl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8A5235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В номинации Лучшая практика специализированного учреждения для несовершеннолетних, </w:t>
      </w:r>
      <w:r w:rsidRPr="008A523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посвященная культуре, традициям, обычаям народов, проживающих в Республике Татарстан</w:t>
      </w:r>
      <w:r w:rsidR="00193B3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A5235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с привлечением социально-ориентированных некоммерческих, общественных организаций:</w:t>
      </w:r>
    </w:p>
    <w:p w:rsidR="001527B1" w:rsidRPr="008A5235" w:rsidRDefault="001527B1" w:rsidP="001527B1">
      <w:pPr>
        <w:pStyle w:val="ab"/>
        <w:ind w:firstLine="31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 место присуждено ГБУ Социальный приют для детей и подростков МТЗ и СЗ РТ «Камские зори» в Менделеевском муниципальном районе за программу «О Родине любимой свое мы скажем слово»; </w:t>
      </w:r>
    </w:p>
    <w:p w:rsidR="001527B1" w:rsidRPr="008A5235" w:rsidRDefault="001527B1" w:rsidP="001527B1">
      <w:pPr>
        <w:pStyle w:val="ab"/>
        <w:ind w:firstLine="31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>2 место - ГБУ Социальный приют для детей и подростков МТЗ и СЗ РТ «Забота» в Алексеевском муниципальном районе, за программу «Калейдоскоп родного края»;</w:t>
      </w:r>
    </w:p>
    <w:p w:rsidR="001527B1" w:rsidRPr="008A5235" w:rsidRDefault="001527B1" w:rsidP="001527B1">
      <w:pPr>
        <w:pStyle w:val="ab"/>
        <w:ind w:firstLine="31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>3 место - ГБУ Социальный приют для детей и подростков МТЗ и СЗ РТ «Гнездышко» в</w:t>
      </w:r>
      <w:r w:rsidR="00F5643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8A5235">
        <w:rPr>
          <w:rFonts w:ascii="Times New Roman" w:hAnsi="Times New Roman"/>
          <w:i/>
          <w:color w:val="000000"/>
          <w:sz w:val="28"/>
          <w:szCs w:val="28"/>
          <w:lang w:eastAsia="ru-RU"/>
        </w:rPr>
        <w:t>Зеленодольском муниципальном районе за программу «Краеведение. Формирование национального самосознания».</w:t>
      </w:r>
    </w:p>
    <w:p w:rsidR="00930686" w:rsidRPr="00853CB9" w:rsidRDefault="00930686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930686" w:rsidRPr="00890816" w:rsidRDefault="00930686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6F2C31" w:rsidRPr="00890816" w:rsidRDefault="006F2C31" w:rsidP="00AD66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16">
        <w:rPr>
          <w:rFonts w:ascii="Times New Roman" w:hAnsi="Times New Roman" w:cs="Times New Roman"/>
          <w:iCs/>
          <w:sz w:val="28"/>
          <w:szCs w:val="28"/>
        </w:rPr>
        <w:t xml:space="preserve">Конкурсной комиссией при оценке конкурсных работ были выделены следующие положительные стороны: </w:t>
      </w:r>
    </w:p>
    <w:p w:rsidR="006F2C31" w:rsidRPr="00890816" w:rsidRDefault="006F2C31" w:rsidP="00AD668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16">
        <w:rPr>
          <w:rFonts w:ascii="Times New Roman" w:hAnsi="Times New Roman" w:cs="Times New Roman"/>
          <w:sz w:val="28"/>
          <w:szCs w:val="28"/>
        </w:rPr>
        <w:t xml:space="preserve"> оригинальность выполненной работы </w:t>
      </w:r>
    </w:p>
    <w:p w:rsidR="006F2C31" w:rsidRPr="00890816" w:rsidRDefault="006F2C31" w:rsidP="00AD668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16">
        <w:rPr>
          <w:rFonts w:ascii="Times New Roman" w:hAnsi="Times New Roman" w:cs="Times New Roman"/>
          <w:sz w:val="28"/>
          <w:szCs w:val="28"/>
        </w:rPr>
        <w:t xml:space="preserve"> использование народных игр в воспитании у детей и подростков уважения к традициям и обычаям народов </w:t>
      </w:r>
    </w:p>
    <w:p w:rsidR="006F2C31" w:rsidRPr="00890816" w:rsidRDefault="006F2C31" w:rsidP="00AD668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16">
        <w:rPr>
          <w:rFonts w:ascii="Times New Roman" w:hAnsi="Times New Roman" w:cs="Times New Roman"/>
          <w:sz w:val="28"/>
          <w:szCs w:val="28"/>
        </w:rPr>
        <w:t xml:space="preserve"> использование потенциала местного сообщества </w:t>
      </w:r>
    </w:p>
    <w:p w:rsidR="006F2C31" w:rsidRPr="00890816" w:rsidRDefault="006F2C31" w:rsidP="00AD66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16">
        <w:rPr>
          <w:rFonts w:ascii="Times New Roman" w:hAnsi="Times New Roman" w:cs="Times New Roman"/>
          <w:sz w:val="28"/>
          <w:szCs w:val="28"/>
        </w:rPr>
        <w:t xml:space="preserve"> применение современных информационных технологий в работе по данному направлению </w:t>
      </w:r>
    </w:p>
    <w:p w:rsidR="004D2B2E" w:rsidRPr="00853CB9" w:rsidRDefault="004D2B2E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4D2B2E" w:rsidRDefault="004D2B2E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4D2B2E" w:rsidRDefault="004D2B2E" w:rsidP="00AD668D">
      <w:pPr>
        <w:pStyle w:val="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sectPr w:rsidR="004D2B2E" w:rsidSect="001527B1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61" w:rsidRDefault="00146461" w:rsidP="00593B9E">
      <w:pPr>
        <w:spacing w:after="0" w:line="240" w:lineRule="auto"/>
      </w:pPr>
      <w:r>
        <w:separator/>
      </w:r>
    </w:p>
  </w:endnote>
  <w:endnote w:type="continuationSeparator" w:id="0">
    <w:p w:rsidR="00146461" w:rsidRDefault="00146461" w:rsidP="0059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61" w:rsidRDefault="00146461" w:rsidP="00593B9E">
      <w:pPr>
        <w:spacing w:after="0" w:line="240" w:lineRule="auto"/>
      </w:pPr>
      <w:r>
        <w:separator/>
      </w:r>
    </w:p>
  </w:footnote>
  <w:footnote w:type="continuationSeparator" w:id="0">
    <w:p w:rsidR="00146461" w:rsidRDefault="00146461" w:rsidP="0059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3766"/>
      <w:docPartObj>
        <w:docPartGallery w:val="Page Numbers (Top of Page)"/>
        <w:docPartUnique/>
      </w:docPartObj>
    </w:sdtPr>
    <w:sdtEndPr/>
    <w:sdtContent>
      <w:p w:rsidR="001A5F1B" w:rsidRDefault="00D97E17">
        <w:pPr>
          <w:pStyle w:val="a6"/>
          <w:jc w:val="center"/>
        </w:pPr>
        <w:r>
          <w:fldChar w:fldCharType="begin"/>
        </w:r>
        <w:r w:rsidR="008E5EA6">
          <w:instrText xml:space="preserve"> PAGE   \* MERGEFORMAT </w:instrText>
        </w:r>
        <w:r>
          <w:fldChar w:fldCharType="separate"/>
        </w:r>
        <w:r w:rsidR="00193B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5F1B" w:rsidRDefault="001A5F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BDD"/>
    <w:multiLevelType w:val="hybridMultilevel"/>
    <w:tmpl w:val="52A4D1FE"/>
    <w:lvl w:ilvl="0" w:tplc="AE7C3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A3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8E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E6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4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F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CC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8C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31"/>
    <w:rsid w:val="00021EE4"/>
    <w:rsid w:val="0002666C"/>
    <w:rsid w:val="0003010F"/>
    <w:rsid w:val="00037693"/>
    <w:rsid w:val="0007711A"/>
    <w:rsid w:val="000A12B2"/>
    <w:rsid w:val="000C2B2A"/>
    <w:rsid w:val="000D788B"/>
    <w:rsid w:val="00107FB2"/>
    <w:rsid w:val="001171D5"/>
    <w:rsid w:val="00117728"/>
    <w:rsid w:val="00121B6D"/>
    <w:rsid w:val="001231C5"/>
    <w:rsid w:val="00146461"/>
    <w:rsid w:val="001527B1"/>
    <w:rsid w:val="00176549"/>
    <w:rsid w:val="0019087C"/>
    <w:rsid w:val="00193B3C"/>
    <w:rsid w:val="001A298A"/>
    <w:rsid w:val="001A5F1B"/>
    <w:rsid w:val="001C51AE"/>
    <w:rsid w:val="001D34D0"/>
    <w:rsid w:val="001F4A5C"/>
    <w:rsid w:val="00210E61"/>
    <w:rsid w:val="002328B7"/>
    <w:rsid w:val="002A761C"/>
    <w:rsid w:val="002B5C2F"/>
    <w:rsid w:val="00324DE4"/>
    <w:rsid w:val="003266D3"/>
    <w:rsid w:val="00342DFB"/>
    <w:rsid w:val="0037198C"/>
    <w:rsid w:val="003F1892"/>
    <w:rsid w:val="00426DC4"/>
    <w:rsid w:val="00441945"/>
    <w:rsid w:val="00444BED"/>
    <w:rsid w:val="0044519C"/>
    <w:rsid w:val="004B0731"/>
    <w:rsid w:val="004C5036"/>
    <w:rsid w:val="004D2B2E"/>
    <w:rsid w:val="00500F54"/>
    <w:rsid w:val="00593B9E"/>
    <w:rsid w:val="005A1AAB"/>
    <w:rsid w:val="005B0A8C"/>
    <w:rsid w:val="005C0F87"/>
    <w:rsid w:val="005C6011"/>
    <w:rsid w:val="005F5923"/>
    <w:rsid w:val="00616695"/>
    <w:rsid w:val="00622479"/>
    <w:rsid w:val="00625950"/>
    <w:rsid w:val="00632389"/>
    <w:rsid w:val="00635257"/>
    <w:rsid w:val="00654F05"/>
    <w:rsid w:val="00666687"/>
    <w:rsid w:val="006666DC"/>
    <w:rsid w:val="006A2052"/>
    <w:rsid w:val="006B2DB7"/>
    <w:rsid w:val="006D3C9B"/>
    <w:rsid w:val="006F2C31"/>
    <w:rsid w:val="006F58D5"/>
    <w:rsid w:val="00727F5C"/>
    <w:rsid w:val="007B55BF"/>
    <w:rsid w:val="007F1798"/>
    <w:rsid w:val="00826DD1"/>
    <w:rsid w:val="00853CB9"/>
    <w:rsid w:val="008576C0"/>
    <w:rsid w:val="0086051E"/>
    <w:rsid w:val="00875F2C"/>
    <w:rsid w:val="00890816"/>
    <w:rsid w:val="008A5235"/>
    <w:rsid w:val="008B1167"/>
    <w:rsid w:val="008E5EA6"/>
    <w:rsid w:val="00930686"/>
    <w:rsid w:val="0097361B"/>
    <w:rsid w:val="009F5668"/>
    <w:rsid w:val="00A00C4F"/>
    <w:rsid w:val="00A319D1"/>
    <w:rsid w:val="00A45271"/>
    <w:rsid w:val="00A64FEB"/>
    <w:rsid w:val="00A914AD"/>
    <w:rsid w:val="00AB6D25"/>
    <w:rsid w:val="00AC044E"/>
    <w:rsid w:val="00AC174C"/>
    <w:rsid w:val="00AD668D"/>
    <w:rsid w:val="00AE13D7"/>
    <w:rsid w:val="00B27A64"/>
    <w:rsid w:val="00B6481A"/>
    <w:rsid w:val="00C417C8"/>
    <w:rsid w:val="00CF2463"/>
    <w:rsid w:val="00D15078"/>
    <w:rsid w:val="00D55237"/>
    <w:rsid w:val="00D566BF"/>
    <w:rsid w:val="00D61291"/>
    <w:rsid w:val="00D97E17"/>
    <w:rsid w:val="00DD1CD2"/>
    <w:rsid w:val="00E20D14"/>
    <w:rsid w:val="00EE1E5C"/>
    <w:rsid w:val="00EF5BC2"/>
    <w:rsid w:val="00F00DBE"/>
    <w:rsid w:val="00F14925"/>
    <w:rsid w:val="00F312EF"/>
    <w:rsid w:val="00F46DCC"/>
    <w:rsid w:val="00F5535C"/>
    <w:rsid w:val="00F56105"/>
    <w:rsid w:val="00F56430"/>
    <w:rsid w:val="00FA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ECB9A-4765-4DE3-B1FA-E1C14260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F2C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2C3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F2C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F2C31"/>
  </w:style>
  <w:style w:type="character" w:styleId="a5">
    <w:name w:val="Strong"/>
    <w:uiPriority w:val="22"/>
    <w:qFormat/>
    <w:rsid w:val="006F2C31"/>
    <w:rPr>
      <w:b/>
      <w:bCs/>
    </w:rPr>
  </w:style>
  <w:style w:type="character" w:customStyle="1" w:styleId="TimesNewRoman">
    <w:name w:val="Основной текст + Times New Roman"/>
    <w:aliases w:val="11,5 pt"/>
    <w:uiPriority w:val="99"/>
    <w:rsid w:val="006F2C31"/>
    <w:rPr>
      <w:rFonts w:ascii="Times New Roman" w:hAnsi="Times New Roman" w:cs="Times New Roman" w:hint="default"/>
      <w:spacing w:val="0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59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B9E"/>
  </w:style>
  <w:style w:type="paragraph" w:styleId="a8">
    <w:name w:val="footer"/>
    <w:basedOn w:val="a"/>
    <w:link w:val="a9"/>
    <w:uiPriority w:val="99"/>
    <w:semiHidden/>
    <w:unhideWhenUsed/>
    <w:rsid w:val="0059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3B9E"/>
  </w:style>
  <w:style w:type="paragraph" w:styleId="aa">
    <w:name w:val="List Paragraph"/>
    <w:basedOn w:val="a"/>
    <w:uiPriority w:val="34"/>
    <w:qFormat/>
    <w:rsid w:val="004D2B2E"/>
    <w:pPr>
      <w:ind w:left="720"/>
      <w:contextualSpacing/>
    </w:pPr>
  </w:style>
  <w:style w:type="paragraph" w:styleId="ab">
    <w:name w:val="No Spacing"/>
    <w:uiPriority w:val="1"/>
    <w:qFormat/>
    <w:rsid w:val="00021E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19087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E380-8617-4C60-AB67-BF89D1AF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Ginsburg.Mariya</dc:creator>
  <cp:lastModifiedBy>Алина Р. Гюрелли</cp:lastModifiedBy>
  <cp:revision>5</cp:revision>
  <cp:lastPrinted>2016-01-19T09:50:00Z</cp:lastPrinted>
  <dcterms:created xsi:type="dcterms:W3CDTF">2016-01-19T09:51:00Z</dcterms:created>
  <dcterms:modified xsi:type="dcterms:W3CDTF">2016-01-22T13:04:00Z</dcterms:modified>
</cp:coreProperties>
</file>