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организации и проведения Творческой лаборатории «Свободная сцена»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23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.2024 по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27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длительность мероприятий: 4 дня: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 дня – мастер-классы,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4 день – вручение сертификатов участникам.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место проведения мероприятий: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Дом Актёра им. Марселя Салимжанова;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технические характеристики места проведения мероприятий: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зрительный зал Дома Актёра им. Марселя Салимжанова на 248 посадочных мест, световое оборудование (прожектора, головы, софит камеры), видеопроектор, большой экран, гримерные комнаты.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оформление места проведения мероприятий: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да (баннеры);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звуковое обеспечение: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да (колонки, пульт, микрофоны);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сценарий проведения мероприятий: 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транспортное обеспечение: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организация питания: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да (педагогам);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 реализации проектов:</w:t>
      </w:r>
      <w:r>
        <w:rPr>
          <w:rFonts w:cs="Times New Roman" w:ascii="Times New Roman" w:hAnsi="Times New Roman"/>
          <w:sz w:val="28"/>
          <w:szCs w:val="28"/>
        </w:rPr>
        <w:t>задействованы специалисты аппарата Союза театральных деятелей Республики Татарстан, члены Союза из государственных, муниципальных, частных театров Республики Татарстан (около 600 членов), преподаватели и студенты ВУЗов и СУЗов Республики Татарстан, освещение проектов ведется из официальных источников СТД Республики Татарстан, а также республиканскими СМИ (ВГТРК «Россия-1» - отделение Татарстана, «ТНВ», «Татар-информ», «Реальное время», пресс-службы театров Татарстана и др.)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Параметры проекта: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проектов: культурно-образовательный проект для театральных художников, режиссеров и актеров.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уникальность проекта – </w:t>
      </w:r>
      <w:r>
        <w:rPr>
          <w:rFonts w:cs="Times New Roman" w:ascii="Times New Roman" w:hAnsi="Times New Roman"/>
          <w:sz w:val="28"/>
          <w:szCs w:val="28"/>
          <w:lang w:val="tt-RU"/>
        </w:rPr>
        <w:t>практическая</w:t>
      </w:r>
      <w:r>
        <w:rPr>
          <w:rFonts w:cs="Times New Roman" w:ascii="Times New Roman" w:hAnsi="Times New Roman"/>
          <w:sz w:val="28"/>
          <w:szCs w:val="28"/>
        </w:rPr>
        <w:t xml:space="preserve"> мастерская для театральных художников, направленный на открытие новых технологий и техник художественной выразительности.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целевая аудитория проектов: Россия и районы Республики Татарстан.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используемые в ходе реализации проектов материалы, технологии: возможность онлайн конференций и мастер-классов, использование проектора во время проведения выступлений участников.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конечного результата реализации проекта: проведение итогового выступления участников проекта; вручение сертификатов участника.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При организации и проведении мероприятий: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10 мероприятий (мастер-классы, лекции);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количество участников –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более 150 человек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количество исполнителей –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организационный комитет (специалисты аппарата СТД Республики Татарстан, звукорежиссёр, режиссёр по свету, педагоги, фотограф);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При реализации проектов: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- 10 мероприятий (мастер-классы, лекции);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150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rFonts w:eastAsiaTheme="minorHAnsi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character" w:styleId="Style14" w:customStyle="1">
    <w:name w:val="Основной текст с отступом Знак"/>
    <w:basedOn w:val="DefaultParagraphFont"/>
    <w:qFormat/>
    <w:rsid w:val="005650e9"/>
    <w:rPr>
      <w:rFonts w:ascii="Arial" w:hAnsi="Arial" w:eastAsia="Times New Roman" w:cs="Times New Roman"/>
      <w:sz w:val="24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1"/>
    <w:qFormat/>
    <w:rsid w:val="005650e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Body Text Indent"/>
    <w:basedOn w:val="Normal"/>
    <w:link w:val="Style14"/>
    <w:unhideWhenUsed/>
    <w:rsid w:val="005650e9"/>
    <w:pPr>
      <w:tabs>
        <w:tab w:val="clear" w:pos="708"/>
        <w:tab w:val="left" w:pos="9639" w:leader="none"/>
      </w:tabs>
      <w:spacing w:lineRule="auto" w:line="240" w:before="0" w:after="0"/>
      <w:ind w:left="360" w:hanging="0"/>
      <w:jc w:val="both"/>
    </w:pPr>
    <w:rPr>
      <w:rFonts w:ascii="Arial" w:hAnsi="Arial" w:eastAsia="Times New Rom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6728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LibreOffice/7.5.6.2$Linux_X86_64 LibreOffice_project/50$Build-2</Application>
  <AppVersion>15.0000</AppVersion>
  <Pages>9</Pages>
  <Words>2007</Words>
  <Characters>16178</Characters>
  <CharactersWithSpaces>18304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2024-09-20T15:11:00Z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