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B36A7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B36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B36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проектов в сфере государственной национальной политики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B36A74">
        <w:rPr>
          <w:rFonts w:ascii="Times New Roman" w:hAnsi="Times New Roman" w:cs="Times New Roman"/>
          <w:color w:val="000000" w:themeColor="text1"/>
          <w:sz w:val="28"/>
          <w:szCs w:val="28"/>
        </w:rPr>
        <w:t>с 08.02.2024 по 12.02.2024.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длительность мероприятий: в течение 2024 года;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место проведения мероприятий: Российская Федерация, Республика Татарстан;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 Российская Федерация, Республика Татарстан;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оформление места проведения мероприятий: открытое и закрытое помещение по Республике Татарстан, здание Домов дружбы и Центров Дружбы Татарстана;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звуковое обеспечение: микрофон, колонки, экран;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реализация государственной национальной политики, деятельности АНТ и ДДНТ, проекты, организации, подготовки и проведение этнокультурных мероприятий, презентация основных проектов Молодежной Ассамблеи народов Татарстана, не менее 3 человек;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транспортное обеспечение: командировочные расходы;</w:t>
      </w:r>
    </w:p>
    <w:p w:rsidR="002F67EB" w:rsidRPr="002F67EB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организация питания: питание участников предусмотрено (кофе-брейк, обед, ужин);</w:t>
      </w:r>
    </w:p>
    <w:p w:rsidR="007C3268" w:rsidRPr="00195614" w:rsidRDefault="002F67EB" w:rsidP="002F6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другие параметры относящиеся к проведению мероприятия: материальные затраты.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2F67EB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содержание проектов:</w:t>
      </w:r>
      <w:r w:rsidR="002F67EB">
        <w:rPr>
          <w:rFonts w:ascii="Times New Roman" w:hAnsi="Times New Roman" w:cs="Times New Roman"/>
          <w:sz w:val="28"/>
        </w:rPr>
        <w:t xml:space="preserve"> </w:t>
      </w:r>
      <w:r w:rsidR="002F67EB" w:rsidRPr="002F67EB">
        <w:rPr>
          <w:rFonts w:ascii="Times New Roman" w:hAnsi="Times New Roman" w:cs="Times New Roman"/>
          <w:sz w:val="28"/>
        </w:rPr>
        <w:t xml:space="preserve">сохранение и развитие языков народов Татарстана, сохранение и развитие нематериального наследия (фольклора, традиций и обычаев) народов Татарстана, информационное обеспечение и обслуживание, участие в решении миграционных проблем, развитие межрегионального и международного сотрудничества, формирование и развитие молодёжного движения в рамках </w:t>
      </w:r>
      <w:r w:rsidR="002F67EB" w:rsidRPr="002F67EB">
        <w:rPr>
          <w:rFonts w:ascii="Times New Roman" w:hAnsi="Times New Roman" w:cs="Times New Roman"/>
          <w:sz w:val="28"/>
        </w:rPr>
        <w:lastRenderedPageBreak/>
        <w:t>Ассамблеи народов Татарстана, сохранение и развитие народных художественных промыслов и ремёсел (материальной культуры) народов Татарстана, сотрудничество с научными центрами, не менее 70-100</w:t>
      </w:r>
      <w:r w:rsidR="002F67EB">
        <w:rPr>
          <w:rFonts w:ascii="Times New Roman" w:hAnsi="Times New Roman" w:cs="Times New Roman"/>
          <w:sz w:val="28"/>
        </w:rPr>
        <w:t xml:space="preserve"> человек</w:t>
      </w:r>
    </w:p>
    <w:p w:rsidR="00D669FC" w:rsidRPr="002F67EB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целевая аудитория проектов:</w:t>
      </w:r>
      <w:r w:rsidR="002F67EB">
        <w:rPr>
          <w:rFonts w:ascii="Times New Roman" w:hAnsi="Times New Roman" w:cs="Times New Roman"/>
          <w:sz w:val="28"/>
        </w:rPr>
        <w:t xml:space="preserve"> участники мероприятий</w:t>
      </w:r>
    </w:p>
    <w:p w:rsidR="00D669FC" w:rsidRPr="002F67EB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F67EB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2F67EB">
        <w:rPr>
          <w:rFonts w:ascii="Times New Roman" w:hAnsi="Times New Roman" w:cs="Times New Roman"/>
          <w:sz w:val="28"/>
        </w:rPr>
        <w:t xml:space="preserve"> реализация</w:t>
      </w:r>
      <w:r w:rsidR="002F67EB" w:rsidRPr="002F67EB">
        <w:rPr>
          <w:rFonts w:ascii="Times New Roman" w:hAnsi="Times New Roman" w:cs="Times New Roman"/>
          <w:sz w:val="28"/>
        </w:rPr>
        <w:t xml:space="preserve"> проектов в сфере государственной национальной политики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2F67EB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="002F67EB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70 мероприятия</w:t>
      </w:r>
      <w:r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2F67EB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2F67E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2F67EB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F67EB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2F67EB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7EB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70 единицы</w:t>
      </w:r>
      <w:r w:rsidR="00DF622D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2F67EB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250 человек</w:t>
      </w:r>
      <w:r w:rsidR="00DF622D" w:rsidRPr="002F67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2F67EB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36A74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2024-02-05T07:27:00Z</dcterms:modified>
</cp:coreProperties>
</file>