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13" w:rsidRPr="008B0C13" w:rsidRDefault="000A0513" w:rsidP="00105D51">
      <w:pPr>
        <w:pStyle w:val="a5"/>
        <w:spacing w:line="276" w:lineRule="auto"/>
        <w:ind w:left="0"/>
        <w:rPr>
          <w:sz w:val="28"/>
          <w:szCs w:val="28"/>
        </w:rPr>
      </w:pPr>
    </w:p>
    <w:p w:rsidR="000A0513" w:rsidRPr="008B0C13" w:rsidRDefault="000A0513" w:rsidP="00F64EB8">
      <w:pPr>
        <w:pStyle w:val="a5"/>
        <w:spacing w:line="276" w:lineRule="auto"/>
        <w:ind w:left="0"/>
        <w:rPr>
          <w:sz w:val="28"/>
          <w:szCs w:val="28"/>
        </w:rPr>
      </w:pPr>
    </w:p>
    <w:p w:rsidR="000A0513" w:rsidRPr="008B0C13" w:rsidRDefault="000A0513" w:rsidP="00543DDA">
      <w:pPr>
        <w:pStyle w:val="a5"/>
        <w:spacing w:line="276" w:lineRule="auto"/>
        <w:ind w:left="0"/>
        <w:jc w:val="center"/>
        <w:rPr>
          <w:sz w:val="28"/>
          <w:szCs w:val="28"/>
        </w:rPr>
      </w:pPr>
    </w:p>
    <w:p w:rsidR="00EA2AE6" w:rsidRDefault="00EA2AE6" w:rsidP="006F6E6D">
      <w:pPr>
        <w:pStyle w:val="a5"/>
        <w:spacing w:line="276" w:lineRule="auto"/>
        <w:ind w:left="0"/>
        <w:rPr>
          <w:sz w:val="28"/>
          <w:szCs w:val="28"/>
        </w:rPr>
      </w:pPr>
    </w:p>
    <w:p w:rsidR="00EA2AE6" w:rsidRPr="008B0C13" w:rsidRDefault="00EA2AE6" w:rsidP="00543DDA">
      <w:pPr>
        <w:pStyle w:val="a5"/>
        <w:spacing w:line="276" w:lineRule="auto"/>
        <w:ind w:left="0"/>
        <w:jc w:val="center"/>
        <w:rPr>
          <w:sz w:val="28"/>
          <w:szCs w:val="28"/>
        </w:rPr>
      </w:pPr>
    </w:p>
    <w:p w:rsidR="00A8185B" w:rsidRDefault="00A8185B" w:rsidP="007D2EB5">
      <w:pPr>
        <w:spacing w:line="276" w:lineRule="auto"/>
        <w:ind w:right="283"/>
        <w:rPr>
          <w:b/>
          <w:sz w:val="28"/>
        </w:rPr>
      </w:pPr>
    </w:p>
    <w:p w:rsidR="00F64EB8" w:rsidRDefault="00F64EB8" w:rsidP="00F64EB8">
      <w:pPr>
        <w:spacing w:line="276" w:lineRule="auto"/>
        <w:ind w:right="283"/>
        <w:jc w:val="center"/>
        <w:rPr>
          <w:b/>
          <w:sz w:val="28"/>
        </w:rPr>
      </w:pPr>
      <w:r w:rsidRPr="00E154B4">
        <w:rPr>
          <w:b/>
          <w:sz w:val="28"/>
        </w:rPr>
        <w:t xml:space="preserve">Протокол заседания комиссии Министерства культуры Республики Татарстан по рассмотрению вопроса предоставления субсидий </w:t>
      </w:r>
      <w:r>
        <w:rPr>
          <w:b/>
          <w:sz w:val="28"/>
        </w:rPr>
        <w:t xml:space="preserve">из бюджета Республики Татарстан некоммерческим организациям на финансовое обеспечение (возмещение) затрат, </w:t>
      </w:r>
      <w:r w:rsidRPr="00562A32">
        <w:rPr>
          <w:b/>
          <w:sz w:val="28"/>
          <w:szCs w:val="28"/>
        </w:rPr>
        <w:t>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популяризацией татарской культуры в Российской Федерации и мировом пространстве, выполнением работ по розыску уроженцев и жителей Татарской АССР, считающихся пропавшими без вести в военные годы</w:t>
      </w:r>
      <w:r>
        <w:rPr>
          <w:b/>
          <w:sz w:val="28"/>
          <w:szCs w:val="28"/>
        </w:rPr>
        <w:t>.</w:t>
      </w:r>
    </w:p>
    <w:p w:rsidR="00EA2AE6" w:rsidRPr="00EA2AE6" w:rsidRDefault="00EA2AE6" w:rsidP="00E75638">
      <w:pPr>
        <w:spacing w:line="276" w:lineRule="auto"/>
        <w:ind w:right="283"/>
        <w:jc w:val="center"/>
        <w:rPr>
          <w:b/>
          <w:sz w:val="28"/>
        </w:rPr>
      </w:pPr>
    </w:p>
    <w:p w:rsidR="000A0513" w:rsidRPr="008B0C13" w:rsidRDefault="000A0513" w:rsidP="00E75638">
      <w:pPr>
        <w:tabs>
          <w:tab w:val="left" w:pos="5670"/>
        </w:tabs>
        <w:autoSpaceDE w:val="0"/>
        <w:autoSpaceDN w:val="0"/>
        <w:adjustRightInd w:val="0"/>
        <w:spacing w:line="276" w:lineRule="auto"/>
        <w:ind w:right="283" w:firstLine="709"/>
        <w:jc w:val="both"/>
        <w:rPr>
          <w:sz w:val="28"/>
          <w:szCs w:val="28"/>
        </w:rPr>
      </w:pPr>
      <w:r w:rsidRPr="008B0C13">
        <w:rPr>
          <w:sz w:val="28"/>
          <w:szCs w:val="28"/>
        </w:rPr>
        <w:t xml:space="preserve">Место проведения: </w:t>
      </w:r>
      <w:r w:rsidR="001F480D">
        <w:rPr>
          <w:sz w:val="28"/>
          <w:szCs w:val="28"/>
        </w:rPr>
        <w:t>Министерство культуры Республики Татарстан</w:t>
      </w:r>
      <w:r w:rsidRPr="008B0C13">
        <w:rPr>
          <w:sz w:val="28"/>
          <w:szCs w:val="28"/>
        </w:rPr>
        <w:t>;</w:t>
      </w:r>
    </w:p>
    <w:p w:rsidR="00F94C96" w:rsidRDefault="00EC4FD2" w:rsidP="006504D7">
      <w:pPr>
        <w:tabs>
          <w:tab w:val="left" w:pos="5670"/>
        </w:tabs>
        <w:autoSpaceDE w:val="0"/>
        <w:autoSpaceDN w:val="0"/>
        <w:adjustRightInd w:val="0"/>
        <w:spacing w:line="276" w:lineRule="auto"/>
        <w:ind w:right="283" w:firstLine="709"/>
        <w:jc w:val="both"/>
        <w:rPr>
          <w:sz w:val="28"/>
          <w:szCs w:val="28"/>
        </w:rPr>
      </w:pPr>
      <w:r>
        <w:rPr>
          <w:sz w:val="28"/>
          <w:szCs w:val="28"/>
        </w:rPr>
        <w:t>Дата и время проведения:</w:t>
      </w:r>
      <w:r w:rsidR="00D1321A">
        <w:rPr>
          <w:sz w:val="28"/>
          <w:szCs w:val="28"/>
        </w:rPr>
        <w:t xml:space="preserve"> </w:t>
      </w:r>
      <w:r w:rsidR="009D3AAF">
        <w:rPr>
          <w:sz w:val="28"/>
          <w:szCs w:val="28"/>
        </w:rPr>
        <w:t>27 июля 2023 года в 13</w:t>
      </w:r>
      <w:bookmarkStart w:id="0" w:name="_GoBack"/>
      <w:bookmarkEnd w:id="0"/>
      <w:r w:rsidR="00F34C8D">
        <w:rPr>
          <w:sz w:val="28"/>
          <w:szCs w:val="28"/>
        </w:rPr>
        <w:t>:0</w:t>
      </w:r>
      <w:r w:rsidR="006D2B61">
        <w:rPr>
          <w:sz w:val="28"/>
          <w:szCs w:val="28"/>
        </w:rPr>
        <w:t>0 часов</w:t>
      </w:r>
      <w:r w:rsidR="000A0513" w:rsidRPr="008B0C13">
        <w:rPr>
          <w:sz w:val="28"/>
          <w:szCs w:val="28"/>
        </w:rPr>
        <w:t>.</w:t>
      </w:r>
    </w:p>
    <w:p w:rsidR="003941F0" w:rsidRDefault="000A0513" w:rsidP="00BE2BFA">
      <w:pPr>
        <w:tabs>
          <w:tab w:val="left" w:pos="5670"/>
        </w:tabs>
        <w:autoSpaceDE w:val="0"/>
        <w:autoSpaceDN w:val="0"/>
        <w:adjustRightInd w:val="0"/>
        <w:spacing w:line="276" w:lineRule="auto"/>
        <w:ind w:firstLine="709"/>
        <w:jc w:val="both"/>
        <w:rPr>
          <w:sz w:val="28"/>
          <w:szCs w:val="28"/>
        </w:rPr>
      </w:pPr>
      <w:r w:rsidRPr="008B0C13">
        <w:rPr>
          <w:sz w:val="28"/>
          <w:szCs w:val="28"/>
        </w:rPr>
        <w:t xml:space="preserve">На заседании </w:t>
      </w:r>
      <w:r w:rsidR="002639B4" w:rsidRPr="008B0C13">
        <w:rPr>
          <w:sz w:val="28"/>
          <w:szCs w:val="28"/>
        </w:rPr>
        <w:t xml:space="preserve">комиссии Министерства культуры Республики Татарстан по рассмотрению вопроса предоставления субсидий за счет средств бюджета Республики Татарстан некоммерческим организациям </w:t>
      </w:r>
      <w:r w:rsidR="00E718EB">
        <w:rPr>
          <w:sz w:val="28"/>
          <w:szCs w:val="28"/>
        </w:rPr>
        <w:t>на финансовое обеспечение (возмещение) затрат, связанных с реализацией проектов, организацией и проведением мероприятий в сфере культу</w:t>
      </w:r>
      <w:r w:rsidR="00E718EB" w:rsidRPr="00531CDB">
        <w:rPr>
          <w:sz w:val="28"/>
          <w:szCs w:val="28"/>
        </w:rPr>
        <w:t xml:space="preserve">ры, </w:t>
      </w:r>
      <w:r w:rsidR="00531CDB" w:rsidRPr="00531CDB">
        <w:rPr>
          <w:sz w:val="28"/>
          <w:szCs w:val="28"/>
        </w:rPr>
        <w:t xml:space="preserve">искусства, кинематографии, анимации, популяризации культурного наследия, государственной национальной политики, международного сотрудничества, популяризацией татарской культуры в Российской Федерации и мировом пространстве, выполнением работ по розыску уроженцев и жителей Татарской АССР, считающихся пропавшими без вести в военные годы </w:t>
      </w:r>
      <w:r w:rsidRPr="00123D93">
        <w:rPr>
          <w:sz w:val="28"/>
          <w:szCs w:val="28"/>
        </w:rPr>
        <w:t>(да</w:t>
      </w:r>
      <w:r w:rsidR="00766247" w:rsidRPr="00123D93">
        <w:rPr>
          <w:sz w:val="28"/>
          <w:szCs w:val="28"/>
        </w:rPr>
        <w:t>лее – Комиссия) присутств</w:t>
      </w:r>
      <w:r w:rsidR="00141558" w:rsidRPr="00123D93">
        <w:rPr>
          <w:sz w:val="28"/>
          <w:szCs w:val="28"/>
        </w:rPr>
        <w:t>овали</w:t>
      </w:r>
      <w:r w:rsidR="008B0C13" w:rsidRPr="00123D93">
        <w:rPr>
          <w:sz w:val="28"/>
          <w:szCs w:val="28"/>
        </w:rPr>
        <w:t xml:space="preserve"> </w:t>
      </w:r>
      <w:r w:rsidR="00F0244C">
        <w:rPr>
          <w:sz w:val="28"/>
          <w:szCs w:val="28"/>
        </w:rPr>
        <w:t>4 члена</w:t>
      </w:r>
      <w:r w:rsidR="008B0C13" w:rsidRPr="00123D93">
        <w:rPr>
          <w:sz w:val="28"/>
          <w:szCs w:val="28"/>
        </w:rPr>
        <w:t xml:space="preserve"> Комиссии</w:t>
      </w:r>
      <w:r w:rsidRPr="00123D93">
        <w:rPr>
          <w:sz w:val="28"/>
          <w:szCs w:val="28"/>
        </w:rPr>
        <w:t xml:space="preserve">: </w:t>
      </w:r>
    </w:p>
    <w:p w:rsidR="008542BA" w:rsidRPr="003A03B7" w:rsidRDefault="00F64EB8" w:rsidP="003A03B7">
      <w:pPr>
        <w:pStyle w:val="a5"/>
        <w:numPr>
          <w:ilvl w:val="0"/>
          <w:numId w:val="18"/>
        </w:numPr>
        <w:autoSpaceDE w:val="0"/>
        <w:autoSpaceDN w:val="0"/>
        <w:adjustRightInd w:val="0"/>
        <w:spacing w:line="276" w:lineRule="auto"/>
        <w:ind w:left="0" w:right="283" w:hanging="284"/>
        <w:jc w:val="both"/>
        <w:rPr>
          <w:sz w:val="28"/>
          <w:szCs w:val="28"/>
        </w:rPr>
      </w:pPr>
      <w:r w:rsidRPr="009D37C3">
        <w:rPr>
          <w:sz w:val="28"/>
          <w:szCs w:val="28"/>
        </w:rPr>
        <w:t>Натфуллин Дамир Данилович – заместитель министра культуры Республики Татарстан, председатель Комиссии;</w:t>
      </w:r>
    </w:p>
    <w:p w:rsidR="006C70D4" w:rsidRDefault="008542BA" w:rsidP="00EA16F9">
      <w:pPr>
        <w:pStyle w:val="a5"/>
        <w:numPr>
          <w:ilvl w:val="0"/>
          <w:numId w:val="18"/>
        </w:numPr>
        <w:autoSpaceDE w:val="0"/>
        <w:autoSpaceDN w:val="0"/>
        <w:adjustRightInd w:val="0"/>
        <w:spacing w:line="276" w:lineRule="auto"/>
        <w:ind w:left="0" w:right="283" w:hanging="284"/>
        <w:jc w:val="both"/>
        <w:rPr>
          <w:sz w:val="28"/>
          <w:szCs w:val="28"/>
        </w:rPr>
      </w:pPr>
      <w:r>
        <w:rPr>
          <w:color w:val="000000"/>
          <w:sz w:val="28"/>
          <w:szCs w:val="28"/>
        </w:rPr>
        <w:t>Зиятдинова Айсылу Мансуровна</w:t>
      </w:r>
      <w:r w:rsidRPr="008542BA">
        <w:rPr>
          <w:color w:val="000000"/>
          <w:sz w:val="28"/>
          <w:szCs w:val="28"/>
        </w:rPr>
        <w:t xml:space="preserve"> –</w:t>
      </w:r>
      <w:r>
        <w:rPr>
          <w:sz w:val="28"/>
          <w:szCs w:val="28"/>
        </w:rPr>
        <w:t xml:space="preserve"> начальник</w:t>
      </w:r>
      <w:r w:rsidR="00985AEF">
        <w:rPr>
          <w:sz w:val="28"/>
          <w:szCs w:val="28"/>
        </w:rPr>
        <w:t xml:space="preserve"> отдела проектного управления;</w:t>
      </w:r>
    </w:p>
    <w:p w:rsidR="003A03B7" w:rsidRDefault="003A03B7" w:rsidP="00EA16F9">
      <w:pPr>
        <w:pStyle w:val="a5"/>
        <w:numPr>
          <w:ilvl w:val="0"/>
          <w:numId w:val="18"/>
        </w:numPr>
        <w:autoSpaceDE w:val="0"/>
        <w:autoSpaceDN w:val="0"/>
        <w:adjustRightInd w:val="0"/>
        <w:spacing w:line="276" w:lineRule="auto"/>
        <w:ind w:left="0" w:right="283" w:hanging="284"/>
        <w:jc w:val="both"/>
        <w:rPr>
          <w:sz w:val="28"/>
          <w:szCs w:val="28"/>
        </w:rPr>
      </w:pPr>
      <w:r w:rsidRPr="0057401A">
        <w:rPr>
          <w:sz w:val="28"/>
          <w:szCs w:val="28"/>
        </w:rPr>
        <w:t>Хасанова Диана Рустемовна – начальник отдела стратегического</w:t>
      </w:r>
      <w:r>
        <w:rPr>
          <w:sz w:val="28"/>
          <w:szCs w:val="28"/>
        </w:rPr>
        <w:t xml:space="preserve"> планирования и прогнозирования;</w:t>
      </w:r>
    </w:p>
    <w:p w:rsidR="00985AEF" w:rsidRPr="0029561B" w:rsidRDefault="0029561B" w:rsidP="00BE2BFA">
      <w:pPr>
        <w:pStyle w:val="a5"/>
        <w:numPr>
          <w:ilvl w:val="0"/>
          <w:numId w:val="18"/>
        </w:numPr>
        <w:tabs>
          <w:tab w:val="left" w:pos="0"/>
        </w:tabs>
        <w:autoSpaceDE w:val="0"/>
        <w:autoSpaceDN w:val="0"/>
        <w:adjustRightInd w:val="0"/>
        <w:spacing w:line="276" w:lineRule="auto"/>
        <w:ind w:left="0" w:right="141" w:hanging="284"/>
        <w:jc w:val="both"/>
        <w:rPr>
          <w:sz w:val="28"/>
          <w:szCs w:val="28"/>
        </w:rPr>
      </w:pPr>
      <w:r w:rsidRPr="009D37C3">
        <w:rPr>
          <w:sz w:val="28"/>
          <w:szCs w:val="28"/>
        </w:rPr>
        <w:t xml:space="preserve">Файзрахманов Айрат Шамилевич – начальник отдела взаимодействия </w:t>
      </w:r>
      <w:r w:rsidR="00BE2BFA">
        <w:rPr>
          <w:sz w:val="28"/>
          <w:szCs w:val="28"/>
        </w:rPr>
        <w:t>с обще</w:t>
      </w:r>
      <w:r w:rsidR="003A03B7">
        <w:rPr>
          <w:sz w:val="28"/>
          <w:szCs w:val="28"/>
        </w:rPr>
        <w:t>ственными организациями.</w:t>
      </w:r>
    </w:p>
    <w:p w:rsidR="00A641F1" w:rsidRPr="00071B2C" w:rsidRDefault="000A0513" w:rsidP="00BE2BFA">
      <w:pPr>
        <w:pStyle w:val="a5"/>
        <w:tabs>
          <w:tab w:val="left" w:pos="0"/>
        </w:tabs>
        <w:autoSpaceDE w:val="0"/>
        <w:autoSpaceDN w:val="0"/>
        <w:adjustRightInd w:val="0"/>
        <w:spacing w:line="276" w:lineRule="auto"/>
        <w:ind w:left="709" w:right="-142"/>
        <w:jc w:val="both"/>
        <w:rPr>
          <w:sz w:val="28"/>
          <w:szCs w:val="28"/>
        </w:rPr>
      </w:pPr>
      <w:r w:rsidRPr="00071B2C">
        <w:rPr>
          <w:sz w:val="28"/>
          <w:szCs w:val="28"/>
        </w:rPr>
        <w:t>Заседание правомочно.</w:t>
      </w:r>
    </w:p>
    <w:p w:rsidR="00EA16F9" w:rsidRPr="00F0244C" w:rsidRDefault="000A0513" w:rsidP="00F0244C">
      <w:pPr>
        <w:spacing w:line="276" w:lineRule="auto"/>
        <w:ind w:firstLine="709"/>
        <w:jc w:val="both"/>
        <w:rPr>
          <w:sz w:val="28"/>
          <w:szCs w:val="28"/>
        </w:rPr>
      </w:pPr>
      <w:r w:rsidRPr="005933DC">
        <w:rPr>
          <w:b/>
          <w:sz w:val="28"/>
          <w:szCs w:val="28"/>
        </w:rPr>
        <w:t>Повестка дня:</w:t>
      </w:r>
      <w:r w:rsidRPr="008B0C13">
        <w:rPr>
          <w:sz w:val="28"/>
          <w:szCs w:val="28"/>
        </w:rPr>
        <w:t xml:space="preserve"> рассмотрение </w:t>
      </w:r>
      <w:r w:rsidR="00021332">
        <w:rPr>
          <w:sz w:val="28"/>
          <w:szCs w:val="28"/>
        </w:rPr>
        <w:t>заявки</w:t>
      </w:r>
      <w:r w:rsidR="00BE6CC3" w:rsidRPr="00BE6CC3">
        <w:rPr>
          <w:sz w:val="28"/>
          <w:szCs w:val="28"/>
        </w:rPr>
        <w:t xml:space="preserve"> </w:t>
      </w:r>
      <w:r w:rsidR="00CB4156" w:rsidRPr="00CB4156">
        <w:rPr>
          <w:sz w:val="28"/>
          <w:szCs w:val="28"/>
        </w:rPr>
        <w:t>Автономной некоммерческой организации развития креативных индустрий «ДАСТАН»</w:t>
      </w:r>
      <w:r w:rsidR="00F0244C">
        <w:rPr>
          <w:sz w:val="28"/>
          <w:szCs w:val="28"/>
        </w:rPr>
        <w:t xml:space="preserve"> </w:t>
      </w:r>
      <w:r w:rsidR="00BE6CC3" w:rsidRPr="00BE6CC3">
        <w:rPr>
          <w:sz w:val="28"/>
          <w:szCs w:val="28"/>
        </w:rPr>
        <w:t xml:space="preserve">на предоставление </w:t>
      </w:r>
      <w:r w:rsidR="00BE6CC3" w:rsidRPr="00BE6CC3">
        <w:rPr>
          <w:sz w:val="28"/>
          <w:szCs w:val="28"/>
        </w:rPr>
        <w:lastRenderedPageBreak/>
        <w:t>субсидий за счет средств бюджета Республики Татарстан некоммерческим ор</w:t>
      </w:r>
      <w:r w:rsidR="007C0264">
        <w:rPr>
          <w:sz w:val="28"/>
          <w:szCs w:val="28"/>
        </w:rPr>
        <w:t xml:space="preserve">ганизациям в </w:t>
      </w:r>
      <w:r w:rsidR="007C0264" w:rsidRPr="00125064">
        <w:rPr>
          <w:sz w:val="28"/>
          <w:szCs w:val="28"/>
        </w:rPr>
        <w:t xml:space="preserve">целях финансового </w:t>
      </w:r>
      <w:r w:rsidR="00F0244C">
        <w:rPr>
          <w:sz w:val="28"/>
          <w:szCs w:val="28"/>
        </w:rPr>
        <w:t>обеспечения</w:t>
      </w:r>
      <w:r w:rsidR="00753C93">
        <w:rPr>
          <w:sz w:val="28"/>
          <w:szCs w:val="28"/>
        </w:rPr>
        <w:t xml:space="preserve"> </w:t>
      </w:r>
      <w:r w:rsidR="00BE6CC3" w:rsidRPr="00125064">
        <w:rPr>
          <w:sz w:val="28"/>
          <w:szCs w:val="28"/>
        </w:rPr>
        <w:t xml:space="preserve">затрат, связанных </w:t>
      </w:r>
      <w:r w:rsidR="00680A0B">
        <w:rPr>
          <w:sz w:val="28"/>
          <w:szCs w:val="28"/>
        </w:rPr>
        <w:t xml:space="preserve">с </w:t>
      </w:r>
      <w:r w:rsidR="00CB4156">
        <w:rPr>
          <w:sz w:val="28"/>
          <w:szCs w:val="28"/>
        </w:rPr>
        <w:t>организацией</w:t>
      </w:r>
      <w:r w:rsidR="00CB4156" w:rsidRPr="00CB4156">
        <w:rPr>
          <w:sz w:val="28"/>
          <w:szCs w:val="28"/>
        </w:rPr>
        <w:t xml:space="preserve"> и проведение</w:t>
      </w:r>
      <w:r w:rsidR="00CB4156">
        <w:rPr>
          <w:sz w:val="28"/>
          <w:szCs w:val="28"/>
        </w:rPr>
        <w:t>м</w:t>
      </w:r>
      <w:r w:rsidR="00CB4156" w:rsidRPr="00CB4156">
        <w:rPr>
          <w:sz w:val="28"/>
          <w:szCs w:val="28"/>
        </w:rPr>
        <w:t xml:space="preserve"> фестиваля городской культуры Jadidfest</w:t>
      </w:r>
      <w:r w:rsidR="00EA16F9">
        <w:rPr>
          <w:sz w:val="28"/>
          <w:szCs w:val="28"/>
        </w:rPr>
        <w:t>.</w:t>
      </w:r>
    </w:p>
    <w:p w:rsidR="00EA16F9" w:rsidRDefault="00172686" w:rsidP="00BE2BFA">
      <w:pPr>
        <w:spacing w:line="276" w:lineRule="auto"/>
        <w:ind w:firstLine="709"/>
        <w:jc w:val="both"/>
        <w:rPr>
          <w:sz w:val="22"/>
          <w:szCs w:val="22"/>
          <w:lang w:val="tt-RU"/>
        </w:rPr>
      </w:pPr>
      <w:r w:rsidRPr="008B0C13">
        <w:rPr>
          <w:sz w:val="28"/>
          <w:szCs w:val="28"/>
        </w:rPr>
        <w:t>Объявление</w:t>
      </w:r>
      <w:r w:rsidR="000A0513" w:rsidRPr="008B0C13">
        <w:rPr>
          <w:sz w:val="28"/>
          <w:szCs w:val="28"/>
        </w:rPr>
        <w:t xml:space="preserve"> о начале приема заявок от некоммерческих организаций было размещено на официальном сайте Министерства культуры Республики Татарстан</w:t>
      </w:r>
      <w:r w:rsidR="00021332">
        <w:rPr>
          <w:sz w:val="28"/>
          <w:szCs w:val="28"/>
        </w:rPr>
        <w:t>.</w:t>
      </w:r>
    </w:p>
    <w:p w:rsidR="00EA16F9" w:rsidRDefault="0029561B" w:rsidP="00BE2BFA">
      <w:pPr>
        <w:spacing w:line="276" w:lineRule="auto"/>
        <w:ind w:firstLine="709"/>
        <w:jc w:val="both"/>
        <w:rPr>
          <w:sz w:val="22"/>
          <w:szCs w:val="22"/>
          <w:lang w:val="tt-RU"/>
        </w:rPr>
      </w:pPr>
      <w:r>
        <w:rPr>
          <w:sz w:val="28"/>
          <w:szCs w:val="28"/>
        </w:rPr>
        <w:t>Срок подачи заявок составлял 5</w:t>
      </w:r>
      <w:r w:rsidR="003C179E" w:rsidRPr="008B0C13">
        <w:rPr>
          <w:sz w:val="28"/>
          <w:szCs w:val="28"/>
        </w:rPr>
        <w:t xml:space="preserve"> дней: </w:t>
      </w:r>
      <w:r w:rsidR="00CB4156">
        <w:rPr>
          <w:sz w:val="28"/>
          <w:szCs w:val="28"/>
        </w:rPr>
        <w:t>с 21 июля 2023 по 25</w:t>
      </w:r>
      <w:r w:rsidR="00F34C8D">
        <w:rPr>
          <w:sz w:val="28"/>
          <w:szCs w:val="28"/>
        </w:rPr>
        <w:t xml:space="preserve"> июл</w:t>
      </w:r>
      <w:r w:rsidR="00EA16F9">
        <w:rPr>
          <w:sz w:val="28"/>
          <w:szCs w:val="28"/>
        </w:rPr>
        <w:t xml:space="preserve">я </w:t>
      </w:r>
      <w:r w:rsidR="00EA16F9" w:rsidRPr="00EA16F9">
        <w:rPr>
          <w:sz w:val="28"/>
          <w:szCs w:val="28"/>
        </w:rPr>
        <w:t>2023</w:t>
      </w:r>
      <w:r w:rsidR="009909BD" w:rsidRPr="008B0C13">
        <w:rPr>
          <w:sz w:val="28"/>
          <w:szCs w:val="28"/>
        </w:rPr>
        <w:t>.</w:t>
      </w:r>
    </w:p>
    <w:p w:rsidR="00EA16F9" w:rsidRDefault="002E231B" w:rsidP="00BE2BFA">
      <w:pPr>
        <w:spacing w:line="276" w:lineRule="auto"/>
        <w:ind w:firstLine="709"/>
        <w:jc w:val="both"/>
        <w:rPr>
          <w:sz w:val="22"/>
          <w:szCs w:val="22"/>
          <w:lang w:val="tt-RU"/>
        </w:rPr>
      </w:pPr>
      <w:r w:rsidRPr="008B0C13">
        <w:rPr>
          <w:sz w:val="28"/>
          <w:szCs w:val="28"/>
        </w:rPr>
        <w:t>До окончания срока подачи заявок был</w:t>
      </w:r>
      <w:r w:rsidR="00BE6CC3">
        <w:rPr>
          <w:sz w:val="28"/>
          <w:szCs w:val="28"/>
        </w:rPr>
        <w:t>а</w:t>
      </w:r>
      <w:r w:rsidRPr="008B0C13">
        <w:rPr>
          <w:sz w:val="28"/>
          <w:szCs w:val="28"/>
        </w:rPr>
        <w:t xml:space="preserve"> представлен</w:t>
      </w:r>
      <w:r w:rsidR="00BE6CC3">
        <w:rPr>
          <w:sz w:val="28"/>
          <w:szCs w:val="28"/>
        </w:rPr>
        <w:t>а</w:t>
      </w:r>
      <w:r w:rsidRPr="008B0C13">
        <w:rPr>
          <w:sz w:val="28"/>
          <w:szCs w:val="28"/>
        </w:rPr>
        <w:t xml:space="preserve"> </w:t>
      </w:r>
      <w:r w:rsidR="0003008B">
        <w:rPr>
          <w:sz w:val="28"/>
          <w:szCs w:val="28"/>
        </w:rPr>
        <w:t>1</w:t>
      </w:r>
      <w:r w:rsidR="00BE6CC3">
        <w:rPr>
          <w:sz w:val="28"/>
          <w:szCs w:val="28"/>
        </w:rPr>
        <w:t xml:space="preserve"> заявка.</w:t>
      </w:r>
    </w:p>
    <w:p w:rsidR="001553A3" w:rsidRPr="00EA16F9" w:rsidRDefault="00A6145D" w:rsidP="00BE2BFA">
      <w:pPr>
        <w:spacing w:line="276" w:lineRule="auto"/>
        <w:ind w:firstLine="709"/>
        <w:jc w:val="both"/>
        <w:rPr>
          <w:sz w:val="22"/>
          <w:szCs w:val="22"/>
          <w:lang w:val="tt-RU"/>
        </w:rPr>
      </w:pPr>
      <w:r w:rsidRPr="008B0C13">
        <w:rPr>
          <w:sz w:val="28"/>
          <w:szCs w:val="28"/>
        </w:rPr>
        <w:t xml:space="preserve">Сведения об </w:t>
      </w:r>
      <w:r w:rsidR="000A0513" w:rsidRPr="008B0C13">
        <w:rPr>
          <w:sz w:val="28"/>
          <w:szCs w:val="28"/>
        </w:rPr>
        <w:t>организаци</w:t>
      </w:r>
      <w:r w:rsidR="00BE6CC3">
        <w:rPr>
          <w:sz w:val="28"/>
          <w:szCs w:val="28"/>
        </w:rPr>
        <w:t>и</w:t>
      </w:r>
      <w:r w:rsidR="00C23ECE">
        <w:rPr>
          <w:sz w:val="28"/>
          <w:szCs w:val="28"/>
        </w:rPr>
        <w:t>,</w:t>
      </w:r>
      <w:r w:rsidR="000A0513" w:rsidRPr="008B0C13">
        <w:rPr>
          <w:sz w:val="28"/>
          <w:szCs w:val="28"/>
        </w:rPr>
        <w:t xml:space="preserve"> </w:t>
      </w:r>
      <w:r w:rsidR="008A0C02" w:rsidRPr="008B0C13">
        <w:rPr>
          <w:sz w:val="28"/>
          <w:szCs w:val="28"/>
        </w:rPr>
        <w:t>представивш</w:t>
      </w:r>
      <w:r w:rsidR="00BE6CC3">
        <w:rPr>
          <w:sz w:val="28"/>
          <w:szCs w:val="28"/>
        </w:rPr>
        <w:t>ей</w:t>
      </w:r>
      <w:r w:rsidRPr="008B0C13">
        <w:rPr>
          <w:sz w:val="28"/>
          <w:szCs w:val="28"/>
        </w:rPr>
        <w:t xml:space="preserve"> заявк</w:t>
      </w:r>
      <w:r w:rsidR="00BE6CC3">
        <w:rPr>
          <w:sz w:val="28"/>
          <w:szCs w:val="28"/>
        </w:rPr>
        <w:t>у</w:t>
      </w:r>
      <w:r w:rsidR="00E006B7" w:rsidRPr="008B0C13">
        <w:rPr>
          <w:sz w:val="28"/>
          <w:szCs w:val="28"/>
        </w:rPr>
        <w:t>:</w:t>
      </w:r>
    </w:p>
    <w:tbl>
      <w:tblPr>
        <w:tblStyle w:val="ab"/>
        <w:tblW w:w="0" w:type="auto"/>
        <w:tblInd w:w="108" w:type="dxa"/>
        <w:tblLook w:val="04A0" w:firstRow="1" w:lastRow="0" w:firstColumn="1" w:lastColumn="0" w:noHBand="0" w:noVBand="1"/>
      </w:tblPr>
      <w:tblGrid>
        <w:gridCol w:w="5387"/>
        <w:gridCol w:w="4678"/>
      </w:tblGrid>
      <w:tr w:rsidR="007C0264" w:rsidRPr="008B0C13" w:rsidTr="007C0264">
        <w:tc>
          <w:tcPr>
            <w:tcW w:w="5387" w:type="dxa"/>
          </w:tcPr>
          <w:p w:rsidR="007C0264" w:rsidRPr="00BE2BFA" w:rsidRDefault="007C0264" w:rsidP="00EA16F9">
            <w:pPr>
              <w:pStyle w:val="a5"/>
              <w:numPr>
                <w:ilvl w:val="0"/>
                <w:numId w:val="20"/>
              </w:numPr>
              <w:tabs>
                <w:tab w:val="left" w:pos="5670"/>
              </w:tabs>
              <w:autoSpaceDE w:val="0"/>
              <w:autoSpaceDN w:val="0"/>
              <w:adjustRightInd w:val="0"/>
              <w:spacing w:line="276" w:lineRule="auto"/>
              <w:ind w:right="283"/>
              <w:jc w:val="both"/>
            </w:pPr>
            <w:r w:rsidRPr="00BE2BFA">
              <w:t>Наименование</w:t>
            </w:r>
          </w:p>
        </w:tc>
        <w:tc>
          <w:tcPr>
            <w:tcW w:w="4678" w:type="dxa"/>
          </w:tcPr>
          <w:p w:rsidR="007C0264" w:rsidRPr="00BE2BFA" w:rsidRDefault="007C0264" w:rsidP="00EA16F9">
            <w:pPr>
              <w:pStyle w:val="a5"/>
              <w:numPr>
                <w:ilvl w:val="0"/>
                <w:numId w:val="20"/>
              </w:numPr>
              <w:tabs>
                <w:tab w:val="left" w:pos="5670"/>
              </w:tabs>
              <w:autoSpaceDE w:val="0"/>
              <w:autoSpaceDN w:val="0"/>
              <w:adjustRightInd w:val="0"/>
              <w:spacing w:line="276" w:lineRule="auto"/>
              <w:ind w:right="283"/>
              <w:jc w:val="both"/>
            </w:pPr>
            <w:r w:rsidRPr="00BE2BFA">
              <w:t>Почтовый адрес</w:t>
            </w:r>
          </w:p>
        </w:tc>
      </w:tr>
      <w:tr w:rsidR="007C0264" w:rsidRPr="008B0C13" w:rsidTr="007C0264">
        <w:tc>
          <w:tcPr>
            <w:tcW w:w="5387" w:type="dxa"/>
            <w:vAlign w:val="center"/>
          </w:tcPr>
          <w:p w:rsidR="007C0264" w:rsidRPr="00BE2BFA" w:rsidRDefault="00CB4156" w:rsidP="00EA16F9">
            <w:pPr>
              <w:ind w:right="283"/>
              <w:jc w:val="both"/>
            </w:pPr>
            <w:r w:rsidRPr="00CB4156">
              <w:t>Автономная</w:t>
            </w:r>
            <w:r>
              <w:t xml:space="preserve"> некоммерческая организация раз</w:t>
            </w:r>
            <w:r w:rsidRPr="00CB4156">
              <w:t>вития креативных индустрий «ДАСТАН»</w:t>
            </w:r>
          </w:p>
        </w:tc>
        <w:tc>
          <w:tcPr>
            <w:tcW w:w="4678" w:type="dxa"/>
            <w:vAlign w:val="center"/>
          </w:tcPr>
          <w:p w:rsidR="007C0264" w:rsidRPr="00BE2BFA" w:rsidRDefault="00CB4156" w:rsidP="00CB4156">
            <w:pPr>
              <w:pStyle w:val="a5"/>
              <w:tabs>
                <w:tab w:val="left" w:pos="5670"/>
              </w:tabs>
              <w:autoSpaceDE w:val="0"/>
              <w:autoSpaceDN w:val="0"/>
              <w:adjustRightInd w:val="0"/>
              <w:ind w:right="283"/>
              <w:jc w:val="both"/>
            </w:pPr>
            <w:r>
              <w:t>420124, Республика Татарстан, г.Казань, пр.Ямашева, д.35, кв.514</w:t>
            </w:r>
          </w:p>
        </w:tc>
      </w:tr>
    </w:tbl>
    <w:p w:rsidR="00DB3432" w:rsidRPr="00DB3432" w:rsidRDefault="0099081B" w:rsidP="00BE2BFA">
      <w:pPr>
        <w:tabs>
          <w:tab w:val="left" w:pos="5670"/>
        </w:tabs>
        <w:spacing w:line="276" w:lineRule="auto"/>
        <w:ind w:firstLine="709"/>
        <w:contextualSpacing/>
        <w:jc w:val="both"/>
        <w:rPr>
          <w:sz w:val="28"/>
          <w:szCs w:val="28"/>
        </w:rPr>
      </w:pPr>
      <w:r w:rsidRPr="004469CE">
        <w:rPr>
          <w:sz w:val="28"/>
          <w:szCs w:val="28"/>
        </w:rPr>
        <w:t>Комиссия рассмотрела представленн</w:t>
      </w:r>
      <w:r w:rsidR="00BE6CC3" w:rsidRPr="004469CE">
        <w:rPr>
          <w:sz w:val="28"/>
          <w:szCs w:val="28"/>
        </w:rPr>
        <w:t>ую</w:t>
      </w:r>
      <w:r w:rsidRPr="004469CE">
        <w:rPr>
          <w:sz w:val="28"/>
          <w:szCs w:val="28"/>
        </w:rPr>
        <w:t xml:space="preserve"> заявк</w:t>
      </w:r>
      <w:r w:rsidR="00BE6CC3" w:rsidRPr="004469CE">
        <w:rPr>
          <w:sz w:val="28"/>
          <w:szCs w:val="28"/>
        </w:rPr>
        <w:t>у</w:t>
      </w:r>
      <w:r w:rsidRPr="004469CE">
        <w:rPr>
          <w:sz w:val="28"/>
          <w:szCs w:val="28"/>
        </w:rPr>
        <w:t xml:space="preserve"> на соответствие </w:t>
      </w:r>
      <w:r w:rsidR="00F65721" w:rsidRPr="004469CE">
        <w:rPr>
          <w:sz w:val="28"/>
          <w:szCs w:val="28"/>
        </w:rPr>
        <w:t>требования</w:t>
      </w:r>
      <w:r w:rsidR="000A0513" w:rsidRPr="004469CE">
        <w:rPr>
          <w:sz w:val="28"/>
          <w:szCs w:val="28"/>
        </w:rPr>
        <w:t>м,</w:t>
      </w:r>
      <w:r w:rsidR="00F65721" w:rsidRPr="004469CE">
        <w:rPr>
          <w:sz w:val="28"/>
          <w:szCs w:val="28"/>
        </w:rPr>
        <w:t xml:space="preserve"> установленным </w:t>
      </w:r>
      <w:r w:rsidR="000A0513" w:rsidRPr="004469CE">
        <w:rPr>
          <w:sz w:val="28"/>
          <w:szCs w:val="28"/>
        </w:rPr>
        <w:t>постановлением Кабинета Министров Республики Татарстан</w:t>
      </w:r>
      <w:r w:rsidR="00F65721" w:rsidRPr="004469CE">
        <w:rPr>
          <w:sz w:val="28"/>
          <w:szCs w:val="28"/>
        </w:rPr>
        <w:t xml:space="preserve"> </w:t>
      </w:r>
      <w:r w:rsidR="0003008B" w:rsidRPr="004469CE">
        <w:rPr>
          <w:sz w:val="28"/>
          <w:szCs w:val="28"/>
        </w:rPr>
        <w:br/>
      </w:r>
      <w:r w:rsidR="00F65721" w:rsidRPr="004469CE">
        <w:rPr>
          <w:sz w:val="28"/>
          <w:szCs w:val="28"/>
        </w:rPr>
        <w:t xml:space="preserve">от </w:t>
      </w:r>
      <w:r w:rsidR="00DB3432" w:rsidRPr="002D13A7">
        <w:rPr>
          <w:sz w:val="28"/>
          <w:szCs w:val="28"/>
        </w:rPr>
        <w:t xml:space="preserve">16.08.2021 №732 </w:t>
      </w:r>
      <w:r w:rsidR="00D1321A" w:rsidRPr="00FC0C81">
        <w:rPr>
          <w:sz w:val="28"/>
          <w:szCs w:val="28"/>
        </w:rPr>
        <w:t xml:space="preserve">«Об утверждении Порядка предоставления субсидий из бюджета </w:t>
      </w:r>
      <w:r w:rsidR="00125064">
        <w:rPr>
          <w:sz w:val="28"/>
          <w:szCs w:val="28"/>
        </w:rPr>
        <w:t>Республики Татарстан некоммерче</w:t>
      </w:r>
      <w:r w:rsidR="00D1321A" w:rsidRPr="00FC0C81">
        <w:rPr>
          <w:sz w:val="28"/>
          <w:szCs w:val="28"/>
        </w:rPr>
        <w:t>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популяризацией татарской культуры в Российской Федерации и мировом пространстве, выполнением работ по розыску уроженцев и жителей Татарской АССР, считающихся проп</w:t>
      </w:r>
      <w:r w:rsidR="00956435">
        <w:rPr>
          <w:sz w:val="28"/>
          <w:szCs w:val="28"/>
        </w:rPr>
        <w:t>авшими без вести в военные годы</w:t>
      </w:r>
      <w:r w:rsidR="00D1321A">
        <w:rPr>
          <w:sz w:val="28"/>
          <w:szCs w:val="28"/>
        </w:rPr>
        <w:t>»</w:t>
      </w:r>
      <w:r w:rsidR="00956435">
        <w:rPr>
          <w:sz w:val="28"/>
          <w:szCs w:val="28"/>
        </w:rPr>
        <w:t>.</w:t>
      </w:r>
      <w:r w:rsidR="00F973B0">
        <w:rPr>
          <w:sz w:val="28"/>
          <w:szCs w:val="28"/>
        </w:rPr>
        <w:t xml:space="preserve"> </w:t>
      </w:r>
    </w:p>
    <w:p w:rsidR="0029561B" w:rsidRPr="00261C21" w:rsidRDefault="00BE6CC3" w:rsidP="00BE2BFA">
      <w:pPr>
        <w:spacing w:line="276" w:lineRule="auto"/>
        <w:ind w:firstLine="709"/>
        <w:jc w:val="both"/>
        <w:rPr>
          <w:sz w:val="22"/>
          <w:szCs w:val="22"/>
          <w:lang w:val="tt-RU"/>
        </w:rPr>
      </w:pPr>
      <w:r w:rsidRPr="006F6E6D">
        <w:rPr>
          <w:b/>
          <w:sz w:val="28"/>
          <w:szCs w:val="28"/>
        </w:rPr>
        <w:t>Комиссия решила:</w:t>
      </w:r>
      <w:r w:rsidRPr="00C163E6">
        <w:rPr>
          <w:sz w:val="28"/>
          <w:szCs w:val="28"/>
        </w:rPr>
        <w:t xml:space="preserve"> </w:t>
      </w:r>
      <w:r w:rsidR="0077040F">
        <w:rPr>
          <w:sz w:val="28"/>
        </w:rPr>
        <w:t>о</w:t>
      </w:r>
      <w:r w:rsidR="00E65592">
        <w:rPr>
          <w:sz w:val="28"/>
        </w:rPr>
        <w:t>пределить</w:t>
      </w:r>
      <w:r w:rsidR="004C7761">
        <w:rPr>
          <w:sz w:val="28"/>
          <w:szCs w:val="28"/>
        </w:rPr>
        <w:t xml:space="preserve"> </w:t>
      </w:r>
      <w:r w:rsidR="00CB4156">
        <w:rPr>
          <w:sz w:val="28"/>
          <w:szCs w:val="28"/>
        </w:rPr>
        <w:t>Автономную некоммерческую организацию</w:t>
      </w:r>
      <w:r w:rsidR="00CB4156" w:rsidRPr="00CB4156">
        <w:rPr>
          <w:sz w:val="28"/>
          <w:szCs w:val="28"/>
        </w:rPr>
        <w:t xml:space="preserve"> развития креативных индустрий «ДАСТАН»</w:t>
      </w:r>
      <w:r w:rsidR="00CB4156">
        <w:rPr>
          <w:sz w:val="28"/>
          <w:szCs w:val="28"/>
        </w:rPr>
        <w:t xml:space="preserve"> </w:t>
      </w:r>
      <w:r w:rsidR="000F2D6B">
        <w:rPr>
          <w:sz w:val="28"/>
          <w:szCs w:val="28"/>
        </w:rPr>
        <w:t>по</w:t>
      </w:r>
      <w:r w:rsidR="004469CE">
        <w:rPr>
          <w:sz w:val="28"/>
          <w:szCs w:val="28"/>
        </w:rPr>
        <w:t xml:space="preserve">лучателем субсидии </w:t>
      </w:r>
      <w:r w:rsidR="00BE2BFA">
        <w:rPr>
          <w:sz w:val="28"/>
          <w:szCs w:val="28"/>
        </w:rPr>
        <w:t xml:space="preserve">в </w:t>
      </w:r>
      <w:r w:rsidR="00BE2BFA" w:rsidRPr="00125064">
        <w:rPr>
          <w:sz w:val="28"/>
          <w:szCs w:val="28"/>
        </w:rPr>
        <w:t xml:space="preserve">целях финансового </w:t>
      </w:r>
      <w:r w:rsidR="00F0244C">
        <w:rPr>
          <w:sz w:val="28"/>
          <w:szCs w:val="28"/>
        </w:rPr>
        <w:t>обеспечения</w:t>
      </w:r>
      <w:r w:rsidR="00BE2BFA" w:rsidRPr="00125064">
        <w:rPr>
          <w:sz w:val="28"/>
          <w:szCs w:val="28"/>
        </w:rPr>
        <w:t xml:space="preserve"> затрат, </w:t>
      </w:r>
      <w:r w:rsidR="00680A0B" w:rsidRPr="00125064">
        <w:rPr>
          <w:sz w:val="28"/>
          <w:szCs w:val="28"/>
        </w:rPr>
        <w:t xml:space="preserve">связанных </w:t>
      </w:r>
      <w:r w:rsidR="00680A0B">
        <w:rPr>
          <w:sz w:val="28"/>
          <w:szCs w:val="28"/>
        </w:rPr>
        <w:t xml:space="preserve">с </w:t>
      </w:r>
      <w:r w:rsidR="00CB4156" w:rsidRPr="00CB4156">
        <w:rPr>
          <w:sz w:val="28"/>
          <w:szCs w:val="28"/>
        </w:rPr>
        <w:t>организацией и проведением фестиваля городской культуры Jadidfest</w:t>
      </w:r>
      <w:r w:rsidR="00BE2BFA">
        <w:rPr>
          <w:sz w:val="28"/>
          <w:szCs w:val="28"/>
        </w:rPr>
        <w:t>.</w:t>
      </w:r>
    </w:p>
    <w:p w:rsidR="00290FCE" w:rsidRPr="00290FCE" w:rsidRDefault="00290FCE" w:rsidP="00BE2BFA">
      <w:pPr>
        <w:tabs>
          <w:tab w:val="left" w:pos="9922"/>
        </w:tabs>
        <w:spacing w:line="276" w:lineRule="auto"/>
        <w:ind w:right="283"/>
        <w:jc w:val="both"/>
        <w:rPr>
          <w:sz w:val="22"/>
          <w:szCs w:val="22"/>
          <w:lang w:val="tt-RU"/>
        </w:rPr>
      </w:pPr>
    </w:p>
    <w:p w:rsidR="00891DEF" w:rsidRPr="00E154B4" w:rsidRDefault="00891DEF" w:rsidP="00BE2BFA">
      <w:pPr>
        <w:tabs>
          <w:tab w:val="left" w:pos="9922"/>
        </w:tabs>
        <w:spacing w:line="276" w:lineRule="auto"/>
        <w:jc w:val="both"/>
        <w:rPr>
          <w:sz w:val="28"/>
          <w:szCs w:val="28"/>
        </w:rPr>
      </w:pPr>
      <w:r>
        <w:rPr>
          <w:sz w:val="28"/>
          <w:szCs w:val="28"/>
        </w:rPr>
        <w:t>Натфуллин Д.Д</w:t>
      </w:r>
      <w:r w:rsidRPr="00E154B4">
        <w:rPr>
          <w:sz w:val="28"/>
          <w:szCs w:val="28"/>
        </w:rPr>
        <w:t>.___________________________</w:t>
      </w:r>
      <w:r>
        <w:rPr>
          <w:sz w:val="28"/>
          <w:szCs w:val="28"/>
        </w:rPr>
        <w:t>_______________________________</w:t>
      </w:r>
    </w:p>
    <w:p w:rsidR="00891DEF" w:rsidRDefault="005573E8" w:rsidP="00BE2BFA">
      <w:pPr>
        <w:tabs>
          <w:tab w:val="left" w:pos="9922"/>
        </w:tabs>
        <w:spacing w:line="276" w:lineRule="auto"/>
        <w:jc w:val="both"/>
        <w:rPr>
          <w:sz w:val="28"/>
          <w:szCs w:val="28"/>
        </w:rPr>
      </w:pPr>
      <w:r>
        <w:rPr>
          <w:color w:val="000000"/>
          <w:sz w:val="28"/>
          <w:szCs w:val="28"/>
        </w:rPr>
        <w:t>Зиятдинова А.М</w:t>
      </w:r>
      <w:r w:rsidR="00891DEF">
        <w:rPr>
          <w:sz w:val="28"/>
          <w:szCs w:val="28"/>
        </w:rPr>
        <w:t>.______________________________</w:t>
      </w:r>
      <w:r w:rsidR="003D378E">
        <w:rPr>
          <w:sz w:val="28"/>
          <w:szCs w:val="28"/>
        </w:rPr>
        <w:t>__________________________</w:t>
      </w:r>
      <w:r w:rsidR="00BE2BFA">
        <w:rPr>
          <w:sz w:val="28"/>
          <w:szCs w:val="28"/>
        </w:rPr>
        <w:t>_</w:t>
      </w:r>
    </w:p>
    <w:p w:rsidR="00290FCE" w:rsidRDefault="003A03B7" w:rsidP="00BE2BFA">
      <w:pPr>
        <w:tabs>
          <w:tab w:val="left" w:pos="9922"/>
        </w:tabs>
        <w:spacing w:line="276" w:lineRule="auto"/>
        <w:jc w:val="both"/>
        <w:rPr>
          <w:sz w:val="28"/>
          <w:szCs w:val="28"/>
        </w:rPr>
      </w:pPr>
      <w:r w:rsidRPr="003A03B7">
        <w:rPr>
          <w:sz w:val="28"/>
          <w:szCs w:val="28"/>
        </w:rPr>
        <w:t>Хасанова Д.Р.____________________________________________________________</w:t>
      </w:r>
    </w:p>
    <w:p w:rsidR="005573E8" w:rsidRPr="008B0C13" w:rsidRDefault="005573E8" w:rsidP="00BE2BFA">
      <w:pPr>
        <w:tabs>
          <w:tab w:val="left" w:pos="9922"/>
        </w:tabs>
        <w:spacing w:line="276" w:lineRule="auto"/>
        <w:jc w:val="both"/>
        <w:rPr>
          <w:sz w:val="28"/>
          <w:szCs w:val="28"/>
        </w:rPr>
      </w:pPr>
      <w:r>
        <w:rPr>
          <w:sz w:val="28"/>
          <w:szCs w:val="28"/>
        </w:rPr>
        <w:t>Файзрахманов А.Ш._______________________________________________________</w:t>
      </w:r>
    </w:p>
    <w:sectPr w:rsidR="005573E8" w:rsidRPr="008B0C1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D4" w:rsidRDefault="007C1FD4" w:rsidP="00F63B7A">
      <w:r>
        <w:separator/>
      </w:r>
    </w:p>
  </w:endnote>
  <w:endnote w:type="continuationSeparator" w:id="0">
    <w:p w:rsidR="007C1FD4" w:rsidRDefault="007C1FD4"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D4" w:rsidRDefault="007C1FD4" w:rsidP="00F63B7A">
      <w:r>
        <w:separator/>
      </w:r>
    </w:p>
  </w:footnote>
  <w:footnote w:type="continuationSeparator" w:id="0">
    <w:p w:rsidR="007C1FD4" w:rsidRDefault="007C1FD4"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BBE6B26"/>
    <w:multiLevelType w:val="hybridMultilevel"/>
    <w:tmpl w:val="B1188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20"/>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042"/>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9AC"/>
    <w:rsid w:val="000F6A29"/>
    <w:rsid w:val="000F6F3E"/>
    <w:rsid w:val="000F775A"/>
    <w:rsid w:val="000F7C64"/>
    <w:rsid w:val="000F7E33"/>
    <w:rsid w:val="00100132"/>
    <w:rsid w:val="001005CF"/>
    <w:rsid w:val="001014B4"/>
    <w:rsid w:val="00101BF4"/>
    <w:rsid w:val="0010211E"/>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064"/>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06B"/>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B44"/>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614"/>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1C21"/>
    <w:rsid w:val="0026223C"/>
    <w:rsid w:val="002627FA"/>
    <w:rsid w:val="00262B0F"/>
    <w:rsid w:val="00262D2E"/>
    <w:rsid w:val="002633AF"/>
    <w:rsid w:val="00263980"/>
    <w:rsid w:val="002639B4"/>
    <w:rsid w:val="00263E3A"/>
    <w:rsid w:val="002646CC"/>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EE9"/>
    <w:rsid w:val="00277287"/>
    <w:rsid w:val="002777F0"/>
    <w:rsid w:val="00277AFD"/>
    <w:rsid w:val="00277C96"/>
    <w:rsid w:val="00277E3B"/>
    <w:rsid w:val="00280618"/>
    <w:rsid w:val="002807C3"/>
    <w:rsid w:val="00281DE0"/>
    <w:rsid w:val="002821D2"/>
    <w:rsid w:val="00282722"/>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0FCE"/>
    <w:rsid w:val="0029129C"/>
    <w:rsid w:val="0029163A"/>
    <w:rsid w:val="002918A6"/>
    <w:rsid w:val="00291AE7"/>
    <w:rsid w:val="00291BD3"/>
    <w:rsid w:val="0029224A"/>
    <w:rsid w:val="002923BD"/>
    <w:rsid w:val="00292AC8"/>
    <w:rsid w:val="002933D6"/>
    <w:rsid w:val="0029356A"/>
    <w:rsid w:val="0029372E"/>
    <w:rsid w:val="00294252"/>
    <w:rsid w:val="002948A5"/>
    <w:rsid w:val="002955C8"/>
    <w:rsid w:val="0029561B"/>
    <w:rsid w:val="002962DF"/>
    <w:rsid w:val="00296372"/>
    <w:rsid w:val="00296AC3"/>
    <w:rsid w:val="00297607"/>
    <w:rsid w:val="0029774E"/>
    <w:rsid w:val="002A016A"/>
    <w:rsid w:val="002A0572"/>
    <w:rsid w:val="002A0833"/>
    <w:rsid w:val="002A0EC0"/>
    <w:rsid w:val="002A1900"/>
    <w:rsid w:val="002A2586"/>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32F"/>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77A65"/>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3B7"/>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1F39"/>
    <w:rsid w:val="003D2173"/>
    <w:rsid w:val="003D2247"/>
    <w:rsid w:val="003D2CEC"/>
    <w:rsid w:val="003D378E"/>
    <w:rsid w:val="003D3E20"/>
    <w:rsid w:val="003D406C"/>
    <w:rsid w:val="003D4148"/>
    <w:rsid w:val="003D41CE"/>
    <w:rsid w:val="003D4533"/>
    <w:rsid w:val="003D4CCF"/>
    <w:rsid w:val="003D52BC"/>
    <w:rsid w:val="003D5E56"/>
    <w:rsid w:val="003D63ED"/>
    <w:rsid w:val="003D6488"/>
    <w:rsid w:val="003D6C35"/>
    <w:rsid w:val="003D6D53"/>
    <w:rsid w:val="003D6F81"/>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3950"/>
    <w:rsid w:val="00413AE4"/>
    <w:rsid w:val="00413E79"/>
    <w:rsid w:val="00414D50"/>
    <w:rsid w:val="004151BE"/>
    <w:rsid w:val="004152FD"/>
    <w:rsid w:val="0041567E"/>
    <w:rsid w:val="00415E0E"/>
    <w:rsid w:val="00416850"/>
    <w:rsid w:val="0042004D"/>
    <w:rsid w:val="004200CF"/>
    <w:rsid w:val="00421CBA"/>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37C06"/>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4EB1"/>
    <w:rsid w:val="00455F2E"/>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863"/>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761"/>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FA4"/>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6E3"/>
    <w:rsid w:val="005207BC"/>
    <w:rsid w:val="00521957"/>
    <w:rsid w:val="00521A1F"/>
    <w:rsid w:val="00521A8C"/>
    <w:rsid w:val="005220A7"/>
    <w:rsid w:val="00522328"/>
    <w:rsid w:val="00524360"/>
    <w:rsid w:val="00525081"/>
    <w:rsid w:val="005255ED"/>
    <w:rsid w:val="00525690"/>
    <w:rsid w:val="0052663E"/>
    <w:rsid w:val="005274F7"/>
    <w:rsid w:val="00527A3B"/>
    <w:rsid w:val="00527BA6"/>
    <w:rsid w:val="00527EE7"/>
    <w:rsid w:val="00530A85"/>
    <w:rsid w:val="005310BA"/>
    <w:rsid w:val="005313BD"/>
    <w:rsid w:val="005314D5"/>
    <w:rsid w:val="00531754"/>
    <w:rsid w:val="00531CDB"/>
    <w:rsid w:val="00531E39"/>
    <w:rsid w:val="0053255B"/>
    <w:rsid w:val="00532851"/>
    <w:rsid w:val="00532C9D"/>
    <w:rsid w:val="005334F3"/>
    <w:rsid w:val="00533667"/>
    <w:rsid w:val="00533756"/>
    <w:rsid w:val="00534228"/>
    <w:rsid w:val="00534405"/>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573E8"/>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1A"/>
    <w:rsid w:val="005740A7"/>
    <w:rsid w:val="005745D3"/>
    <w:rsid w:val="00574ABC"/>
    <w:rsid w:val="005756A2"/>
    <w:rsid w:val="00575DBF"/>
    <w:rsid w:val="00576663"/>
    <w:rsid w:val="00576895"/>
    <w:rsid w:val="00576905"/>
    <w:rsid w:val="00576FE5"/>
    <w:rsid w:val="00577987"/>
    <w:rsid w:val="00577CF9"/>
    <w:rsid w:val="005804D9"/>
    <w:rsid w:val="00580755"/>
    <w:rsid w:val="00580D78"/>
    <w:rsid w:val="00580F9F"/>
    <w:rsid w:val="00580FF4"/>
    <w:rsid w:val="0058102B"/>
    <w:rsid w:val="00581108"/>
    <w:rsid w:val="00581421"/>
    <w:rsid w:val="00581645"/>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3DC"/>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2C8"/>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3C66"/>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6630"/>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BDF"/>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F1C"/>
    <w:rsid w:val="006327D7"/>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2BF"/>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6BA4"/>
    <w:rsid w:val="00676D69"/>
    <w:rsid w:val="00676DBF"/>
    <w:rsid w:val="00676DED"/>
    <w:rsid w:val="00676F33"/>
    <w:rsid w:val="00677311"/>
    <w:rsid w:val="00677EE6"/>
    <w:rsid w:val="006800A0"/>
    <w:rsid w:val="006803EE"/>
    <w:rsid w:val="00680780"/>
    <w:rsid w:val="00680A0B"/>
    <w:rsid w:val="00681016"/>
    <w:rsid w:val="00681798"/>
    <w:rsid w:val="00681E7F"/>
    <w:rsid w:val="00683F80"/>
    <w:rsid w:val="00684041"/>
    <w:rsid w:val="00684904"/>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0F37"/>
    <w:rsid w:val="006A13F5"/>
    <w:rsid w:val="006A17D2"/>
    <w:rsid w:val="006A23AE"/>
    <w:rsid w:val="006A2625"/>
    <w:rsid w:val="006A2822"/>
    <w:rsid w:val="006A2956"/>
    <w:rsid w:val="006A2A7A"/>
    <w:rsid w:val="006A435F"/>
    <w:rsid w:val="006A4A84"/>
    <w:rsid w:val="006A50CE"/>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0D4"/>
    <w:rsid w:val="006C7E57"/>
    <w:rsid w:val="006D138E"/>
    <w:rsid w:val="006D1391"/>
    <w:rsid w:val="006D164E"/>
    <w:rsid w:val="006D28C5"/>
    <w:rsid w:val="006D2B61"/>
    <w:rsid w:val="006D2BD7"/>
    <w:rsid w:val="006D3023"/>
    <w:rsid w:val="006D3653"/>
    <w:rsid w:val="006D4365"/>
    <w:rsid w:val="006D4970"/>
    <w:rsid w:val="006D4BDA"/>
    <w:rsid w:val="006D5243"/>
    <w:rsid w:val="006D5872"/>
    <w:rsid w:val="006D5C88"/>
    <w:rsid w:val="006D633E"/>
    <w:rsid w:val="006D6513"/>
    <w:rsid w:val="006D6855"/>
    <w:rsid w:val="006D6910"/>
    <w:rsid w:val="006D6E37"/>
    <w:rsid w:val="006D751F"/>
    <w:rsid w:val="006D7A15"/>
    <w:rsid w:val="006E004E"/>
    <w:rsid w:val="006E0E6B"/>
    <w:rsid w:val="006E10CC"/>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2CC"/>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814"/>
    <w:rsid w:val="00715AA8"/>
    <w:rsid w:val="00715AF0"/>
    <w:rsid w:val="007161FE"/>
    <w:rsid w:val="00716735"/>
    <w:rsid w:val="007167B6"/>
    <w:rsid w:val="0071741A"/>
    <w:rsid w:val="00717B4F"/>
    <w:rsid w:val="00720012"/>
    <w:rsid w:val="00721494"/>
    <w:rsid w:val="00721903"/>
    <w:rsid w:val="00721CC8"/>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46733"/>
    <w:rsid w:val="00750932"/>
    <w:rsid w:val="00750D07"/>
    <w:rsid w:val="00750FC9"/>
    <w:rsid w:val="00751E66"/>
    <w:rsid w:val="00751ED2"/>
    <w:rsid w:val="007524E8"/>
    <w:rsid w:val="00752C35"/>
    <w:rsid w:val="00753116"/>
    <w:rsid w:val="0075323A"/>
    <w:rsid w:val="00753619"/>
    <w:rsid w:val="00753C93"/>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5ED1"/>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2A6E"/>
    <w:rsid w:val="007B3224"/>
    <w:rsid w:val="007B34F1"/>
    <w:rsid w:val="007B35B0"/>
    <w:rsid w:val="007B384E"/>
    <w:rsid w:val="007B4731"/>
    <w:rsid w:val="007B4A08"/>
    <w:rsid w:val="007B580B"/>
    <w:rsid w:val="007B6087"/>
    <w:rsid w:val="007B6836"/>
    <w:rsid w:val="007B718B"/>
    <w:rsid w:val="007B7B30"/>
    <w:rsid w:val="007B7FBA"/>
    <w:rsid w:val="007C01C6"/>
    <w:rsid w:val="007C0264"/>
    <w:rsid w:val="007C0503"/>
    <w:rsid w:val="007C0737"/>
    <w:rsid w:val="007C1FD4"/>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2EB5"/>
    <w:rsid w:val="007D302B"/>
    <w:rsid w:val="007D3374"/>
    <w:rsid w:val="007D3B82"/>
    <w:rsid w:val="007D3FCD"/>
    <w:rsid w:val="007D5859"/>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E18"/>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88B"/>
    <w:rsid w:val="00832C9B"/>
    <w:rsid w:val="008336DA"/>
    <w:rsid w:val="00833C44"/>
    <w:rsid w:val="00834401"/>
    <w:rsid w:val="00834AA0"/>
    <w:rsid w:val="00834C45"/>
    <w:rsid w:val="00835338"/>
    <w:rsid w:val="00835C39"/>
    <w:rsid w:val="008361CF"/>
    <w:rsid w:val="0083627C"/>
    <w:rsid w:val="008363E4"/>
    <w:rsid w:val="00836C05"/>
    <w:rsid w:val="00836EB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42BA"/>
    <w:rsid w:val="0085459B"/>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158"/>
    <w:rsid w:val="008712B9"/>
    <w:rsid w:val="00871346"/>
    <w:rsid w:val="008714D1"/>
    <w:rsid w:val="00871F48"/>
    <w:rsid w:val="00872A8A"/>
    <w:rsid w:val="00873361"/>
    <w:rsid w:val="008734B9"/>
    <w:rsid w:val="00873956"/>
    <w:rsid w:val="008742D6"/>
    <w:rsid w:val="00874525"/>
    <w:rsid w:val="00875127"/>
    <w:rsid w:val="008754B4"/>
    <w:rsid w:val="0087652D"/>
    <w:rsid w:val="00876D41"/>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1DEF"/>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0F1"/>
    <w:rsid w:val="008E422C"/>
    <w:rsid w:val="008E48FA"/>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C7A"/>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435"/>
    <w:rsid w:val="00956B19"/>
    <w:rsid w:val="00957285"/>
    <w:rsid w:val="00957940"/>
    <w:rsid w:val="00957ADA"/>
    <w:rsid w:val="00960DA1"/>
    <w:rsid w:val="00960F5E"/>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AE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73F"/>
    <w:rsid w:val="009B7BA7"/>
    <w:rsid w:val="009B7D3A"/>
    <w:rsid w:val="009C0BFE"/>
    <w:rsid w:val="009C1228"/>
    <w:rsid w:val="009C18B3"/>
    <w:rsid w:val="009C192B"/>
    <w:rsid w:val="009C2901"/>
    <w:rsid w:val="009C3470"/>
    <w:rsid w:val="009C35DC"/>
    <w:rsid w:val="009C4128"/>
    <w:rsid w:val="009C5AA0"/>
    <w:rsid w:val="009C5AB6"/>
    <w:rsid w:val="009C5AE4"/>
    <w:rsid w:val="009C6417"/>
    <w:rsid w:val="009C65AB"/>
    <w:rsid w:val="009C6780"/>
    <w:rsid w:val="009C6E6A"/>
    <w:rsid w:val="009C71A3"/>
    <w:rsid w:val="009C7697"/>
    <w:rsid w:val="009C7C51"/>
    <w:rsid w:val="009C7EA4"/>
    <w:rsid w:val="009C7EAE"/>
    <w:rsid w:val="009D02B7"/>
    <w:rsid w:val="009D1119"/>
    <w:rsid w:val="009D11EA"/>
    <w:rsid w:val="009D15DA"/>
    <w:rsid w:val="009D1C9D"/>
    <w:rsid w:val="009D23C6"/>
    <w:rsid w:val="009D2ACE"/>
    <w:rsid w:val="009D2E09"/>
    <w:rsid w:val="009D38E6"/>
    <w:rsid w:val="009D3AAF"/>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3D5A"/>
    <w:rsid w:val="009F4209"/>
    <w:rsid w:val="009F555F"/>
    <w:rsid w:val="009F5706"/>
    <w:rsid w:val="009F625D"/>
    <w:rsid w:val="009F629E"/>
    <w:rsid w:val="009F63DF"/>
    <w:rsid w:val="009F679D"/>
    <w:rsid w:val="009F6D93"/>
    <w:rsid w:val="009F6DB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D2F"/>
    <w:rsid w:val="00A14169"/>
    <w:rsid w:val="00A14418"/>
    <w:rsid w:val="00A1462B"/>
    <w:rsid w:val="00A150AA"/>
    <w:rsid w:val="00A1542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216"/>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15B7"/>
    <w:rsid w:val="00A71E5C"/>
    <w:rsid w:val="00A721CB"/>
    <w:rsid w:val="00A727BE"/>
    <w:rsid w:val="00A72B0E"/>
    <w:rsid w:val="00A73008"/>
    <w:rsid w:val="00A73471"/>
    <w:rsid w:val="00A73705"/>
    <w:rsid w:val="00A738B2"/>
    <w:rsid w:val="00A738E1"/>
    <w:rsid w:val="00A73A07"/>
    <w:rsid w:val="00A74948"/>
    <w:rsid w:val="00A74F56"/>
    <w:rsid w:val="00A75252"/>
    <w:rsid w:val="00A75CA1"/>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3B4"/>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3D6E"/>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6A4"/>
    <w:rsid w:val="00B60E5C"/>
    <w:rsid w:val="00B617D7"/>
    <w:rsid w:val="00B6201E"/>
    <w:rsid w:val="00B6219D"/>
    <w:rsid w:val="00B62405"/>
    <w:rsid w:val="00B62622"/>
    <w:rsid w:val="00B62FFA"/>
    <w:rsid w:val="00B63295"/>
    <w:rsid w:val="00B63E2A"/>
    <w:rsid w:val="00B645C1"/>
    <w:rsid w:val="00B6532A"/>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DE6"/>
    <w:rsid w:val="00B82F83"/>
    <w:rsid w:val="00B8360A"/>
    <w:rsid w:val="00B836A3"/>
    <w:rsid w:val="00B8381E"/>
    <w:rsid w:val="00B83C55"/>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2BFA"/>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316"/>
    <w:rsid w:val="00BF7740"/>
    <w:rsid w:val="00BF7CB6"/>
    <w:rsid w:val="00BF7E0C"/>
    <w:rsid w:val="00C00E38"/>
    <w:rsid w:val="00C01338"/>
    <w:rsid w:val="00C01A78"/>
    <w:rsid w:val="00C02CDD"/>
    <w:rsid w:val="00C032E0"/>
    <w:rsid w:val="00C03724"/>
    <w:rsid w:val="00C03F7C"/>
    <w:rsid w:val="00C0426F"/>
    <w:rsid w:val="00C04BCA"/>
    <w:rsid w:val="00C05913"/>
    <w:rsid w:val="00C06186"/>
    <w:rsid w:val="00C06786"/>
    <w:rsid w:val="00C06846"/>
    <w:rsid w:val="00C06872"/>
    <w:rsid w:val="00C06A76"/>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FCB"/>
    <w:rsid w:val="00C21175"/>
    <w:rsid w:val="00C21D95"/>
    <w:rsid w:val="00C21DDD"/>
    <w:rsid w:val="00C22724"/>
    <w:rsid w:val="00C23EA2"/>
    <w:rsid w:val="00C23ECE"/>
    <w:rsid w:val="00C24A9A"/>
    <w:rsid w:val="00C25047"/>
    <w:rsid w:val="00C25A53"/>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199"/>
    <w:rsid w:val="00C40A91"/>
    <w:rsid w:val="00C4319F"/>
    <w:rsid w:val="00C433EB"/>
    <w:rsid w:val="00C43567"/>
    <w:rsid w:val="00C44087"/>
    <w:rsid w:val="00C443B7"/>
    <w:rsid w:val="00C44566"/>
    <w:rsid w:val="00C44C48"/>
    <w:rsid w:val="00C44E17"/>
    <w:rsid w:val="00C45535"/>
    <w:rsid w:val="00C455D9"/>
    <w:rsid w:val="00C4630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2E99"/>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2B7B"/>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5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232"/>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5CE8"/>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21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6781D"/>
    <w:rsid w:val="00D70DFE"/>
    <w:rsid w:val="00D70EC7"/>
    <w:rsid w:val="00D713A8"/>
    <w:rsid w:val="00D715ED"/>
    <w:rsid w:val="00D71A4A"/>
    <w:rsid w:val="00D721C3"/>
    <w:rsid w:val="00D72EA3"/>
    <w:rsid w:val="00D735E4"/>
    <w:rsid w:val="00D73A86"/>
    <w:rsid w:val="00D7405B"/>
    <w:rsid w:val="00D74F03"/>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7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6F9"/>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BBA"/>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4B0C"/>
    <w:rsid w:val="00ED5715"/>
    <w:rsid w:val="00ED59DC"/>
    <w:rsid w:val="00ED5E79"/>
    <w:rsid w:val="00ED6A21"/>
    <w:rsid w:val="00ED6A4B"/>
    <w:rsid w:val="00ED792A"/>
    <w:rsid w:val="00EE0347"/>
    <w:rsid w:val="00EE0474"/>
    <w:rsid w:val="00EE0514"/>
    <w:rsid w:val="00EE061C"/>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44C"/>
    <w:rsid w:val="00F026E5"/>
    <w:rsid w:val="00F0279C"/>
    <w:rsid w:val="00F0339A"/>
    <w:rsid w:val="00F04A8A"/>
    <w:rsid w:val="00F04C23"/>
    <w:rsid w:val="00F04FB9"/>
    <w:rsid w:val="00F05920"/>
    <w:rsid w:val="00F05E13"/>
    <w:rsid w:val="00F05F7E"/>
    <w:rsid w:val="00F06B35"/>
    <w:rsid w:val="00F06F40"/>
    <w:rsid w:val="00F07266"/>
    <w:rsid w:val="00F072E5"/>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3C1"/>
    <w:rsid w:val="00F327A5"/>
    <w:rsid w:val="00F32E4C"/>
    <w:rsid w:val="00F332C8"/>
    <w:rsid w:val="00F33848"/>
    <w:rsid w:val="00F339E2"/>
    <w:rsid w:val="00F33B30"/>
    <w:rsid w:val="00F34C8D"/>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E94"/>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201E"/>
    <w:rsid w:val="00F630A9"/>
    <w:rsid w:val="00F63B7A"/>
    <w:rsid w:val="00F63E81"/>
    <w:rsid w:val="00F63FBE"/>
    <w:rsid w:val="00F64602"/>
    <w:rsid w:val="00F64BF4"/>
    <w:rsid w:val="00F64C69"/>
    <w:rsid w:val="00F64EB8"/>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CCA"/>
    <w:rsid w:val="00F91D57"/>
    <w:rsid w:val="00F934A2"/>
    <w:rsid w:val="00F936C1"/>
    <w:rsid w:val="00F93861"/>
    <w:rsid w:val="00F93C23"/>
    <w:rsid w:val="00F93FC7"/>
    <w:rsid w:val="00F94C96"/>
    <w:rsid w:val="00F94D1E"/>
    <w:rsid w:val="00F95ECA"/>
    <w:rsid w:val="00F9647E"/>
    <w:rsid w:val="00F97337"/>
    <w:rsid w:val="00F973B0"/>
    <w:rsid w:val="00F97402"/>
    <w:rsid w:val="00F9755B"/>
    <w:rsid w:val="00F97660"/>
    <w:rsid w:val="00F97926"/>
    <w:rsid w:val="00F97BE4"/>
    <w:rsid w:val="00F97CC5"/>
    <w:rsid w:val="00F97CF3"/>
    <w:rsid w:val="00FA040C"/>
    <w:rsid w:val="00FA0E75"/>
    <w:rsid w:val="00FA1249"/>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20C"/>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330"/>
    <w:rsid w:val="00FD5753"/>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49CD2-9C50-4C7B-9AD4-4F335BEC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4804</TotalTime>
  <Pages>1</Pages>
  <Words>595</Words>
  <Characters>3393</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140</cp:revision>
  <cp:lastPrinted>2023-02-27T11:56:00Z</cp:lastPrinted>
  <dcterms:created xsi:type="dcterms:W3CDTF">2020-02-19T16:14:00Z</dcterms:created>
  <dcterms:modified xsi:type="dcterms:W3CDTF">2023-07-26T14:03:00Z</dcterms:modified>
</cp:coreProperties>
</file>