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38" w:rsidRDefault="00EF0238">
      <w:pPr>
        <w:outlineLvl w:val="0"/>
      </w:pPr>
    </w:p>
    <w:p w:rsidR="00EF0238" w:rsidRDefault="00B27797">
      <w:pPr>
        <w:jc w:val="center"/>
      </w:pPr>
      <w:r>
        <w:rPr>
          <w:sz w:val="32"/>
          <w:szCs w:val="32"/>
        </w:rPr>
        <w:t xml:space="preserve"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</w:t>
      </w:r>
      <w:r>
        <w:rPr>
          <w:sz w:val="32"/>
          <w:szCs w:val="32"/>
        </w:rPr>
        <w:t xml:space="preserve">в частности организации и проведения мероприятий для деятелей музыкального искусства </w:t>
      </w:r>
      <w:r>
        <w:rPr>
          <w:sz w:val="32"/>
          <w:szCs w:val="32"/>
        </w:rPr>
        <w:t xml:space="preserve">в 2023 </w:t>
      </w:r>
      <w:r w:rsidR="000101A0">
        <w:rPr>
          <w:sz w:val="32"/>
          <w:szCs w:val="32"/>
        </w:rPr>
        <w:t>–</w:t>
      </w:r>
      <w:r>
        <w:rPr>
          <w:sz w:val="32"/>
          <w:szCs w:val="32"/>
        </w:rPr>
        <w:t xml:space="preserve"> 24</w:t>
      </w:r>
      <w:r w:rsidR="000101A0">
        <w:rPr>
          <w:sz w:val="32"/>
          <w:szCs w:val="32"/>
        </w:rPr>
        <w:t xml:space="preserve"> </w:t>
      </w:r>
      <w:r>
        <w:rPr>
          <w:sz w:val="32"/>
          <w:szCs w:val="32"/>
        </w:rPr>
        <w:t>гг.</w:t>
      </w:r>
    </w:p>
    <w:p w:rsidR="00EF0238" w:rsidRDefault="00EF0238">
      <w:pPr>
        <w:jc w:val="center"/>
      </w:pPr>
    </w:p>
    <w:p w:rsidR="00EF0238" w:rsidRDefault="00B27797">
      <w:r>
        <w:t xml:space="preserve">Срок проведения отбора – </w:t>
      </w:r>
      <w:r w:rsidR="004A1FA2" w:rsidRPr="004A1FA2">
        <w:rPr>
          <w:rFonts w:cs="Times New Roman"/>
          <w:b w:val="0"/>
          <w:color w:val="000000" w:themeColor="text1"/>
          <w:lang w:val="en-US"/>
        </w:rPr>
        <w:t>c</w:t>
      </w:r>
      <w:r w:rsidR="004A1FA2" w:rsidRPr="004A1FA2">
        <w:rPr>
          <w:rFonts w:cs="Times New Roman"/>
          <w:b w:val="0"/>
          <w:color w:val="000000" w:themeColor="text1"/>
        </w:rPr>
        <w:t xml:space="preserve"> 12.01.2023 по 10.02.2023.</w:t>
      </w:r>
    </w:p>
    <w:p w:rsidR="00EF0238" w:rsidRDefault="00EF0238"/>
    <w:p w:rsidR="00EF0238" w:rsidRDefault="00B27797">
      <w:pPr>
        <w:ind w:left="708" w:firstLine="0"/>
      </w:pPr>
      <w:r>
        <w:t xml:space="preserve">Место проведение отбора – </w:t>
      </w:r>
      <w:r w:rsidRPr="004A1FA2">
        <w:rPr>
          <w:b w:val="0"/>
        </w:rPr>
        <w:t xml:space="preserve">Министерство культуры Республики Татарстан, 420060 г.Казань, ул.Пушкина 66/33, </w:t>
      </w:r>
      <w:r w:rsidRPr="004A1FA2">
        <w:rPr>
          <w:b w:val="0"/>
        </w:rPr>
        <w:t xml:space="preserve">E-Mail: </w:t>
      </w:r>
      <w:hyperlink r:id="rId7" w:history="1">
        <w:r w:rsidRPr="004A1FA2">
          <w:rPr>
            <w:rStyle w:val="Hyperlink0"/>
            <w:rFonts w:eastAsia="Arial Unicode MS"/>
            <w:b w:val="0"/>
          </w:rPr>
          <w:t>mkrt@tatar.ru</w:t>
        </w:r>
      </w:hyperlink>
      <w:r w:rsidRPr="004A1FA2">
        <w:rPr>
          <w:b w:val="0"/>
        </w:rPr>
        <w:t>.</w:t>
      </w:r>
    </w:p>
    <w:p w:rsidR="00EF0238" w:rsidRDefault="00EF0238"/>
    <w:p w:rsidR="00EF0238" w:rsidRDefault="00B27797">
      <w:pPr>
        <w:rPr>
          <w:b w:val="0"/>
          <w:bCs w:val="0"/>
        </w:rPr>
      </w:pPr>
      <w:r>
        <w:rPr>
          <w:b w:val="0"/>
          <w:bCs w:val="0"/>
        </w:rPr>
        <w:t>При организации и проведении меро</w:t>
      </w:r>
      <w:r w:rsidR="004A1FA2">
        <w:rPr>
          <w:b w:val="0"/>
          <w:bCs w:val="0"/>
        </w:rPr>
        <w:t>приятия: “Оцифровка партитур</w:t>
      </w:r>
      <w:r w:rsidR="004A1FA2">
        <w:rPr>
          <w:b w:val="0"/>
          <w:bCs w:val="0"/>
        </w:rPr>
        <w:tab/>
      </w:r>
      <w:r>
        <w:rPr>
          <w:b w:val="0"/>
          <w:bCs w:val="0"/>
        </w:rPr>
        <w:t>ушедших композиторов Татарстана”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EF0238" w:rsidRDefault="00B27797">
      <w:pPr>
        <w:rPr>
          <w:b w:val="0"/>
          <w:bCs w:val="0"/>
        </w:rPr>
      </w:pPr>
      <w:r>
        <w:rPr>
          <w:b w:val="0"/>
          <w:bCs w:val="0"/>
        </w:rPr>
        <w:t>Художественно - технические параметры мероприятий:</w:t>
      </w:r>
    </w:p>
    <w:p w:rsidR="00EF0238" w:rsidRDefault="00B27797">
      <w:pPr>
        <w:rPr>
          <w:b w:val="0"/>
          <w:bCs w:val="0"/>
        </w:rPr>
      </w:pPr>
      <w:r>
        <w:rPr>
          <w:b w:val="0"/>
          <w:bCs w:val="0"/>
        </w:rPr>
        <w:t>Оцифровка партитур ушедших композиторов Татарстана осуществляется</w:t>
      </w:r>
      <w:r w:rsidR="004A1FA2">
        <w:rPr>
          <w:b w:val="0"/>
          <w:bCs w:val="0"/>
        </w:rPr>
        <w:t xml:space="preserve"> на </w:t>
      </w:r>
      <w:r>
        <w:rPr>
          <w:b w:val="0"/>
          <w:bCs w:val="0"/>
        </w:rPr>
        <w:t xml:space="preserve">основе авторских рукописей, хранящихся в </w:t>
      </w:r>
      <w:r w:rsidR="004A1FA2">
        <w:rPr>
          <w:b w:val="0"/>
          <w:bCs w:val="0"/>
        </w:rPr>
        <w:t xml:space="preserve">библиотеке Союза композиторов </w:t>
      </w:r>
      <w:r>
        <w:rPr>
          <w:b w:val="0"/>
          <w:bCs w:val="0"/>
        </w:rPr>
        <w:t>РТ и переходят в цифровой архив партитур СКРТ.</w:t>
      </w:r>
    </w:p>
    <w:p w:rsidR="00EF0238" w:rsidRDefault="00B27797">
      <w:pPr>
        <w:rPr>
          <w:b w:val="0"/>
          <w:bCs w:val="0"/>
        </w:rPr>
      </w:pPr>
      <w:r>
        <w:rPr>
          <w:b w:val="0"/>
          <w:bCs w:val="0"/>
        </w:rPr>
        <w:t>Длительность мероприятий: в течение года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место проведения мероприятий: г. Казань, оформление места проведения </w:t>
      </w:r>
      <w:r w:rsidR="004A1FA2">
        <w:rPr>
          <w:b w:val="0"/>
          <w:bCs w:val="0"/>
        </w:rPr>
        <w:tab/>
      </w:r>
      <w:r w:rsidR="004A1FA2">
        <w:rPr>
          <w:b w:val="0"/>
          <w:bCs w:val="0"/>
        </w:rPr>
        <w:tab/>
      </w:r>
      <w:r>
        <w:rPr>
          <w:b w:val="0"/>
          <w:bCs w:val="0"/>
        </w:rPr>
        <w:t>мероприятий: нал</w:t>
      </w:r>
      <w:r>
        <w:rPr>
          <w:b w:val="0"/>
          <w:bCs w:val="0"/>
        </w:rPr>
        <w:t>ичие компьютера, программы “Сибелиус”</w:t>
      </w:r>
    </w:p>
    <w:p w:rsidR="00EF0238" w:rsidRDefault="00B27797">
      <w:pPr>
        <w:rPr>
          <w:b w:val="0"/>
          <w:bCs w:val="0"/>
        </w:rPr>
      </w:pPr>
      <w:r>
        <w:rPr>
          <w:b w:val="0"/>
          <w:bCs w:val="0"/>
        </w:rPr>
        <w:t>звуковое обеспечение: нет;</w:t>
      </w:r>
    </w:p>
    <w:p w:rsidR="00EF0238" w:rsidRDefault="00B27797">
      <w:pPr>
        <w:pStyle w:val="ConsPlusNonformat"/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требования к исполнителям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исполнителей</w:t>
      </w:r>
      <w:r>
        <w:rPr>
          <w:rFonts w:ascii="Times New Roman" w:hAnsi="Times New Roman"/>
          <w:sz w:val="28"/>
          <w:szCs w:val="28"/>
        </w:rPr>
        <w:t xml:space="preserve">: </w:t>
      </w:r>
      <w:r w:rsidR="004A1FA2">
        <w:rPr>
          <w:rFonts w:ascii="Times New Roman" w:eastAsia="Times New Roman" w:hAnsi="Times New Roman" w:cs="Times New Roman"/>
          <w:sz w:val="28"/>
          <w:szCs w:val="28"/>
        </w:rPr>
        <w:tab/>
      </w:r>
      <w:r w:rsidR="004A1FA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наличие высшего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опыт работы в </w:t>
      </w:r>
      <w:r w:rsidR="004A1FA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аналогичных </w:t>
      </w:r>
      <w:r>
        <w:rPr>
          <w:rFonts w:ascii="Times New Roman" w:hAnsi="Times New Roman"/>
          <w:sz w:val="28"/>
          <w:szCs w:val="28"/>
        </w:rPr>
        <w:t>творческих проектах</w:t>
      </w:r>
      <w:r>
        <w:rPr>
          <w:rFonts w:ascii="Times New Roman" w:hAnsi="Times New Roman"/>
          <w:sz w:val="28"/>
          <w:szCs w:val="28"/>
        </w:rPr>
        <w:t xml:space="preserve">, 2 </w:t>
      </w:r>
      <w:r>
        <w:rPr>
          <w:rFonts w:ascii="Times New Roman" w:hAnsi="Times New Roman"/>
          <w:sz w:val="28"/>
          <w:szCs w:val="28"/>
        </w:rPr>
        <w:t>человека</w:t>
      </w:r>
    </w:p>
    <w:p w:rsidR="00EF0238" w:rsidRDefault="00B27797">
      <w:pPr>
        <w:pStyle w:val="ConsPlusNonformat"/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сценарий </w:t>
      </w:r>
      <w:r>
        <w:rPr>
          <w:rFonts w:ascii="Times New Roman" w:hAnsi="Times New Roman"/>
          <w:sz w:val="28"/>
          <w:szCs w:val="28"/>
        </w:rPr>
        <w:t>проведения мероприятий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2"/>
          <w:szCs w:val="22"/>
        </w:rPr>
        <w:t>;</w:t>
      </w:r>
    </w:p>
    <w:p w:rsidR="00EF0238" w:rsidRPr="004A1FA2" w:rsidRDefault="00B27797">
      <w:pPr>
        <w:rPr>
          <w:b w:val="0"/>
          <w:bCs w:val="0"/>
        </w:rPr>
      </w:pPr>
      <w:r w:rsidRPr="004A1FA2">
        <w:rPr>
          <w:b w:val="0"/>
        </w:rPr>
        <w:t xml:space="preserve">требования к рекламной кампании: </w:t>
      </w:r>
      <w:r w:rsidRPr="004A1FA2">
        <w:rPr>
          <w:b w:val="0"/>
          <w:bCs w:val="0"/>
        </w:rPr>
        <w:t>нет;</w:t>
      </w:r>
    </w:p>
    <w:p w:rsidR="00EF0238" w:rsidRPr="004A1FA2" w:rsidRDefault="00B27797">
      <w:pPr>
        <w:rPr>
          <w:b w:val="0"/>
          <w:bCs w:val="0"/>
        </w:rPr>
      </w:pPr>
      <w:r w:rsidRPr="004A1FA2">
        <w:rPr>
          <w:b w:val="0"/>
        </w:rPr>
        <w:t>транспортное обеспечение:</w:t>
      </w:r>
      <w:r w:rsidR="004A1FA2">
        <w:rPr>
          <w:b w:val="0"/>
        </w:rPr>
        <w:t xml:space="preserve"> </w:t>
      </w:r>
      <w:r w:rsidRPr="004A1FA2">
        <w:rPr>
          <w:b w:val="0"/>
          <w:bCs w:val="0"/>
        </w:rPr>
        <w:t>нет</w:t>
      </w:r>
      <w:r w:rsidR="004A1FA2">
        <w:rPr>
          <w:b w:val="0"/>
          <w:bCs w:val="0"/>
        </w:rPr>
        <w:t>.</w:t>
      </w:r>
    </w:p>
    <w:p w:rsidR="00EF0238" w:rsidRDefault="00EF0238"/>
    <w:p w:rsidR="00EF0238" w:rsidRDefault="00B27797">
      <w:pPr>
        <w:rPr>
          <w:b w:val="0"/>
          <w:bCs w:val="0"/>
        </w:rPr>
      </w:pPr>
      <w:r>
        <w:t xml:space="preserve">При реализации проектов: </w:t>
      </w:r>
      <w:r>
        <w:rPr>
          <w:b w:val="0"/>
          <w:bCs w:val="0"/>
        </w:rPr>
        <w:t>задействов</w:t>
      </w:r>
      <w:r w:rsidR="004A1FA2">
        <w:rPr>
          <w:b w:val="0"/>
          <w:bCs w:val="0"/>
        </w:rPr>
        <w:t xml:space="preserve">аны специалисты аппарата Союза </w:t>
      </w:r>
      <w:r>
        <w:rPr>
          <w:b w:val="0"/>
          <w:bCs w:val="0"/>
        </w:rPr>
        <w:t xml:space="preserve">композиторов Республики Татарстан (57 членов),освещение проектов ведется </w:t>
      </w:r>
      <w:r>
        <w:rPr>
          <w:b w:val="0"/>
          <w:bCs w:val="0"/>
        </w:rPr>
        <w:t xml:space="preserve">из </w:t>
      </w:r>
      <w:r>
        <w:rPr>
          <w:b w:val="0"/>
          <w:bCs w:val="0"/>
        </w:rPr>
        <w:t xml:space="preserve">официальных </w:t>
      </w:r>
      <w:r>
        <w:rPr>
          <w:b w:val="0"/>
          <w:bCs w:val="0"/>
        </w:rPr>
        <w:t xml:space="preserve">источников </w:t>
      </w:r>
      <w:r>
        <w:rPr>
          <w:b w:val="0"/>
          <w:bCs w:val="0"/>
        </w:rPr>
        <w:tab/>
        <w:t>РОО СК РТ</w:t>
      </w:r>
      <w:r w:rsidR="004A1FA2">
        <w:rPr>
          <w:b w:val="0"/>
          <w:bCs w:val="0"/>
        </w:rPr>
        <w:t xml:space="preserve">, с интернет-портала «Музыка </w:t>
      </w:r>
      <w:r>
        <w:rPr>
          <w:b w:val="0"/>
          <w:bCs w:val="0"/>
        </w:rPr>
        <w:t xml:space="preserve">России»,сайта Союза композиторов России, а </w:t>
      </w:r>
      <w:r>
        <w:rPr>
          <w:b w:val="0"/>
          <w:bCs w:val="0"/>
        </w:rPr>
        <w:tab/>
      </w:r>
      <w:r w:rsidR="004A1FA2">
        <w:rPr>
          <w:b w:val="0"/>
          <w:bCs w:val="0"/>
        </w:rPr>
        <w:t xml:space="preserve">также республиканскими СМИ </w:t>
      </w:r>
      <w:r>
        <w:rPr>
          <w:b w:val="0"/>
          <w:bCs w:val="0"/>
        </w:rPr>
        <w:t>(</w:t>
      </w:r>
      <w:r>
        <w:rPr>
          <w:b w:val="0"/>
          <w:bCs w:val="0"/>
        </w:rPr>
        <w:t>«Бизнес онлайн», «ТНВ», «Татар-информ», «Реальное время», и др.)</w:t>
      </w:r>
    </w:p>
    <w:p w:rsidR="004A1FA2" w:rsidRDefault="00B27797" w:rsidP="004A1FA2">
      <w:r>
        <w:t xml:space="preserve">Параметры проектов: </w:t>
      </w:r>
    </w:p>
    <w:p w:rsidR="00EF0238" w:rsidRPr="004A1FA2" w:rsidRDefault="00B27797" w:rsidP="004A1FA2">
      <w:r>
        <w:rPr>
          <w:b w:val="0"/>
          <w:bCs w:val="0"/>
        </w:rPr>
        <w:t>Подготовка текста нот к перенабору в програ</w:t>
      </w:r>
      <w:r>
        <w:rPr>
          <w:b w:val="0"/>
          <w:bCs w:val="0"/>
        </w:rPr>
        <w:t>мме “Сибелиус”</w:t>
      </w:r>
    </w:p>
    <w:p w:rsidR="00EF0238" w:rsidRDefault="00B27797" w:rsidP="004A1FA2">
      <w:pPr>
        <w:rPr>
          <w:b w:val="0"/>
          <w:bCs w:val="0"/>
        </w:rPr>
      </w:pPr>
      <w:r>
        <w:rPr>
          <w:b w:val="0"/>
          <w:bCs w:val="0"/>
        </w:rPr>
        <w:t>Набор партитур по рукописи</w:t>
      </w:r>
    </w:p>
    <w:p w:rsidR="00EF0238" w:rsidRDefault="00EF0238">
      <w:pPr>
        <w:rPr>
          <w:b w:val="0"/>
          <w:bCs w:val="0"/>
        </w:rPr>
      </w:pPr>
    </w:p>
    <w:p w:rsidR="00EF0238" w:rsidRDefault="00B27797" w:rsidP="004A1FA2">
      <w:r>
        <w:t>Результат, в целях достижения которого предоставляется субсидия:</w:t>
      </w:r>
    </w:p>
    <w:p w:rsidR="00EF0238" w:rsidRDefault="00B27797" w:rsidP="004A1FA2">
      <w:pPr>
        <w:tabs>
          <w:tab w:val="left" w:pos="2160"/>
        </w:tabs>
        <w:rPr>
          <w:b w:val="0"/>
          <w:bCs w:val="0"/>
        </w:rPr>
      </w:pPr>
      <w:r>
        <w:rPr>
          <w:b w:val="0"/>
          <w:bCs w:val="0"/>
        </w:rPr>
        <w:t>Сохранение нотного материала татарской профессиональной музыки</w:t>
      </w:r>
    </w:p>
    <w:p w:rsidR="00EF0238" w:rsidRDefault="00EF0238">
      <w:pPr>
        <w:ind w:left="1800" w:firstLine="0"/>
      </w:pPr>
    </w:p>
    <w:p w:rsidR="004A1FA2" w:rsidRDefault="00B27797" w:rsidP="004A1FA2">
      <w:r>
        <w:t>При организации и проведении мероприятий:</w:t>
      </w:r>
    </w:p>
    <w:p w:rsidR="00EF0238" w:rsidRPr="004A1FA2" w:rsidRDefault="00B27797" w:rsidP="004A1FA2">
      <w:r>
        <w:rPr>
          <w:b w:val="0"/>
          <w:bCs w:val="0"/>
        </w:rPr>
        <w:lastRenderedPageBreak/>
        <w:t xml:space="preserve">количество реализованных мероприятий, </w:t>
      </w:r>
      <w:r>
        <w:rPr>
          <w:b w:val="0"/>
          <w:bCs w:val="0"/>
        </w:rPr>
        <w:t xml:space="preserve">соответствующих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>художественно-техническим параметра</w:t>
      </w:r>
      <w:r w:rsidR="004A1FA2">
        <w:rPr>
          <w:b w:val="0"/>
          <w:bCs w:val="0"/>
        </w:rPr>
        <w:t xml:space="preserve">м – 1 название мероприятия, </w:t>
      </w:r>
      <w:r>
        <w:rPr>
          <w:b w:val="0"/>
          <w:bCs w:val="0"/>
        </w:rPr>
        <w:t>повторяется в течение года 7 раз.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количество участников – более 500 человек;</w:t>
      </w:r>
    </w:p>
    <w:p w:rsidR="00EF0238" w:rsidRDefault="00B27797">
      <w:pPr>
        <w:rPr>
          <w:b w:val="0"/>
          <w:bCs w:val="0"/>
        </w:rPr>
      </w:pPr>
      <w:r>
        <w:rPr>
          <w:b w:val="0"/>
          <w:bCs w:val="0"/>
        </w:rPr>
        <w:t>количество исполнителей – 2 человека</w:t>
      </w:r>
    </w:p>
    <w:p w:rsidR="00EF0238" w:rsidRPr="004A1FA2" w:rsidRDefault="00B27797">
      <w:pPr>
        <w:rPr>
          <w:bCs w:val="0"/>
        </w:rPr>
      </w:pPr>
      <w:r w:rsidRPr="004A1FA2">
        <w:rPr>
          <w:bCs w:val="0"/>
        </w:rPr>
        <w:t>При реализации проектов:</w:t>
      </w:r>
    </w:p>
    <w:p w:rsidR="00EF0238" w:rsidRDefault="00B27797" w:rsidP="004A1FA2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количество проектов, </w:t>
      </w:r>
      <w:r>
        <w:rPr>
          <w:b w:val="0"/>
          <w:bCs w:val="0"/>
        </w:rPr>
        <w:t>реализованных в соответствии с заявкой – 1 название</w:t>
      </w:r>
      <w:r w:rsidR="004A1FA2">
        <w:rPr>
          <w:b w:val="0"/>
          <w:bCs w:val="0"/>
        </w:rPr>
        <w:tab/>
      </w:r>
      <w:r w:rsidR="004A1FA2">
        <w:rPr>
          <w:b w:val="0"/>
          <w:bCs w:val="0"/>
        </w:rPr>
        <w:tab/>
      </w:r>
      <w:r>
        <w:rPr>
          <w:b w:val="0"/>
          <w:bCs w:val="0"/>
        </w:rPr>
        <w:t>мероприятия, повторяется в течение года 7 раз.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количество участников – более 500 человек;</w:t>
      </w:r>
    </w:p>
    <w:p w:rsidR="00EF0238" w:rsidRDefault="00B27797">
      <w:pPr>
        <w:rPr>
          <w:b w:val="0"/>
          <w:bCs w:val="0"/>
        </w:rPr>
      </w:pPr>
      <w:r>
        <w:rPr>
          <w:b w:val="0"/>
          <w:bCs w:val="0"/>
        </w:rPr>
        <w:t>количество исполнителей – 2 человека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При реализации проектов: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Количество проектов, реализованных в соответствии</w:t>
      </w:r>
      <w:r w:rsidR="004A1FA2">
        <w:rPr>
          <w:b w:val="0"/>
          <w:bCs w:val="0"/>
        </w:rPr>
        <w:t xml:space="preserve"> с заявкой – 1 название, 7 </w:t>
      </w:r>
      <w:r>
        <w:rPr>
          <w:b w:val="0"/>
          <w:bCs w:val="0"/>
        </w:rPr>
        <w:t>повторов.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Фактически привлеченная целевая аудитория – более 500 человек.</w:t>
      </w:r>
    </w:p>
    <w:p w:rsidR="004A1FA2" w:rsidRDefault="004A1FA2">
      <w:pPr>
        <w:ind w:firstLine="709"/>
        <w:rPr>
          <w:b w:val="0"/>
          <w:bCs w:val="0"/>
        </w:rPr>
      </w:pPr>
    </w:p>
    <w:p w:rsidR="00EF0238" w:rsidRDefault="00B27797">
      <w:pPr>
        <w:rPr>
          <w:b w:val="0"/>
          <w:bCs w:val="0"/>
        </w:rPr>
      </w:pPr>
      <w:r w:rsidRPr="004A1FA2">
        <w:rPr>
          <w:bCs w:val="0"/>
        </w:rPr>
        <w:t>Страница сайта в информационно-телекоммуникационной сети «Интернет», на котором обеспечивается проведение отбора -</w:t>
      </w:r>
      <w:r>
        <w:rPr>
          <w:b w:val="0"/>
          <w:bCs w:val="0"/>
        </w:rPr>
        <w:t xml:space="preserve"> </w:t>
      </w:r>
      <w:hyperlink r:id="rId8" w:history="1">
        <w:r>
          <w:rPr>
            <w:rStyle w:val="Hyperlink1"/>
            <w:rFonts w:eastAsia="Arial Unicode MS"/>
            <w:b w:val="0"/>
            <w:bCs w:val="0"/>
          </w:rPr>
          <w:t>https://mincult.tatarstan.ru</w:t>
        </w:r>
      </w:hyperlink>
      <w:r>
        <w:rPr>
          <w:b w:val="0"/>
          <w:bCs w:val="0"/>
        </w:rPr>
        <w:t>.</w:t>
      </w:r>
    </w:p>
    <w:p w:rsidR="004A1FA2" w:rsidRDefault="004A1FA2">
      <w:pPr>
        <w:rPr>
          <w:b w:val="0"/>
          <w:bCs w:val="0"/>
        </w:rPr>
      </w:pPr>
    </w:p>
    <w:p w:rsidR="00EF0238" w:rsidRPr="004A1FA2" w:rsidRDefault="00B27797">
      <w:pPr>
        <w:rPr>
          <w:bCs w:val="0"/>
        </w:rPr>
      </w:pPr>
      <w:r w:rsidRPr="004A1FA2">
        <w:rPr>
          <w:bCs w:val="0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некоммерческая организация допускается к участию в отбо</w:t>
      </w:r>
      <w:r>
        <w:rPr>
          <w:b w:val="0"/>
          <w:bCs w:val="0"/>
        </w:rPr>
        <w:t>ре, если на первое число месяца, предшествующего месяцу, в котором размещено объявление о проведении отбора, соответствует следующим требованиям: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не имеет неисполненной обязанности по уплате налогов, сборов, страховых взносов, пеней, штрафов, процентов, по</w:t>
      </w:r>
      <w:r>
        <w:rPr>
          <w:b w:val="0"/>
          <w:bCs w:val="0"/>
        </w:rPr>
        <w:t>длежащих уплате в соответствии с законодательством Российской Федерации о налогах и сборах;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</w:t>
      </w:r>
      <w:r w:rsidR="00A8788B">
        <w:rPr>
          <w:b w:val="0"/>
          <w:bCs w:val="0"/>
        </w:rPr>
        <w:t xml:space="preserve"> </w:t>
      </w:r>
      <w:r>
        <w:rPr>
          <w:b w:val="0"/>
          <w:bCs w:val="0"/>
        </w:rPr>
        <w:t>соответствии с иными прав</w:t>
      </w:r>
      <w:r>
        <w:rPr>
          <w:b w:val="0"/>
          <w:bCs w:val="0"/>
        </w:rPr>
        <w:t>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не находится в процессе реорганизации (за исключением реорганизации в форме присоединения к некоммерческой организации другого</w:t>
      </w:r>
      <w:r>
        <w:rPr>
          <w:b w:val="0"/>
          <w:bCs w:val="0"/>
        </w:rPr>
        <w:t xml:space="preserve">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в реестре дисквалифицированных лиц отсутствуют с</w:t>
      </w:r>
      <w:r>
        <w:rPr>
          <w:b w:val="0"/>
          <w:bCs w:val="0"/>
        </w:rPr>
        <w:t>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 главном бухгалтере некоммерческой организации;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не является иностранным юридическим лицом, а также </w:t>
      </w:r>
      <w:r>
        <w:rPr>
          <w:b w:val="0"/>
          <w:bCs w:val="0"/>
        </w:rPr>
        <w:t xml:space="preserve">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</w:t>
      </w:r>
      <w:r>
        <w:rPr>
          <w:b w:val="0"/>
          <w:bCs w:val="0"/>
        </w:rPr>
        <w:lastRenderedPageBreak/>
        <w:t>или территория, включенные в утвержденный Министерством финансов Российской Федерации перечень</w:t>
      </w:r>
      <w:r>
        <w:rPr>
          <w:b w:val="0"/>
          <w:bCs w:val="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не получает сре</w:t>
      </w:r>
      <w:r>
        <w:rPr>
          <w:b w:val="0"/>
          <w:bCs w:val="0"/>
        </w:rPr>
        <w:t>дства из бюджета Республики Татарстан на основании иных нормативных правовых актов Республики Татарстан на вышеуказанные цели.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Для участия в отборе некоммерческая организация представляет в Министерство: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а)</w:t>
      </w:r>
      <w:r w:rsidR="00456F2A">
        <w:rPr>
          <w:b w:val="0"/>
          <w:bCs w:val="0"/>
        </w:rPr>
        <w:t xml:space="preserve"> </w:t>
      </w:r>
      <w:r>
        <w:rPr>
          <w:b w:val="0"/>
          <w:bCs w:val="0"/>
        </w:rPr>
        <w:t>заявку по форме согласно приложению к настоящему П</w:t>
      </w:r>
      <w:r>
        <w:rPr>
          <w:b w:val="0"/>
          <w:bCs w:val="0"/>
        </w:rPr>
        <w:t>орядку, которая включает: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</w:t>
      </w:r>
      <w:r>
        <w:rPr>
          <w:b w:val="0"/>
          <w:bCs w:val="0"/>
        </w:rPr>
        <w:t>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</w:t>
      </w:r>
      <w:r>
        <w:rPr>
          <w:b w:val="0"/>
          <w:bCs w:val="0"/>
        </w:rPr>
        <w:t>ложением копии доверенности, оформленной в соответствии с законодательством Российской Федерации);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в случае предоставления субсидии на финансовое обеспечение затрат – смету расходов на цели, указанные в пункте 1 настоящего Порядка, утвержденную </w:t>
      </w:r>
      <w:r>
        <w:rPr>
          <w:b w:val="0"/>
          <w:bCs w:val="0"/>
        </w:rPr>
        <w:t>руководителем некоммерческой организации;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пункте 1 </w:t>
      </w:r>
      <w:r>
        <w:rPr>
          <w:b w:val="0"/>
          <w:bCs w:val="0"/>
        </w:rPr>
        <w:t>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</w:t>
      </w:r>
      <w:r>
        <w:rPr>
          <w:b w:val="0"/>
          <w:bCs w:val="0"/>
        </w:rPr>
        <w:t>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EF0238" w:rsidRDefault="00B27797">
      <w:pPr>
        <w:ind w:firstLine="709"/>
        <w:rPr>
          <w:b w:val="0"/>
          <w:bCs w:val="0"/>
        </w:rPr>
      </w:pPr>
      <w:bookmarkStart w:id="0" w:name="Par5"/>
      <w:bookmarkEnd w:id="0"/>
      <w:r>
        <w:rPr>
          <w:b w:val="0"/>
          <w:bCs w:val="0"/>
        </w:rPr>
        <w:t>справку налогового органа, подтверждающую отс</w:t>
      </w:r>
      <w:r>
        <w:rPr>
          <w:b w:val="0"/>
          <w:bCs w:val="0"/>
        </w:rPr>
        <w:t>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</w:t>
      </w:r>
      <w:r>
        <w:rPr>
          <w:b w:val="0"/>
          <w:bCs w:val="0"/>
        </w:rPr>
        <w:t>сяцу, в котором размещено объявление о проведении отбора;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</w:t>
      </w:r>
      <w:r>
        <w:rPr>
          <w:b w:val="0"/>
          <w:bCs w:val="0"/>
        </w:rPr>
        <w:t xml:space="preserve">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>
        <w:rPr>
          <w:b w:val="0"/>
          <w:bCs w:val="0"/>
        </w:rPr>
        <w:lastRenderedPageBreak/>
        <w:t>Республикой Татарстан, на первое число месяца, предшествующего месяцу, в котором размещено объявление о</w:t>
      </w:r>
      <w:r>
        <w:rPr>
          <w:b w:val="0"/>
          <w:bCs w:val="0"/>
        </w:rPr>
        <w:t xml:space="preserve"> проведении отбора;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</w:t>
      </w:r>
      <w:r>
        <w:rPr>
          <w:b w:val="0"/>
          <w:bCs w:val="0"/>
        </w:rPr>
        <w:t>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</w:t>
      </w:r>
      <w:r>
        <w:rPr>
          <w:b w:val="0"/>
          <w:bCs w:val="0"/>
        </w:rPr>
        <w:t>го месяцу, в котором размещено объявление о проведении отбора;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</w:t>
      </w:r>
      <w:r>
        <w:rPr>
          <w:b w:val="0"/>
          <w:bCs w:val="0"/>
        </w:rPr>
        <w:t xml:space="preserve">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га</w:t>
      </w:r>
      <w:r>
        <w:rPr>
          <w:b w:val="0"/>
          <w:bCs w:val="0"/>
        </w:rPr>
        <w:t>рантийное письмо, подписанное руководителем некоммерческой организации, подтверждающее,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</w:t>
      </w:r>
      <w:r>
        <w:rPr>
          <w:b w:val="0"/>
          <w:bCs w:val="0"/>
        </w:rPr>
        <w:t>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</w:t>
      </w:r>
      <w:r>
        <w:rPr>
          <w:b w:val="0"/>
          <w:bCs w:val="0"/>
        </w:rPr>
        <w:t>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г</w:t>
      </w:r>
      <w:r>
        <w:rPr>
          <w:b w:val="0"/>
          <w:bCs w:val="0"/>
        </w:rPr>
        <w:t>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</w:t>
      </w:r>
      <w:r>
        <w:rPr>
          <w:b w:val="0"/>
          <w:bCs w:val="0"/>
        </w:rPr>
        <w:t>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б) при организации и проведении мероприятий - справку, подписанную руководителем некоммерческой организации, о художественн</w:t>
      </w:r>
      <w:r>
        <w:rPr>
          <w:b w:val="0"/>
          <w:bCs w:val="0"/>
        </w:rPr>
        <w:t>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</w:t>
      </w:r>
      <w:r>
        <w:rPr>
          <w:b w:val="0"/>
          <w:bCs w:val="0"/>
        </w:rPr>
        <w:t>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при реализации проектов -  справку, подписанную руководителе</w:t>
      </w:r>
      <w:r>
        <w:rPr>
          <w:b w:val="0"/>
          <w:bCs w:val="0"/>
        </w:rPr>
        <w:t xml:space="preserve">м некоммерческой организации, о параметрах проектов (содержание проектов, </w:t>
      </w:r>
      <w:r>
        <w:rPr>
          <w:b w:val="0"/>
          <w:bCs w:val="0"/>
        </w:rPr>
        <w:lastRenderedPageBreak/>
        <w:t>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Заявка и прилагаемые к ней документы до</w:t>
      </w:r>
      <w:r>
        <w:rPr>
          <w:b w:val="0"/>
          <w:bCs w:val="0"/>
        </w:rPr>
        <w:t>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Все документы должны быть четко напечатаны. Подчистки и исправления не допускаются, за исключен</w:t>
      </w:r>
      <w:r>
        <w:rPr>
          <w:b w:val="0"/>
          <w:bCs w:val="0"/>
        </w:rPr>
        <w:t>ием исправлений, заверенных собственноручной подписью руководителя некоммерческой организации.</w:t>
      </w:r>
    </w:p>
    <w:p w:rsidR="00EF0238" w:rsidRDefault="00EF0238">
      <w:pPr>
        <w:ind w:firstLine="709"/>
        <w:rPr>
          <w:b w:val="0"/>
          <w:bCs w:val="0"/>
        </w:rPr>
      </w:pP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Основаниями для отклонения заявки на стадии рассмотрения заявок являются: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несоответствие некоммерческой организации вышеуказанным требованиям;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несоответствие пр</w:t>
      </w:r>
      <w:r>
        <w:rPr>
          <w:b w:val="0"/>
          <w:bCs w:val="0"/>
        </w:rPr>
        <w:t>едставленных заявки и документов требованиям к заявкам, установленным в объявлении о проведении отбора;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недостоверность представленной некоммерческой организацией информации, в том числе информ</w:t>
      </w:r>
      <w:r w:rsidR="00A8788B">
        <w:rPr>
          <w:b w:val="0"/>
          <w:bCs w:val="0"/>
        </w:rPr>
        <w:t xml:space="preserve">ации о месте нахождении и адрес </w:t>
      </w:r>
      <w:r>
        <w:rPr>
          <w:b w:val="0"/>
          <w:bCs w:val="0"/>
        </w:rPr>
        <w:t>юридического лица;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подача заявки после даты и (или) времени, определенных для подачи заявок;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 w:rsidR="00EF0238" w:rsidRDefault="00EF0238" w:rsidP="00A8788B">
      <w:pPr>
        <w:ind w:firstLine="0"/>
        <w:rPr>
          <w:b w:val="0"/>
          <w:bCs w:val="0"/>
        </w:rPr>
      </w:pP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Правил рассмотрения заявок: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Министерством в целях рассмотрения з</w:t>
      </w:r>
      <w:r>
        <w:rPr>
          <w:b w:val="0"/>
          <w:bCs w:val="0"/>
        </w:rPr>
        <w:t xml:space="preserve">аявок создается Комиссия по рассмотрению заявок (далее – Комиссия). Состав Комиссии утверждается Министерством в количестве 6 человек в составе председателя Комиссии и членов Комиссии из числа сотрудников Министерства.  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Работа Комиссии осуществляется на е</w:t>
      </w:r>
      <w:r>
        <w:rPr>
          <w:b w:val="0"/>
          <w:bCs w:val="0"/>
        </w:rPr>
        <w:t xml:space="preserve">е заседаниях. Заседание считается правомочным, если на нем присутствуют более половины от общего числа членов Комиссии. 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</w:t>
      </w:r>
      <w:r>
        <w:rPr>
          <w:b w:val="0"/>
          <w:bCs w:val="0"/>
        </w:rPr>
        <w:t>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Решения Комиссии о итогах рассмотрения заявок и </w:t>
      </w:r>
      <w:r>
        <w:rPr>
          <w:b w:val="0"/>
          <w:bCs w:val="0"/>
        </w:rPr>
        <w:t>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Результаты рассмотрения заявок оформляется протоколом заседа</w:t>
      </w:r>
      <w:r>
        <w:rPr>
          <w:b w:val="0"/>
          <w:bCs w:val="0"/>
        </w:rPr>
        <w:t>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Министерство на основании протокола определяет победителя отбора и в течении трех дней после подписания протокола прини</w:t>
      </w:r>
      <w:r>
        <w:rPr>
          <w:b w:val="0"/>
          <w:bCs w:val="0"/>
        </w:rPr>
        <w:t>мает решение о предоставлении субсидии победителю отбора. Решение Министерства оформляется приказом.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lastRenderedPageBreak/>
        <w:t xml:space="preserve">Основаниями для отказа некоммерческой организацией, в отношении которой принято решение о предоставлении субсидии (далее – получатель субсидии), в </w:t>
      </w:r>
      <w:r>
        <w:rPr>
          <w:b w:val="0"/>
          <w:bCs w:val="0"/>
        </w:rPr>
        <w:t>предоставлении субсидии являются: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несоответствие представленных получателем субсидии документов требованиям</w:t>
      </w:r>
      <w:r w:rsidR="00A8788B">
        <w:rPr>
          <w:b w:val="0"/>
          <w:bCs w:val="0"/>
        </w:rPr>
        <w:t xml:space="preserve"> </w:t>
      </w:r>
      <w:r>
        <w:rPr>
          <w:b w:val="0"/>
          <w:bCs w:val="0"/>
        </w:rPr>
        <w:t>или непредставление (представление не в полном объеме) указанных документов;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установление факта недостоверности информации, содержащейся в документах</w:t>
      </w:r>
      <w:r>
        <w:rPr>
          <w:b w:val="0"/>
          <w:bCs w:val="0"/>
        </w:rPr>
        <w:t>, представленных получателем субсидии.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дата, время и м</w:t>
      </w:r>
      <w:r>
        <w:rPr>
          <w:b w:val="0"/>
          <w:bCs w:val="0"/>
        </w:rPr>
        <w:t>есто проведения рассмотрения заявок;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информация о некоммерческих организациях, заявки которых были рассмотрены;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</w:t>
      </w:r>
      <w:r>
        <w:rPr>
          <w:b w:val="0"/>
          <w:bCs w:val="0"/>
        </w:rPr>
        <w:t>оведении отбора, которым не соответствуют такие заявки;</w:t>
      </w: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EF0238" w:rsidRDefault="00EF0238">
      <w:pPr>
        <w:rPr>
          <w:b w:val="0"/>
          <w:bCs w:val="0"/>
        </w:rPr>
      </w:pP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Порядка отзыва заявок, порядка возврата заявок, определяющего в том числе основания для возв</w:t>
      </w:r>
      <w:r>
        <w:rPr>
          <w:b w:val="0"/>
          <w:bCs w:val="0"/>
        </w:rPr>
        <w:t>рата заявок, порядка внесения изменений в заявки:</w:t>
      </w:r>
      <w:r w:rsidR="00A8788B">
        <w:rPr>
          <w:b w:val="0"/>
          <w:bCs w:val="0"/>
        </w:rPr>
        <w:t xml:space="preserve"> </w:t>
      </w:r>
      <w:r>
        <w:rPr>
          <w:b w:val="0"/>
          <w:bCs w:val="0"/>
        </w:rPr>
        <w:t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</w:t>
      </w:r>
      <w:r>
        <w:rPr>
          <w:b w:val="0"/>
          <w:bCs w:val="0"/>
        </w:rPr>
        <w:t xml:space="preserve">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EF0238" w:rsidRDefault="00EF0238">
      <w:pPr>
        <w:rPr>
          <w:b w:val="0"/>
          <w:bCs w:val="0"/>
        </w:rPr>
      </w:pP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Порядок предоставления некоммерческим организациям разъяснений положений объявления о проведении отбора, даты начала и окончания с</w:t>
      </w:r>
      <w:r>
        <w:rPr>
          <w:b w:val="0"/>
          <w:bCs w:val="0"/>
        </w:rPr>
        <w:t>рока такого предоставления:</w:t>
      </w:r>
      <w:r w:rsidR="00A8788B">
        <w:rPr>
          <w:b w:val="0"/>
          <w:bCs w:val="0"/>
        </w:rPr>
        <w:t xml:space="preserve"> </w:t>
      </w:r>
      <w:r>
        <w:rPr>
          <w:b w:val="0"/>
          <w:bCs w:val="0"/>
        </w:rPr>
        <w:t>разъяснения положений объявления о проведении отбора осуществляется по телефону … в день обращения.</w:t>
      </w:r>
    </w:p>
    <w:p w:rsidR="00EF0238" w:rsidRDefault="00EF0238">
      <w:pPr>
        <w:ind w:firstLine="709"/>
        <w:rPr>
          <w:b w:val="0"/>
          <w:bCs w:val="0"/>
        </w:rPr>
      </w:pP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Срок, в течение которого победитель отбора должен подписать соглашение о предоставлении субсидии:</w:t>
      </w:r>
      <w:r w:rsidR="00A8788B">
        <w:rPr>
          <w:b w:val="0"/>
          <w:bCs w:val="0"/>
        </w:rPr>
        <w:t xml:space="preserve"> </w:t>
      </w:r>
      <w:r>
        <w:rPr>
          <w:b w:val="0"/>
          <w:bCs w:val="0"/>
        </w:rPr>
        <w:t>соглашение заключается в пятидн</w:t>
      </w:r>
      <w:r>
        <w:rPr>
          <w:b w:val="0"/>
          <w:bCs w:val="0"/>
        </w:rPr>
        <w:t>евный срок, исчисляемый в рабочих днях, со дня принятия решения о предоставлении субсидии.</w:t>
      </w:r>
    </w:p>
    <w:p w:rsidR="00EF0238" w:rsidRDefault="00EF0238">
      <w:pPr>
        <w:rPr>
          <w:b w:val="0"/>
          <w:bCs w:val="0"/>
        </w:rPr>
      </w:pP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Условия признания победителя отбора уклонившимся от заключения соглашения:</w:t>
      </w:r>
      <w:r w:rsidR="00A8788B">
        <w:rPr>
          <w:b w:val="0"/>
          <w:bCs w:val="0"/>
        </w:rPr>
        <w:t xml:space="preserve"> </w:t>
      </w:r>
      <w:r>
        <w:rPr>
          <w:b w:val="0"/>
          <w:bCs w:val="0"/>
        </w:rPr>
        <w:t>в случае не подписания соглашения о предоставлении субсидии со стороны победителя отбора в</w:t>
      </w:r>
      <w:r>
        <w:rPr>
          <w:b w:val="0"/>
          <w:bCs w:val="0"/>
        </w:rPr>
        <w:t xml:space="preserve">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 w:rsidR="00EF0238" w:rsidRDefault="00EF0238">
      <w:pPr>
        <w:rPr>
          <w:b w:val="0"/>
          <w:bCs w:val="0"/>
        </w:rPr>
      </w:pPr>
    </w:p>
    <w:p w:rsidR="00EF0238" w:rsidRDefault="00B27797">
      <w:pPr>
        <w:ind w:firstLine="709"/>
        <w:rPr>
          <w:b w:val="0"/>
          <w:bCs w:val="0"/>
        </w:rPr>
      </w:pPr>
      <w:r>
        <w:rPr>
          <w:b w:val="0"/>
          <w:bCs w:val="0"/>
        </w:rPr>
        <w:t>Дата размещения результатов отбора на официальном сайте: не поздне</w:t>
      </w:r>
      <w:r>
        <w:rPr>
          <w:b w:val="0"/>
          <w:bCs w:val="0"/>
        </w:rPr>
        <w:t>е 14-го календарного дня, следующего за днем определения победителя отбора.</w:t>
      </w:r>
    </w:p>
    <w:p w:rsidR="00A8788B" w:rsidRPr="00ED1EB6" w:rsidRDefault="00A8788B" w:rsidP="00A8788B">
      <w:pPr>
        <w:autoSpaceDE w:val="0"/>
        <w:autoSpaceDN w:val="0"/>
        <w:adjustRightInd w:val="0"/>
        <w:ind w:left="5670"/>
        <w:jc w:val="right"/>
        <w:outlineLvl w:val="0"/>
        <w:rPr>
          <w:rFonts w:cs="Times New Roman"/>
        </w:rPr>
      </w:pPr>
      <w:r w:rsidRPr="00ED1EB6">
        <w:rPr>
          <w:rFonts w:cs="Times New Roman"/>
        </w:rPr>
        <w:lastRenderedPageBreak/>
        <w:t>Приложение</w:t>
      </w:r>
    </w:p>
    <w:p w:rsidR="00A8788B" w:rsidRDefault="00A8788B" w:rsidP="00A8788B">
      <w:pPr>
        <w:autoSpaceDE w:val="0"/>
        <w:autoSpaceDN w:val="0"/>
        <w:adjustRightInd w:val="0"/>
        <w:ind w:left="5670"/>
        <w:jc w:val="right"/>
        <w:rPr>
          <w:rFonts w:cs="Times New Roman"/>
        </w:rPr>
      </w:pPr>
      <w:r w:rsidRPr="00ED1EB6">
        <w:rPr>
          <w:rFonts w:cs="Times New Roman"/>
        </w:rPr>
        <w:t xml:space="preserve">к Порядку </w:t>
      </w:r>
      <w:r w:rsidRPr="00525210">
        <w:rPr>
          <w:rFonts w:cs="Times New Roman"/>
        </w:rPr>
        <w:t>предоставления субсидий из бюджета Республики Татарс</w:t>
      </w:r>
      <w:r>
        <w:rPr>
          <w:rFonts w:cs="Times New Roman"/>
        </w:rPr>
        <w:t>тан некоммерческим организациям</w:t>
      </w:r>
    </w:p>
    <w:p w:rsidR="00A8788B" w:rsidRPr="008006E0" w:rsidRDefault="00A8788B" w:rsidP="00A8788B">
      <w:pPr>
        <w:autoSpaceDE w:val="0"/>
        <w:autoSpaceDN w:val="0"/>
        <w:adjustRightInd w:val="0"/>
        <w:ind w:left="5670"/>
        <w:jc w:val="right"/>
        <w:rPr>
          <w:rFonts w:cs="Times New Roman"/>
        </w:rPr>
      </w:pPr>
      <w:r w:rsidRPr="00525210">
        <w:rPr>
          <w:rFonts w:cs="Times New Roman"/>
        </w:rPr>
        <w:t>на финансовое обеспечение (</w:t>
      </w:r>
      <w:r>
        <w:rPr>
          <w:rFonts w:cs="Times New Roman"/>
        </w:rPr>
        <w:t xml:space="preserve">возмещение) затрат, связанных </w:t>
      </w:r>
      <w:r w:rsidRPr="00F24823">
        <w:rPr>
          <w:rFonts w:cs="Times New Roman"/>
        </w:rPr>
        <w:t>с реализацией проектов, организацией и проведением</w:t>
      </w:r>
      <w:r w:rsidRPr="00525210">
        <w:rPr>
          <w:rFonts w:cs="Times New Roman"/>
        </w:rPr>
        <w:t xml:space="preserve"> мероприятий в сфере культуры</w:t>
      </w:r>
      <w:r w:rsidRPr="000F2F37">
        <w:rPr>
          <w:rFonts w:cs="Times New Roman"/>
          <w:color w:val="000000" w:themeColor="text1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A8788B" w:rsidRPr="00ED1EB6" w:rsidRDefault="00A8788B" w:rsidP="00A8788B">
      <w:pPr>
        <w:autoSpaceDE w:val="0"/>
        <w:autoSpaceDN w:val="0"/>
        <w:adjustRightInd w:val="0"/>
        <w:ind w:left="5670"/>
        <w:jc w:val="right"/>
        <w:rPr>
          <w:rFonts w:cs="Times New Roman"/>
        </w:rPr>
      </w:pPr>
    </w:p>
    <w:p w:rsidR="00A8788B" w:rsidRDefault="00A8788B" w:rsidP="00A8788B">
      <w:pPr>
        <w:autoSpaceDE w:val="0"/>
        <w:autoSpaceDN w:val="0"/>
        <w:adjustRightInd w:val="0"/>
        <w:ind w:left="5670"/>
        <w:jc w:val="right"/>
        <w:rPr>
          <w:rFonts w:cs="Times New Roman"/>
        </w:rPr>
      </w:pPr>
      <w:r w:rsidRPr="00ED1EB6">
        <w:rPr>
          <w:rFonts w:cs="Times New Roman"/>
        </w:rPr>
        <w:t>Форма</w:t>
      </w:r>
    </w:p>
    <w:p w:rsidR="00A8788B" w:rsidRDefault="00A8788B" w:rsidP="00A8788B">
      <w:pPr>
        <w:autoSpaceDE w:val="0"/>
        <w:autoSpaceDN w:val="0"/>
        <w:adjustRightInd w:val="0"/>
        <w:ind w:left="5670"/>
        <w:jc w:val="right"/>
        <w:rPr>
          <w:rFonts w:cs="Times New Roman"/>
        </w:rPr>
      </w:pPr>
    </w:p>
    <w:p w:rsidR="00A8788B" w:rsidRPr="00ED1EB6" w:rsidRDefault="00A8788B" w:rsidP="00A878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A8788B" w:rsidRPr="00ED1EB6" w:rsidRDefault="00A8788B" w:rsidP="00A878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A8788B" w:rsidRPr="00ED1EB6" w:rsidRDefault="00A8788B" w:rsidP="00A878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A8788B" w:rsidRPr="00ED1EB6" w:rsidRDefault="00A8788B" w:rsidP="00A878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8788B" w:rsidRPr="00ED1EB6" w:rsidRDefault="00A8788B" w:rsidP="00A878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8788B" w:rsidRPr="00ED1EB6" w:rsidRDefault="00A8788B" w:rsidP="00A878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A8788B" w:rsidRPr="00ED1EB6" w:rsidRDefault="00A8788B" w:rsidP="00A878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8788B" w:rsidRPr="00ED1EB6" w:rsidRDefault="00A8788B" w:rsidP="00A878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A8788B" w:rsidRPr="00ED1EB6" w:rsidRDefault="00A8788B" w:rsidP="00A878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(далее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–организация).</w:t>
      </w:r>
    </w:p>
    <w:p w:rsidR="00A8788B" w:rsidRPr="00ED1EB6" w:rsidRDefault="00A8788B" w:rsidP="00A878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8788B" w:rsidRPr="00ED1EB6" w:rsidRDefault="00A8788B" w:rsidP="00A878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A8788B" w:rsidRPr="00ED1EB6" w:rsidRDefault="00A8788B" w:rsidP="00A878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8788B" w:rsidRPr="00ED1EB6" w:rsidRDefault="00A8788B" w:rsidP="00A878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A8788B" w:rsidRDefault="00A8788B" w:rsidP="00A878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A8788B" w:rsidRPr="00ED1EB6" w:rsidRDefault="00A8788B" w:rsidP="00A878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A8788B" w:rsidRPr="00ED1EB6" w:rsidRDefault="00A8788B" w:rsidP="00A878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88B" w:rsidRPr="00ED1EB6" w:rsidRDefault="00A8788B" w:rsidP="00A878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A8788B" w:rsidRPr="00ED1EB6" w:rsidRDefault="00A8788B" w:rsidP="00A878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A8788B" w:rsidRDefault="00A8788B" w:rsidP="00A8788B">
      <w:pPr>
        <w:ind w:firstLine="709"/>
        <w:rPr>
          <w:rFonts w:cs="Times New Roman"/>
        </w:rPr>
      </w:pPr>
    </w:p>
    <w:p w:rsidR="00A8788B" w:rsidRPr="00ED1EB6" w:rsidRDefault="00A8788B" w:rsidP="00A87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A8788B" w:rsidRDefault="00A8788B" w:rsidP="00A878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A8788B" w:rsidRPr="00ED1EB6" w:rsidRDefault="00A8788B" w:rsidP="00A87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726"/>
        <w:gridCol w:w="2687"/>
      </w:tblGrid>
      <w:tr w:rsidR="00A8788B" w:rsidRPr="00A8788B" w:rsidTr="00EA4799">
        <w:trPr>
          <w:jc w:val="center"/>
        </w:trPr>
        <w:tc>
          <w:tcPr>
            <w:tcW w:w="594" w:type="dxa"/>
          </w:tcPr>
          <w:p w:rsidR="00A8788B" w:rsidRPr="00A8788B" w:rsidRDefault="00A8788B" w:rsidP="00EA47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 w:val="0"/>
              </w:rPr>
            </w:pPr>
            <w:r w:rsidRPr="00A8788B">
              <w:rPr>
                <w:rFonts w:eastAsia="Times New Roman" w:cs="Times New Roman"/>
                <w:b w:val="0"/>
              </w:rPr>
              <w:t>№ п/п</w:t>
            </w:r>
          </w:p>
        </w:tc>
        <w:tc>
          <w:tcPr>
            <w:tcW w:w="5726" w:type="dxa"/>
          </w:tcPr>
          <w:p w:rsidR="00A8788B" w:rsidRPr="00A8788B" w:rsidRDefault="00A8788B" w:rsidP="00EA47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 w:val="0"/>
              </w:rPr>
            </w:pPr>
            <w:r w:rsidRPr="00A8788B">
              <w:rPr>
                <w:rFonts w:eastAsia="Times New Roman" w:cs="Times New Roman"/>
                <w:b w:val="0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A8788B" w:rsidRPr="00A8788B" w:rsidRDefault="00A8788B" w:rsidP="00EA479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 w:val="0"/>
              </w:rPr>
            </w:pPr>
            <w:r w:rsidRPr="00A8788B">
              <w:rPr>
                <w:rFonts w:eastAsia="Times New Roman" w:cs="Times New Roman"/>
                <w:b w:val="0"/>
              </w:rPr>
              <w:t>Количество листов</w:t>
            </w:r>
          </w:p>
        </w:tc>
      </w:tr>
      <w:tr w:rsidR="00A8788B" w:rsidRPr="00A8788B" w:rsidTr="00EA4799">
        <w:trPr>
          <w:jc w:val="center"/>
        </w:trPr>
        <w:tc>
          <w:tcPr>
            <w:tcW w:w="594" w:type="dxa"/>
          </w:tcPr>
          <w:p w:rsidR="00A8788B" w:rsidRPr="00A8788B" w:rsidRDefault="00A8788B" w:rsidP="00EA4799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5726" w:type="dxa"/>
          </w:tcPr>
          <w:p w:rsidR="00A8788B" w:rsidRPr="00A8788B" w:rsidRDefault="00A8788B" w:rsidP="00EA4799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2687" w:type="dxa"/>
          </w:tcPr>
          <w:p w:rsidR="00A8788B" w:rsidRPr="00A8788B" w:rsidRDefault="00A8788B" w:rsidP="00EA4799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</w:tr>
      <w:tr w:rsidR="00A8788B" w:rsidRPr="00A8788B" w:rsidTr="00EA4799">
        <w:trPr>
          <w:jc w:val="center"/>
        </w:trPr>
        <w:tc>
          <w:tcPr>
            <w:tcW w:w="594" w:type="dxa"/>
          </w:tcPr>
          <w:p w:rsidR="00A8788B" w:rsidRPr="00A8788B" w:rsidRDefault="00A8788B" w:rsidP="00EA4799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5726" w:type="dxa"/>
          </w:tcPr>
          <w:p w:rsidR="00A8788B" w:rsidRPr="00A8788B" w:rsidRDefault="00A8788B" w:rsidP="00EA4799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2687" w:type="dxa"/>
          </w:tcPr>
          <w:p w:rsidR="00A8788B" w:rsidRPr="00A8788B" w:rsidRDefault="00A8788B" w:rsidP="00EA4799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</w:tr>
    </w:tbl>
    <w:p w:rsidR="00A8788B" w:rsidRPr="00A8788B" w:rsidRDefault="00A8788B" w:rsidP="00A8788B">
      <w:pPr>
        <w:widowControl w:val="0"/>
        <w:autoSpaceDE w:val="0"/>
        <w:autoSpaceDN w:val="0"/>
        <w:rPr>
          <w:rFonts w:eastAsia="Times New Roman" w:cs="Times New Roman"/>
          <w:b w:val="0"/>
        </w:rPr>
      </w:pPr>
    </w:p>
    <w:p w:rsidR="00A8788B" w:rsidRPr="00A8788B" w:rsidRDefault="00A8788B" w:rsidP="00A8788B">
      <w:pPr>
        <w:widowControl w:val="0"/>
        <w:autoSpaceDE w:val="0"/>
        <w:autoSpaceDN w:val="0"/>
        <w:rPr>
          <w:rFonts w:eastAsia="Times New Roman" w:cs="Times New Roman"/>
          <w:b w:val="0"/>
        </w:rPr>
      </w:pPr>
      <w:r w:rsidRPr="00A8788B">
        <w:rPr>
          <w:rFonts w:eastAsia="Times New Roman" w:cs="Times New Roman"/>
          <w:b w:val="0"/>
        </w:rPr>
        <w:t xml:space="preserve">        Руководитель                       ________________/_____________________</w:t>
      </w:r>
    </w:p>
    <w:p w:rsidR="00A8788B" w:rsidRPr="00A8788B" w:rsidRDefault="00A8788B" w:rsidP="00A8788B">
      <w:pPr>
        <w:widowControl w:val="0"/>
        <w:autoSpaceDE w:val="0"/>
        <w:autoSpaceDN w:val="0"/>
        <w:rPr>
          <w:rFonts w:eastAsia="Times New Roman" w:cs="Times New Roman"/>
          <w:b w:val="0"/>
        </w:rPr>
      </w:pPr>
      <w:r w:rsidRPr="00A8788B">
        <w:rPr>
          <w:rFonts w:eastAsia="Times New Roman" w:cs="Times New Roman"/>
          <w:b w:val="0"/>
        </w:rPr>
        <w:t xml:space="preserve">                                      (подпись)      (расшифровка подписи)</w:t>
      </w:r>
    </w:p>
    <w:p w:rsidR="00A8788B" w:rsidRPr="00A8788B" w:rsidRDefault="00A8788B" w:rsidP="00A8788B">
      <w:pPr>
        <w:widowControl w:val="0"/>
        <w:autoSpaceDE w:val="0"/>
        <w:autoSpaceDN w:val="0"/>
        <w:rPr>
          <w:rFonts w:eastAsia="Times New Roman" w:cs="Times New Roman"/>
          <w:b w:val="0"/>
        </w:rPr>
      </w:pPr>
    </w:p>
    <w:p w:rsidR="00A8788B" w:rsidRPr="00A8788B" w:rsidRDefault="00A8788B" w:rsidP="00A8788B">
      <w:pPr>
        <w:ind w:firstLine="709"/>
        <w:rPr>
          <w:b w:val="0"/>
        </w:rPr>
      </w:pPr>
      <w:r w:rsidRPr="00A8788B">
        <w:rPr>
          <w:rFonts w:eastAsia="Times New Roman" w:cs="Times New Roman"/>
          <w:b w:val="0"/>
        </w:rPr>
        <w:t xml:space="preserve">                                    М.П.</w:t>
      </w:r>
    </w:p>
    <w:sectPr w:rsidR="00A8788B" w:rsidRPr="00A8788B" w:rsidSect="00EF0238">
      <w:headerReference w:type="default" r:id="rId9"/>
      <w:footerReference w:type="default" r:id="rId10"/>
      <w:pgSz w:w="11900" w:h="16840"/>
      <w:pgMar w:top="1134" w:right="566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797" w:rsidRDefault="00B27797" w:rsidP="00EF0238">
      <w:r>
        <w:separator/>
      </w:r>
    </w:p>
  </w:endnote>
  <w:endnote w:type="continuationSeparator" w:id="1">
    <w:p w:rsidR="00B27797" w:rsidRDefault="00B27797" w:rsidP="00EF0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38" w:rsidRDefault="00EF0238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797" w:rsidRDefault="00B27797" w:rsidP="00EF0238">
      <w:r>
        <w:separator/>
      </w:r>
    </w:p>
  </w:footnote>
  <w:footnote w:type="continuationSeparator" w:id="1">
    <w:p w:rsidR="00B27797" w:rsidRDefault="00B27797" w:rsidP="00EF0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38" w:rsidRDefault="00EF0238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B73"/>
    <w:multiLevelType w:val="hybridMultilevel"/>
    <w:tmpl w:val="787ED848"/>
    <w:numStyleLink w:val="Numbered"/>
  </w:abstractNum>
  <w:abstractNum w:abstractNumId="1">
    <w:nsid w:val="48D83B40"/>
    <w:multiLevelType w:val="hybridMultilevel"/>
    <w:tmpl w:val="740C7C54"/>
    <w:styleLink w:val="ImportedStyle2"/>
    <w:lvl w:ilvl="0" w:tplc="371EDBEA">
      <w:start w:val="1"/>
      <w:numFmt w:val="decimal"/>
      <w:lvlText w:val="%1."/>
      <w:lvlJc w:val="left"/>
      <w:pPr>
        <w:tabs>
          <w:tab w:val="left" w:pos="2160"/>
        </w:tabs>
        <w:ind w:left="722" w:hanging="7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4EDBDC">
      <w:start w:val="1"/>
      <w:numFmt w:val="decimal"/>
      <w:lvlText w:val="%2."/>
      <w:lvlJc w:val="left"/>
      <w:pPr>
        <w:tabs>
          <w:tab w:val="left" w:pos="2160"/>
        </w:tabs>
        <w:ind w:left="722" w:hanging="7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1025F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222BE6">
      <w:start w:val="1"/>
      <w:numFmt w:val="decimal"/>
      <w:lvlText w:val="%4."/>
      <w:lvlJc w:val="left"/>
      <w:pPr>
        <w:tabs>
          <w:tab w:val="left" w:pos="21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82D4B0">
      <w:start w:val="1"/>
      <w:numFmt w:val="decimal"/>
      <w:lvlText w:val="%5."/>
      <w:lvlJc w:val="left"/>
      <w:pPr>
        <w:tabs>
          <w:tab w:val="left" w:pos="21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B03742">
      <w:start w:val="1"/>
      <w:numFmt w:val="decimal"/>
      <w:lvlText w:val="%6."/>
      <w:lvlJc w:val="left"/>
      <w:pPr>
        <w:tabs>
          <w:tab w:val="left" w:pos="21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526386">
      <w:start w:val="1"/>
      <w:numFmt w:val="decimal"/>
      <w:lvlText w:val="%7."/>
      <w:lvlJc w:val="left"/>
      <w:pPr>
        <w:tabs>
          <w:tab w:val="left" w:pos="21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C09C9C">
      <w:start w:val="1"/>
      <w:numFmt w:val="decimal"/>
      <w:lvlText w:val="%8."/>
      <w:lvlJc w:val="left"/>
      <w:pPr>
        <w:tabs>
          <w:tab w:val="left" w:pos="21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5C6F8E">
      <w:start w:val="1"/>
      <w:numFmt w:val="decimal"/>
      <w:lvlText w:val="%9."/>
      <w:lvlJc w:val="left"/>
      <w:pPr>
        <w:tabs>
          <w:tab w:val="left" w:pos="21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26F3BD9"/>
    <w:multiLevelType w:val="hybridMultilevel"/>
    <w:tmpl w:val="787ED848"/>
    <w:styleLink w:val="Numbered"/>
    <w:lvl w:ilvl="0" w:tplc="F2A2B498">
      <w:start w:val="1"/>
      <w:numFmt w:val="decimal"/>
      <w:lvlText w:val="%1."/>
      <w:lvlJc w:val="left"/>
      <w:pPr>
        <w:tabs>
          <w:tab w:val="num" w:pos="1003"/>
        </w:tabs>
        <w:ind w:left="2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7AFBB6">
      <w:start w:val="1"/>
      <w:numFmt w:val="decimal"/>
      <w:lvlText w:val="%2."/>
      <w:lvlJc w:val="left"/>
      <w:pPr>
        <w:tabs>
          <w:tab w:val="num" w:pos="1803"/>
        </w:tabs>
        <w:ind w:left="10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AA757A">
      <w:start w:val="1"/>
      <w:numFmt w:val="decimal"/>
      <w:lvlText w:val="%3."/>
      <w:lvlJc w:val="left"/>
      <w:pPr>
        <w:tabs>
          <w:tab w:val="num" w:pos="2603"/>
        </w:tabs>
        <w:ind w:left="18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C0228">
      <w:start w:val="1"/>
      <w:numFmt w:val="decimal"/>
      <w:lvlText w:val="%4."/>
      <w:lvlJc w:val="left"/>
      <w:pPr>
        <w:tabs>
          <w:tab w:val="num" w:pos="3403"/>
        </w:tabs>
        <w:ind w:left="26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109A8C">
      <w:start w:val="1"/>
      <w:numFmt w:val="decimal"/>
      <w:lvlText w:val="%5."/>
      <w:lvlJc w:val="left"/>
      <w:pPr>
        <w:tabs>
          <w:tab w:val="num" w:pos="4203"/>
        </w:tabs>
        <w:ind w:left="34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B0136A">
      <w:start w:val="1"/>
      <w:numFmt w:val="decimal"/>
      <w:lvlText w:val="%6."/>
      <w:lvlJc w:val="left"/>
      <w:pPr>
        <w:tabs>
          <w:tab w:val="num" w:pos="5003"/>
        </w:tabs>
        <w:ind w:left="42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E4DBA0">
      <w:start w:val="1"/>
      <w:numFmt w:val="decimal"/>
      <w:lvlText w:val="%7."/>
      <w:lvlJc w:val="left"/>
      <w:pPr>
        <w:tabs>
          <w:tab w:val="num" w:pos="5803"/>
        </w:tabs>
        <w:ind w:left="50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448DB4">
      <w:start w:val="1"/>
      <w:numFmt w:val="decimal"/>
      <w:lvlText w:val="%8."/>
      <w:lvlJc w:val="left"/>
      <w:pPr>
        <w:tabs>
          <w:tab w:val="num" w:pos="6603"/>
        </w:tabs>
        <w:ind w:left="58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CC8DF0">
      <w:start w:val="1"/>
      <w:numFmt w:val="decimal"/>
      <w:lvlText w:val="%9."/>
      <w:lvlJc w:val="left"/>
      <w:pPr>
        <w:tabs>
          <w:tab w:val="num" w:pos="7403"/>
        </w:tabs>
        <w:ind w:left="66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DB33FA9"/>
    <w:multiLevelType w:val="hybridMultilevel"/>
    <w:tmpl w:val="740C7C54"/>
    <w:numStyleLink w:val="ImportedStyle2"/>
  </w:abstractNum>
  <w:num w:numId="1">
    <w:abstractNumId w:val="2"/>
  </w:num>
  <w:num w:numId="2">
    <w:abstractNumId w:val="0"/>
  </w:num>
  <w:num w:numId="3">
    <w:abstractNumId w:val="0"/>
    <w:lvlOverride w:ilvl="0">
      <w:lvl w:ilvl="0" w:tplc="08E0C1DE">
        <w:start w:val="1"/>
        <w:numFmt w:val="decimal"/>
        <w:lvlText w:val="%1."/>
        <w:lvlJc w:val="left"/>
        <w:pPr>
          <w:tabs>
            <w:tab w:val="num" w:pos="1003"/>
          </w:tabs>
          <w:ind w:left="295" w:firstLine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28C9B6">
        <w:start w:val="1"/>
        <w:numFmt w:val="decimal"/>
        <w:lvlText w:val="%2."/>
        <w:lvlJc w:val="left"/>
        <w:pPr>
          <w:tabs>
            <w:tab w:val="num" w:pos="1803"/>
          </w:tabs>
          <w:ind w:left="10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185074">
        <w:start w:val="1"/>
        <w:numFmt w:val="decimal"/>
        <w:lvlText w:val="%3."/>
        <w:lvlJc w:val="left"/>
        <w:pPr>
          <w:tabs>
            <w:tab w:val="num" w:pos="2603"/>
          </w:tabs>
          <w:ind w:left="18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44C740">
        <w:start w:val="1"/>
        <w:numFmt w:val="decimal"/>
        <w:lvlText w:val="%4."/>
        <w:lvlJc w:val="left"/>
        <w:pPr>
          <w:tabs>
            <w:tab w:val="num" w:pos="3403"/>
          </w:tabs>
          <w:ind w:left="26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E82C40">
        <w:start w:val="1"/>
        <w:numFmt w:val="decimal"/>
        <w:lvlText w:val="%5."/>
        <w:lvlJc w:val="left"/>
        <w:pPr>
          <w:tabs>
            <w:tab w:val="num" w:pos="4203"/>
          </w:tabs>
          <w:ind w:left="34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E60BD6">
        <w:start w:val="1"/>
        <w:numFmt w:val="decimal"/>
        <w:lvlText w:val="%6."/>
        <w:lvlJc w:val="left"/>
        <w:pPr>
          <w:tabs>
            <w:tab w:val="num" w:pos="5003"/>
          </w:tabs>
          <w:ind w:left="42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2ED73A">
        <w:start w:val="1"/>
        <w:numFmt w:val="decimal"/>
        <w:lvlText w:val="%7."/>
        <w:lvlJc w:val="left"/>
        <w:pPr>
          <w:tabs>
            <w:tab w:val="num" w:pos="5803"/>
          </w:tabs>
          <w:ind w:left="50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10B324">
        <w:start w:val="1"/>
        <w:numFmt w:val="decimal"/>
        <w:lvlText w:val="%8."/>
        <w:lvlJc w:val="left"/>
        <w:pPr>
          <w:tabs>
            <w:tab w:val="num" w:pos="6603"/>
          </w:tabs>
          <w:ind w:left="58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92CC00">
        <w:start w:val="1"/>
        <w:numFmt w:val="decimal"/>
        <w:lvlText w:val="%9."/>
        <w:lvlJc w:val="left"/>
        <w:pPr>
          <w:tabs>
            <w:tab w:val="num" w:pos="7403"/>
          </w:tabs>
          <w:ind w:left="66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0238"/>
    <w:rsid w:val="000101A0"/>
    <w:rsid w:val="00456F2A"/>
    <w:rsid w:val="004A1FA2"/>
    <w:rsid w:val="00A8788B"/>
    <w:rsid w:val="00B27797"/>
    <w:rsid w:val="00EF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0238"/>
    <w:pPr>
      <w:ind w:firstLine="708"/>
      <w:jc w:val="both"/>
    </w:pPr>
    <w:rPr>
      <w:rFonts w:cs="Arial Unicode MS"/>
      <w:b/>
      <w:bCs/>
      <w:color w:val="000000"/>
      <w:sz w:val="28"/>
      <w:szCs w:val="28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0238"/>
    <w:rPr>
      <w:u w:val="single"/>
    </w:rPr>
  </w:style>
  <w:style w:type="table" w:customStyle="1" w:styleId="TableNormal">
    <w:name w:val="Table Normal"/>
    <w:rsid w:val="00EF02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EF02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Link">
    <w:name w:val="Link"/>
    <w:rsid w:val="00EF0238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sid w:val="00EF023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F0238"/>
    <w:pPr>
      <w:widowControl w:val="0"/>
    </w:pPr>
    <w:rPr>
      <w:rFonts w:ascii="Courier New" w:hAnsi="Courier New" w:cs="Arial Unicode MS"/>
      <w:color w:val="000000"/>
      <w:u w:color="000000"/>
      <w:shd w:val="nil"/>
    </w:rPr>
  </w:style>
  <w:style w:type="numbering" w:customStyle="1" w:styleId="Numbered">
    <w:name w:val="Numbered"/>
    <w:rsid w:val="00EF0238"/>
    <w:pPr>
      <w:numPr>
        <w:numId w:val="1"/>
      </w:numPr>
    </w:pPr>
  </w:style>
  <w:style w:type="numbering" w:customStyle="1" w:styleId="ImportedStyle2">
    <w:name w:val="Imported Style 2"/>
    <w:rsid w:val="00EF0238"/>
    <w:pPr>
      <w:numPr>
        <w:numId w:val="4"/>
      </w:numPr>
    </w:pPr>
  </w:style>
  <w:style w:type="character" w:customStyle="1" w:styleId="Hyperlink1">
    <w:name w:val="Hyperlink.1"/>
    <w:basedOn w:val="Link"/>
    <w:rsid w:val="00EF0238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8788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Times New Roman" w:hAnsi="Arial" w:cs="Arial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cult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rt@tata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dcterms:created xsi:type="dcterms:W3CDTF">2023-01-09T21:45:00Z</dcterms:created>
  <dcterms:modified xsi:type="dcterms:W3CDTF">2023-01-09T21:56:00Z</dcterms:modified>
</cp:coreProperties>
</file>