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07" w:rsidRPr="00A306F6" w:rsidRDefault="005B4364" w:rsidP="00A306F6">
      <w:pPr>
        <w:jc w:val="center"/>
        <w:rPr>
          <w:rFonts w:ascii="Times New Roman" w:hAnsi="Times New Roman" w:cs="Times New Roman"/>
          <w:b/>
          <w:sz w:val="28"/>
          <w:szCs w:val="28"/>
        </w:rPr>
      </w:pPr>
      <w:bookmarkStart w:id="0" w:name="_GoBack"/>
      <w:r w:rsidRPr="00851307">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финансового обеспечения затрат, связанных с реализацией проектов, организацией и проведением мероприятий в сфере культура, искусства кинематографии, анимации, популяризации культурного наследия, государственной национальной политики, в части организации и проведения </w:t>
      </w:r>
      <w:r w:rsidRPr="00851307">
        <w:rPr>
          <w:rFonts w:ascii="Times New Roman" w:hAnsi="Times New Roman" w:cs="Times New Roman"/>
          <w:b/>
          <w:sz w:val="28"/>
          <w:szCs w:val="28"/>
        </w:rPr>
        <w:t>проекта «Издание нот татарских композиторов»</w:t>
      </w:r>
      <w:bookmarkEnd w:id="0"/>
    </w:p>
    <w:p w:rsidR="005B4364" w:rsidRDefault="005B4364" w:rsidP="00851307">
      <w:pPr>
        <w:ind w:firstLine="708"/>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 </w:t>
      </w:r>
      <w:r w:rsidR="00DB4559">
        <w:rPr>
          <w:rFonts w:ascii="Times New Roman" w:hAnsi="Times New Roman" w:cs="Times New Roman"/>
          <w:color w:val="000000" w:themeColor="text1"/>
          <w:sz w:val="28"/>
          <w:szCs w:val="28"/>
        </w:rPr>
        <w:t>с 1</w:t>
      </w:r>
      <w:r w:rsidR="00DB4559" w:rsidRPr="00DB4559">
        <w:rPr>
          <w:rFonts w:ascii="Times New Roman" w:hAnsi="Times New Roman" w:cs="Times New Roman"/>
          <w:color w:val="000000" w:themeColor="text1"/>
          <w:sz w:val="28"/>
          <w:szCs w:val="28"/>
        </w:rPr>
        <w:t>1</w:t>
      </w:r>
      <w:r w:rsidR="00DB4559">
        <w:rPr>
          <w:rFonts w:ascii="Times New Roman" w:hAnsi="Times New Roman" w:cs="Times New Roman"/>
          <w:color w:val="000000" w:themeColor="text1"/>
          <w:sz w:val="28"/>
          <w:szCs w:val="28"/>
        </w:rPr>
        <w:t>.11.2022 по 10</w:t>
      </w:r>
      <w:r w:rsidR="00851307">
        <w:rPr>
          <w:rFonts w:ascii="Times New Roman" w:hAnsi="Times New Roman" w:cs="Times New Roman"/>
          <w:color w:val="000000" w:themeColor="text1"/>
          <w:sz w:val="28"/>
          <w:szCs w:val="28"/>
        </w:rPr>
        <w:t xml:space="preserve">.12.2022. </w:t>
      </w:r>
    </w:p>
    <w:p w:rsidR="005B4364" w:rsidRDefault="005B4364" w:rsidP="00851307">
      <w:pPr>
        <w:autoSpaceDE w:val="0"/>
        <w:autoSpaceDN w:val="0"/>
        <w:adjustRightInd w:val="0"/>
        <w:spacing w:after="0" w:line="240" w:lineRule="auto"/>
        <w:ind w:left="-142" w:firstLine="850"/>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5B4364" w:rsidRDefault="005B4364" w:rsidP="005B4364">
      <w:pPr>
        <w:autoSpaceDE w:val="0"/>
        <w:autoSpaceDN w:val="0"/>
        <w:adjustRightInd w:val="0"/>
        <w:spacing w:after="0" w:line="240" w:lineRule="auto"/>
        <w:ind w:left="-142"/>
        <w:jc w:val="both"/>
        <w:rPr>
          <w:rFonts w:ascii="Times New Roman" w:hAnsi="Times New Roman" w:cs="Times New Roman"/>
          <w:sz w:val="28"/>
        </w:rPr>
      </w:pPr>
    </w:p>
    <w:p w:rsidR="005B4364" w:rsidRDefault="005B4364" w:rsidP="00851307">
      <w:pPr>
        <w:autoSpaceDE w:val="0"/>
        <w:autoSpaceDN w:val="0"/>
        <w:adjustRightInd w:val="0"/>
        <w:spacing w:after="0" w:line="240" w:lineRule="auto"/>
        <w:ind w:left="-142" w:firstLine="850"/>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p>
    <w:p w:rsidR="005B4364" w:rsidRPr="00B3155C" w:rsidRDefault="005B4364" w:rsidP="00851307">
      <w:pPr>
        <w:autoSpaceDE w:val="0"/>
        <w:autoSpaceDN w:val="0"/>
        <w:adjustRightInd w:val="0"/>
        <w:spacing w:after="0" w:line="240" w:lineRule="auto"/>
        <w:ind w:left="-142" w:firstLine="850"/>
        <w:jc w:val="both"/>
        <w:rPr>
          <w:rFonts w:ascii="Times New Roman" w:hAnsi="Times New Roman" w:cs="Times New Roman"/>
          <w:b/>
          <w:sz w:val="28"/>
        </w:rPr>
      </w:pPr>
      <w:r w:rsidRPr="00B3155C">
        <w:rPr>
          <w:rFonts w:ascii="Times New Roman" w:hAnsi="Times New Roman" w:cs="Times New Roman"/>
          <w:b/>
          <w:sz w:val="28"/>
        </w:rPr>
        <w:t>Художественно</w:t>
      </w:r>
      <w:r>
        <w:rPr>
          <w:rFonts w:ascii="Times New Roman" w:hAnsi="Times New Roman" w:cs="Times New Roman"/>
          <w:b/>
          <w:sz w:val="28"/>
        </w:rPr>
        <w:t xml:space="preserve"> </w:t>
      </w:r>
      <w:r w:rsidRPr="00B3155C">
        <w:rPr>
          <w:rFonts w:ascii="Times New Roman" w:hAnsi="Times New Roman" w:cs="Times New Roman"/>
          <w:b/>
          <w:sz w:val="28"/>
        </w:rPr>
        <w:t>-технические параметры мероприятий:</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длительность мероприяти</w:t>
      </w:r>
      <w:r>
        <w:rPr>
          <w:rFonts w:ascii="Times New Roman" w:hAnsi="Times New Roman" w:cs="Times New Roman"/>
          <w:sz w:val="28"/>
        </w:rPr>
        <w:t>й</w:t>
      </w:r>
      <w:r w:rsidRPr="00195614">
        <w:rPr>
          <w:rFonts w:ascii="Times New Roman" w:hAnsi="Times New Roman" w:cs="Times New Roman"/>
          <w:sz w:val="28"/>
        </w:rPr>
        <w:t xml:space="preserve">: </w:t>
      </w:r>
      <w:r>
        <w:rPr>
          <w:rFonts w:ascii="Times New Roman" w:hAnsi="Times New Roman" w:cs="Times New Roman"/>
          <w:sz w:val="28"/>
        </w:rPr>
        <w:t>2 месяца</w:t>
      </w:r>
      <w:r w:rsidR="00851307">
        <w:rPr>
          <w:rFonts w:ascii="Times New Roman" w:hAnsi="Times New Roman" w:cs="Times New Roman"/>
          <w:sz w:val="28"/>
        </w:rPr>
        <w:t>;</w:t>
      </w:r>
    </w:p>
    <w:p w:rsidR="005B4364" w:rsidRPr="00195614" w:rsidRDefault="005B4364" w:rsidP="005B4364">
      <w:pPr>
        <w:spacing w:after="0"/>
        <w:ind w:left="-142"/>
        <w:jc w:val="both"/>
        <w:rPr>
          <w:rFonts w:ascii="Times New Roman" w:hAnsi="Times New Roman" w:cs="Times New Roman"/>
          <w:sz w:val="28"/>
          <w:szCs w:val="28"/>
        </w:rPr>
      </w:pPr>
      <w:r w:rsidRPr="00195614">
        <w:rPr>
          <w:rFonts w:ascii="Times New Roman" w:hAnsi="Times New Roman" w:cs="Times New Roman"/>
          <w:sz w:val="28"/>
        </w:rPr>
        <w:t>место проведения мероприяти</w:t>
      </w:r>
      <w:r>
        <w:rPr>
          <w:rFonts w:ascii="Times New Roman" w:hAnsi="Times New Roman" w:cs="Times New Roman"/>
          <w:sz w:val="28"/>
        </w:rPr>
        <w:t>я: Союз композиторов РТ</w:t>
      </w:r>
      <w:r w:rsidR="00851307">
        <w:rPr>
          <w:rFonts w:ascii="Times New Roman" w:hAnsi="Times New Roman" w:cs="Times New Roman"/>
          <w:sz w:val="28"/>
        </w:rPr>
        <w:t>;</w:t>
      </w:r>
    </w:p>
    <w:p w:rsidR="005B4364" w:rsidRPr="00195614" w:rsidRDefault="005B4364" w:rsidP="005B4364">
      <w:pPr>
        <w:spacing w:after="0"/>
        <w:ind w:left="-142"/>
        <w:jc w:val="both"/>
        <w:rPr>
          <w:sz w:val="28"/>
          <w:szCs w:val="28"/>
        </w:rPr>
      </w:pPr>
      <w:r w:rsidRPr="00195614">
        <w:rPr>
          <w:rFonts w:ascii="Times New Roman" w:hAnsi="Times New Roman" w:cs="Times New Roman"/>
          <w:sz w:val="28"/>
        </w:rPr>
        <w:t>технические характеристики места проведения мероприяти</w:t>
      </w:r>
      <w:r>
        <w:rPr>
          <w:rFonts w:ascii="Times New Roman" w:hAnsi="Times New Roman" w:cs="Times New Roman"/>
          <w:sz w:val="28"/>
        </w:rPr>
        <w:t>я</w:t>
      </w:r>
      <w:r w:rsidRPr="00195614">
        <w:rPr>
          <w:rFonts w:ascii="Times New Roman" w:hAnsi="Times New Roman" w:cs="Times New Roman"/>
          <w:sz w:val="28"/>
        </w:rPr>
        <w:t>:</w:t>
      </w:r>
      <w:r>
        <w:rPr>
          <w:rFonts w:ascii="Times New Roman" w:hAnsi="Times New Roman" w:cs="Times New Roman"/>
          <w:sz w:val="28"/>
        </w:rPr>
        <w:t xml:space="preserve"> типография</w:t>
      </w:r>
      <w:r w:rsidR="00851307">
        <w:rPr>
          <w:rFonts w:ascii="Times New Roman" w:hAnsi="Times New Roman" w:cs="Times New Roman"/>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Pr>
          <w:rFonts w:ascii="Times New Roman" w:hAnsi="Times New Roman" w:cs="Times New Roman"/>
          <w:sz w:val="28"/>
        </w:rPr>
        <w:t>я</w:t>
      </w:r>
      <w:r w:rsidRPr="00195614">
        <w:rPr>
          <w:rFonts w:ascii="Times New Roman" w:hAnsi="Times New Roman" w:cs="Times New Roman"/>
          <w:sz w:val="28"/>
        </w:rPr>
        <w:t xml:space="preserve">: </w:t>
      </w:r>
      <w:r>
        <w:rPr>
          <w:rFonts w:ascii="Times New Roman" w:hAnsi="Times New Roman" w:cs="Times New Roman"/>
          <w:sz w:val="28"/>
        </w:rPr>
        <w:t>нет</w:t>
      </w:r>
      <w:r w:rsidR="00851307">
        <w:rPr>
          <w:rFonts w:ascii="Times New Roman" w:hAnsi="Times New Roman" w:cs="Times New Roman"/>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звуковое обеспечение:</w:t>
      </w:r>
      <w:r>
        <w:rPr>
          <w:rFonts w:ascii="Times New Roman" w:hAnsi="Times New Roman" w:cs="Times New Roman"/>
          <w:sz w:val="28"/>
        </w:rPr>
        <w:t xml:space="preserve"> нет</w:t>
      </w:r>
      <w:r w:rsidR="00851307">
        <w:rPr>
          <w:rFonts w:ascii="Times New Roman" w:hAnsi="Times New Roman" w:cs="Times New Roman"/>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профессиональные требования к исполнителям, </w:t>
      </w:r>
      <w:r w:rsidR="00851307">
        <w:rPr>
          <w:rFonts w:ascii="Times New Roman" w:hAnsi="Times New Roman" w:cs="Times New Roman"/>
          <w:sz w:val="28"/>
        </w:rPr>
        <w:t>количество композиторов</w:t>
      </w:r>
      <w:r w:rsidRPr="00195614">
        <w:rPr>
          <w:rFonts w:ascii="Times New Roman" w:hAnsi="Times New Roman" w:cs="Times New Roman"/>
          <w:sz w:val="28"/>
        </w:rPr>
        <w:t xml:space="preserve">: </w:t>
      </w:r>
      <w:r>
        <w:rPr>
          <w:rFonts w:ascii="Times New Roman" w:hAnsi="Times New Roman" w:cs="Times New Roman"/>
          <w:sz w:val="28"/>
        </w:rPr>
        <w:t>до 5 чел.</w:t>
      </w:r>
      <w:r w:rsidR="00851307">
        <w:rPr>
          <w:rFonts w:ascii="Times New Roman" w:hAnsi="Times New Roman" w:cs="Times New Roman"/>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сценарий проведения мероприяти</w:t>
      </w:r>
      <w:r>
        <w:rPr>
          <w:rFonts w:ascii="Times New Roman" w:hAnsi="Times New Roman" w:cs="Times New Roman"/>
          <w:sz w:val="28"/>
        </w:rPr>
        <w:t>я: нет</w:t>
      </w:r>
      <w:r w:rsidR="00851307">
        <w:rPr>
          <w:rFonts w:ascii="Times New Roman" w:hAnsi="Times New Roman" w:cs="Times New Roman"/>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Pr>
          <w:rFonts w:ascii="Times New Roman" w:hAnsi="Times New Roman" w:cs="Times New Roman"/>
          <w:sz w:val="28"/>
        </w:rPr>
        <w:t>нет</w:t>
      </w:r>
      <w:r w:rsidR="00851307">
        <w:rPr>
          <w:rFonts w:ascii="Times New Roman" w:hAnsi="Times New Roman" w:cs="Times New Roman"/>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Pr="00147376">
        <w:rPr>
          <w:rFonts w:ascii="Times New Roman" w:hAnsi="Times New Roman" w:cs="Times New Roman"/>
          <w:sz w:val="28"/>
        </w:rPr>
        <w:t>нет;</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Pr="00147376">
        <w:rPr>
          <w:rFonts w:ascii="Times New Roman" w:hAnsi="Times New Roman" w:cs="Times New Roman"/>
          <w:sz w:val="28"/>
        </w:rPr>
        <w:t>нет;</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другие параметры относящиеся к проведению мероприятия: </w:t>
      </w:r>
      <w:r>
        <w:rPr>
          <w:rFonts w:ascii="Times New Roman" w:hAnsi="Times New Roman" w:cs="Times New Roman"/>
          <w:sz w:val="28"/>
        </w:rPr>
        <w:t>нет</w:t>
      </w:r>
      <w:r w:rsidR="00851307">
        <w:rPr>
          <w:rFonts w:ascii="Times New Roman" w:hAnsi="Times New Roman" w:cs="Times New Roman"/>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p>
    <w:p w:rsidR="005B4364" w:rsidRPr="00195614" w:rsidRDefault="005B4364" w:rsidP="00851307">
      <w:pPr>
        <w:autoSpaceDE w:val="0"/>
        <w:autoSpaceDN w:val="0"/>
        <w:adjustRightInd w:val="0"/>
        <w:spacing w:after="0" w:line="240" w:lineRule="auto"/>
        <w:ind w:left="-142" w:firstLine="850"/>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p>
    <w:p w:rsidR="005B4364" w:rsidRPr="00195614" w:rsidRDefault="005B4364" w:rsidP="00851307">
      <w:pPr>
        <w:autoSpaceDE w:val="0"/>
        <w:autoSpaceDN w:val="0"/>
        <w:adjustRightInd w:val="0"/>
        <w:spacing w:after="0" w:line="240" w:lineRule="auto"/>
        <w:ind w:left="-142" w:firstLine="850"/>
        <w:jc w:val="both"/>
        <w:rPr>
          <w:rFonts w:ascii="Times New Roman" w:hAnsi="Times New Roman" w:cs="Times New Roman"/>
          <w:b/>
          <w:sz w:val="28"/>
        </w:rPr>
      </w:pPr>
      <w:r w:rsidRPr="00195614">
        <w:rPr>
          <w:rFonts w:ascii="Times New Roman" w:hAnsi="Times New Roman" w:cs="Times New Roman"/>
          <w:b/>
          <w:sz w:val="28"/>
        </w:rPr>
        <w:t>Параметры проектов:</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содержание проектов:</w:t>
      </w:r>
      <w:r>
        <w:rPr>
          <w:rFonts w:ascii="Times New Roman" w:hAnsi="Times New Roman" w:cs="Times New Roman"/>
          <w:sz w:val="28"/>
        </w:rPr>
        <w:t xml:space="preserve"> издани</w:t>
      </w:r>
      <w:r w:rsidR="00851307">
        <w:rPr>
          <w:rFonts w:ascii="Times New Roman" w:hAnsi="Times New Roman" w:cs="Times New Roman"/>
          <w:sz w:val="28"/>
        </w:rPr>
        <w:t>е произведений композиторов РТ.</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целевая аудитория проектов:</w:t>
      </w:r>
      <w:r>
        <w:rPr>
          <w:rFonts w:ascii="Times New Roman" w:hAnsi="Times New Roman" w:cs="Times New Roman"/>
          <w:sz w:val="28"/>
        </w:rPr>
        <w:t xml:space="preserve"> учащиеся ДШИ, ДМШ, Муз</w:t>
      </w:r>
      <w:r w:rsidR="00851307">
        <w:rPr>
          <w:rFonts w:ascii="Times New Roman" w:hAnsi="Times New Roman" w:cs="Times New Roman"/>
          <w:sz w:val="28"/>
        </w:rPr>
        <w:t>ыкальных</w:t>
      </w:r>
      <w:r>
        <w:rPr>
          <w:rFonts w:ascii="Times New Roman" w:hAnsi="Times New Roman" w:cs="Times New Roman"/>
          <w:sz w:val="28"/>
        </w:rPr>
        <w:t xml:space="preserve"> колледжей, училищ, студенты музыкальных институтов, консерваторий.</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r>
        <w:rPr>
          <w:rFonts w:ascii="Times New Roman" w:hAnsi="Times New Roman" w:cs="Times New Roman"/>
          <w:sz w:val="28"/>
        </w:rPr>
        <w:t xml:space="preserve"> редакторская программа, печатный станок, бумага</w:t>
      </w:r>
      <w:r w:rsidR="00851307">
        <w:rPr>
          <w:rFonts w:ascii="Times New Roman" w:hAnsi="Times New Roman" w:cs="Times New Roman"/>
          <w:sz w:val="28"/>
        </w:rPr>
        <w:t>.</w:t>
      </w:r>
    </w:p>
    <w:p w:rsidR="005B436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описание конечного результата реализации проекта:</w:t>
      </w:r>
      <w:r>
        <w:rPr>
          <w:rFonts w:ascii="Times New Roman" w:hAnsi="Times New Roman" w:cs="Times New Roman"/>
          <w:sz w:val="28"/>
        </w:rPr>
        <w:t xml:space="preserve"> в библиотеке Союза композиторов аккумулируется нотный печатный материал из произведений композиторов Республики Татарстан для хранения, а также передачи в музыкальные библиотеки РТ.</w:t>
      </w:r>
    </w:p>
    <w:p w:rsidR="005B4364" w:rsidRDefault="005B4364" w:rsidP="005B4364">
      <w:pPr>
        <w:autoSpaceDE w:val="0"/>
        <w:autoSpaceDN w:val="0"/>
        <w:adjustRightInd w:val="0"/>
        <w:spacing w:after="0" w:line="240" w:lineRule="auto"/>
        <w:ind w:left="-142"/>
        <w:jc w:val="both"/>
        <w:rPr>
          <w:rFonts w:ascii="Times New Roman" w:hAnsi="Times New Roman" w:cs="Times New Roman"/>
          <w:color w:val="000000" w:themeColor="text1"/>
          <w:sz w:val="28"/>
          <w:szCs w:val="28"/>
        </w:rPr>
      </w:pPr>
    </w:p>
    <w:p w:rsidR="005B4364" w:rsidRDefault="005B4364" w:rsidP="00851307">
      <w:pPr>
        <w:autoSpaceDE w:val="0"/>
        <w:autoSpaceDN w:val="0"/>
        <w:adjustRightInd w:val="0"/>
        <w:spacing w:after="0" w:line="240" w:lineRule="auto"/>
        <w:ind w:left="-142" w:firstLine="850"/>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7C3268">
        <w:rPr>
          <w:rFonts w:ascii="Times New Roman" w:hAnsi="Times New Roman" w:cs="Times New Roman"/>
          <w:color w:val="000000" w:themeColor="text1"/>
          <w:sz w:val="28"/>
          <w:szCs w:val="28"/>
        </w:rPr>
        <w:t xml:space="preserve"> </w:t>
      </w:r>
    </w:p>
    <w:p w:rsidR="005B4364" w:rsidRPr="00195614" w:rsidRDefault="005B4364" w:rsidP="00851307">
      <w:pPr>
        <w:autoSpaceDE w:val="0"/>
        <w:autoSpaceDN w:val="0"/>
        <w:adjustRightInd w:val="0"/>
        <w:spacing w:after="0" w:line="240" w:lineRule="auto"/>
        <w:ind w:left="-142" w:firstLine="850"/>
        <w:jc w:val="both"/>
        <w:rPr>
          <w:rFonts w:ascii="Times New Roman" w:hAnsi="Times New Roman" w:cs="Times New Roman"/>
          <w:b/>
          <w:sz w:val="28"/>
        </w:rPr>
      </w:pPr>
      <w:r w:rsidRPr="00195614">
        <w:rPr>
          <w:rFonts w:ascii="Times New Roman" w:hAnsi="Times New Roman" w:cs="Times New Roman"/>
          <w:b/>
          <w:sz w:val="28"/>
        </w:rPr>
        <w:t>При организации и проведении мероприятий:</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реализованных мероприятий, соответствующих художественно-техническим параметрам – </w:t>
      </w:r>
      <w:r>
        <w:rPr>
          <w:rFonts w:ascii="Times New Roman" w:hAnsi="Times New Roman" w:cs="Times New Roman"/>
          <w:color w:val="000000" w:themeColor="text1"/>
          <w:sz w:val="28"/>
          <w:szCs w:val="28"/>
        </w:rPr>
        <w:t>1</w:t>
      </w:r>
      <w:r w:rsidRPr="00147376">
        <w:rPr>
          <w:rFonts w:ascii="Times New Roman" w:hAnsi="Times New Roman" w:cs="Times New Roman"/>
          <w:color w:val="000000" w:themeColor="text1"/>
          <w:sz w:val="28"/>
          <w:szCs w:val="28"/>
        </w:rPr>
        <w:t xml:space="preserve"> мероприяти</w:t>
      </w:r>
      <w:r>
        <w:rPr>
          <w:rFonts w:ascii="Times New Roman" w:hAnsi="Times New Roman" w:cs="Times New Roman"/>
          <w:color w:val="000000" w:themeColor="text1"/>
          <w:sz w:val="28"/>
          <w:szCs w:val="28"/>
        </w:rPr>
        <w:t>е</w:t>
      </w:r>
      <w:r w:rsidRPr="00147376">
        <w:rPr>
          <w:rFonts w:ascii="Times New Roman" w:hAnsi="Times New Roman" w:cs="Times New Roman"/>
          <w:color w:val="000000" w:themeColor="text1"/>
          <w:sz w:val="28"/>
          <w:szCs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участников – </w:t>
      </w:r>
      <w:r>
        <w:rPr>
          <w:rFonts w:ascii="Times New Roman" w:hAnsi="Times New Roman" w:cs="Times New Roman"/>
          <w:color w:val="000000" w:themeColor="text1"/>
          <w:sz w:val="28"/>
          <w:szCs w:val="28"/>
        </w:rPr>
        <w:t xml:space="preserve">музыкальная общественность страны </w:t>
      </w:r>
    </w:p>
    <w:p w:rsidR="005B4364" w:rsidRPr="00195614" w:rsidRDefault="00851307" w:rsidP="005B4364">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исполнителей – не менее 1 человека.</w:t>
      </w:r>
    </w:p>
    <w:p w:rsidR="005B4364" w:rsidRPr="00195614" w:rsidRDefault="005B4364" w:rsidP="00851307">
      <w:pPr>
        <w:autoSpaceDE w:val="0"/>
        <w:autoSpaceDN w:val="0"/>
        <w:adjustRightInd w:val="0"/>
        <w:spacing w:after="0" w:line="240" w:lineRule="auto"/>
        <w:ind w:left="-142" w:firstLine="850"/>
        <w:jc w:val="both"/>
        <w:rPr>
          <w:rFonts w:ascii="Times New Roman" w:hAnsi="Times New Roman" w:cs="Times New Roman"/>
          <w:b/>
          <w:sz w:val="28"/>
        </w:rPr>
      </w:pPr>
      <w:r w:rsidRPr="00195614">
        <w:rPr>
          <w:rFonts w:ascii="Times New Roman" w:hAnsi="Times New Roman" w:cs="Times New Roman"/>
          <w:b/>
          <w:sz w:val="28"/>
        </w:rPr>
        <w:lastRenderedPageBreak/>
        <w:t>При реализации проект</w:t>
      </w:r>
      <w:r>
        <w:rPr>
          <w:rFonts w:ascii="Times New Roman" w:hAnsi="Times New Roman" w:cs="Times New Roman"/>
          <w:b/>
          <w:sz w:val="28"/>
        </w:rPr>
        <w:t>а</w:t>
      </w:r>
      <w:r w:rsidRPr="00195614">
        <w:rPr>
          <w:rFonts w:ascii="Times New Roman" w:hAnsi="Times New Roman" w:cs="Times New Roman"/>
          <w:b/>
          <w:sz w:val="28"/>
        </w:rPr>
        <w:t>:</w:t>
      </w:r>
    </w:p>
    <w:p w:rsidR="005B4364" w:rsidRPr="00195614" w:rsidRDefault="005B4364" w:rsidP="005B4364">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проектов, реализованных в соответствии с заявкой </w:t>
      </w:r>
      <w:r>
        <w:rPr>
          <w:rFonts w:ascii="Times New Roman" w:hAnsi="Times New Roman" w:cs="Times New Roman"/>
          <w:color w:val="000000" w:themeColor="text1"/>
          <w:sz w:val="28"/>
          <w:szCs w:val="28"/>
        </w:rPr>
        <w:t>–</w:t>
      </w:r>
      <w:r w:rsidRPr="001956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 проект</w:t>
      </w:r>
    </w:p>
    <w:p w:rsidR="005B4364" w:rsidRDefault="005B4364" w:rsidP="005B4364">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color w:val="000000" w:themeColor="text1"/>
          <w:sz w:val="28"/>
          <w:szCs w:val="28"/>
        </w:rPr>
        <w:t>фактически привлеченная целевая аудитория –</w:t>
      </w:r>
      <w:r>
        <w:rPr>
          <w:rFonts w:ascii="Times New Roman" w:hAnsi="Times New Roman" w:cs="Times New Roman"/>
          <w:color w:val="000000" w:themeColor="text1"/>
          <w:sz w:val="28"/>
          <w:szCs w:val="28"/>
        </w:rPr>
        <w:t xml:space="preserve"> </w:t>
      </w:r>
      <w:r>
        <w:rPr>
          <w:rFonts w:ascii="Times New Roman" w:hAnsi="Times New Roman" w:cs="Times New Roman"/>
          <w:sz w:val="28"/>
        </w:rPr>
        <w:t>учащиеся ДШИ, ДМШ, Муз</w:t>
      </w:r>
      <w:r w:rsidR="00851307">
        <w:rPr>
          <w:rFonts w:ascii="Times New Roman" w:hAnsi="Times New Roman" w:cs="Times New Roman"/>
          <w:sz w:val="28"/>
        </w:rPr>
        <w:t>ыкальных</w:t>
      </w:r>
      <w:r>
        <w:rPr>
          <w:rFonts w:ascii="Times New Roman" w:hAnsi="Times New Roman" w:cs="Times New Roman"/>
          <w:sz w:val="28"/>
        </w:rPr>
        <w:t xml:space="preserve"> колледжей, училищ, студенты музыкальных институтов, консерваторий</w:t>
      </w:r>
      <w:r w:rsidR="00851307">
        <w:rPr>
          <w:rFonts w:ascii="Times New Roman" w:hAnsi="Times New Roman" w:cs="Times New Roman"/>
          <w:sz w:val="28"/>
        </w:rPr>
        <w:t>.</w:t>
      </w:r>
    </w:p>
    <w:p w:rsidR="00851307" w:rsidRDefault="00851307" w:rsidP="005B4364">
      <w:pPr>
        <w:autoSpaceDE w:val="0"/>
        <w:autoSpaceDN w:val="0"/>
        <w:adjustRightInd w:val="0"/>
        <w:spacing w:after="0" w:line="240" w:lineRule="auto"/>
        <w:ind w:left="-142"/>
        <w:jc w:val="both"/>
        <w:rPr>
          <w:rFonts w:ascii="Times New Roman" w:hAnsi="Times New Roman" w:cs="Times New Roman"/>
          <w:color w:val="000000" w:themeColor="text1"/>
          <w:sz w:val="28"/>
          <w:szCs w:val="28"/>
        </w:rPr>
      </w:pPr>
    </w:p>
    <w:p w:rsidR="005B4364" w:rsidRDefault="005B4364" w:rsidP="00851307">
      <w:pPr>
        <w:autoSpaceDE w:val="0"/>
        <w:autoSpaceDN w:val="0"/>
        <w:adjustRightInd w:val="0"/>
        <w:spacing w:after="0" w:line="240" w:lineRule="auto"/>
        <w:ind w:left="-142" w:firstLine="850"/>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5B4364" w:rsidRDefault="005B4364" w:rsidP="005B436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5B4364" w:rsidRPr="00E57025" w:rsidRDefault="005B4364" w:rsidP="005B4364">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5B4364" w:rsidRPr="000F2F37"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5B4364" w:rsidRPr="000F2F37"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B4364" w:rsidRPr="000F2F37"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5B4364" w:rsidRPr="000F2F37"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5B4364" w:rsidRPr="000F2F37"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5B4364" w:rsidRPr="000F2F37"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B4364"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5B4364" w:rsidRDefault="005B4364" w:rsidP="005B436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B3155C"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t>Для участия в отборе некоммерческая организация представляет в Министерство:</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lastRenderedPageBreak/>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E57025"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lastRenderedPageBreak/>
        <w:t>Основаниями для отклонения заявки на стадии рассмотрения заявок являются: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sidR="00E57025">
        <w:rPr>
          <w:rFonts w:ascii="Times New Roman" w:hAnsi="Times New Roman" w:cs="Times New Roman"/>
          <w:color w:val="000000" w:themeColor="text1"/>
          <w:sz w:val="28"/>
          <w:szCs w:val="28"/>
        </w:rPr>
        <w:t>.</w:t>
      </w:r>
    </w:p>
    <w:p w:rsidR="00E57025" w:rsidRDefault="00E57025" w:rsidP="00851307">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E57025" w:rsidRPr="00E57025"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Pr>
          <w:rFonts w:ascii="Times New Roman" w:hAnsi="Times New Roman" w:cs="Times New Roman"/>
          <w:b/>
          <w:color w:val="000000" w:themeColor="text1"/>
          <w:sz w:val="28"/>
          <w:szCs w:val="28"/>
        </w:rPr>
        <w:t xml:space="preserve"> </w:t>
      </w:r>
      <w:r w:rsidR="003A1C00" w:rsidRPr="003A1C00">
        <w:rPr>
          <w:rFonts w:ascii="Times New Roman" w:hAnsi="Times New Roman" w:cs="Times New Roman"/>
          <w:color w:val="000000" w:themeColor="text1"/>
          <w:sz w:val="28"/>
          <w:szCs w:val="28"/>
        </w:rPr>
        <w:t>р</w:t>
      </w:r>
      <w:r w:rsidR="00A90AB4"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sidR="00A90AB4">
        <w:rPr>
          <w:rFonts w:ascii="Times New Roman" w:hAnsi="Times New Roman" w:cs="Times New Roman"/>
          <w:color w:val="000000" w:themeColor="text1"/>
          <w:sz w:val="28"/>
          <w:szCs w:val="28"/>
        </w:rPr>
        <w:t xml:space="preserve"> в день обращения.</w:t>
      </w:r>
    </w:p>
    <w:p w:rsidR="00A90AB4"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Pr>
          <w:rFonts w:ascii="Times New Roman" w:hAnsi="Times New Roman" w:cs="Times New Roman"/>
          <w:b/>
          <w:color w:val="000000" w:themeColor="text1"/>
          <w:sz w:val="28"/>
          <w:szCs w:val="28"/>
        </w:rPr>
        <w:t xml:space="preserve"> </w:t>
      </w:r>
      <w:r w:rsidR="003A1C00">
        <w:rPr>
          <w:rFonts w:ascii="Times New Roman" w:hAnsi="Times New Roman" w:cs="Times New Roman"/>
          <w:b/>
          <w:color w:val="000000" w:themeColor="text1"/>
          <w:sz w:val="28"/>
          <w:szCs w:val="28"/>
        </w:rPr>
        <w:t>с</w:t>
      </w:r>
      <w:r w:rsidR="00A90AB4" w:rsidRPr="00A90AB4">
        <w:rPr>
          <w:rFonts w:ascii="Times New Roman" w:hAnsi="Times New Roman" w:cs="Times New Roman"/>
          <w:color w:val="000000" w:themeColor="text1"/>
          <w:sz w:val="28"/>
          <w:szCs w:val="28"/>
        </w:rPr>
        <w:t xml:space="preserve">оглашение </w:t>
      </w:r>
      <w:r w:rsidR="00A90AB4">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sidR="003A1C00">
        <w:rPr>
          <w:rFonts w:ascii="Times New Roman" w:hAnsi="Times New Roman" w:cs="Times New Roman"/>
          <w:b/>
          <w:color w:val="000000" w:themeColor="text1"/>
          <w:sz w:val="28"/>
          <w:szCs w:val="28"/>
        </w:rPr>
        <w:t xml:space="preserve"> </w:t>
      </w:r>
      <w:r w:rsidR="003A1C00">
        <w:rPr>
          <w:rFonts w:ascii="Times New Roman" w:hAnsi="Times New Roman" w:cs="Times New Roman"/>
          <w:color w:val="000000" w:themeColor="text1"/>
          <w:sz w:val="28"/>
          <w:szCs w:val="28"/>
        </w:rPr>
        <w:t>в</w:t>
      </w:r>
      <w:r w:rsidR="00A90AB4">
        <w:rPr>
          <w:rFonts w:ascii="Times New Roman" w:hAnsi="Times New Roman" w:cs="Times New Roman"/>
          <w:color w:val="000000" w:themeColor="text1"/>
          <w:sz w:val="28"/>
          <w:szCs w:val="28"/>
        </w:rPr>
        <w:t xml:space="preserve"> случае </w:t>
      </w:r>
      <w:r w:rsidR="003A1C00">
        <w:rPr>
          <w:rFonts w:ascii="Times New Roman" w:hAnsi="Times New Roman" w:cs="Times New Roman"/>
          <w:color w:val="000000" w:themeColor="text1"/>
          <w:sz w:val="28"/>
          <w:szCs w:val="28"/>
        </w:rPr>
        <w:t>не подписания</w:t>
      </w:r>
      <w:r w:rsidR="00A90AB4">
        <w:rPr>
          <w:rFonts w:ascii="Times New Roman" w:hAnsi="Times New Roman" w:cs="Times New Roman"/>
          <w:color w:val="000000" w:themeColor="text1"/>
          <w:sz w:val="28"/>
          <w:szCs w:val="28"/>
        </w:rPr>
        <w:t xml:space="preserve"> соглашения о предоставлении субсидии со стороны </w:t>
      </w:r>
      <w:r w:rsidR="00B3155C">
        <w:rPr>
          <w:rFonts w:ascii="Times New Roman" w:hAnsi="Times New Roman" w:cs="Times New Roman"/>
          <w:color w:val="000000" w:themeColor="text1"/>
          <w:sz w:val="28"/>
          <w:szCs w:val="28"/>
        </w:rPr>
        <w:t>победителя отбора</w:t>
      </w:r>
      <w:r w:rsidR="00A90AB4">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F35EE" w:rsidRDefault="00E57025"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sidR="00B3155C">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6F35EE" w:rsidRDefault="006F35EE"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51307" w:rsidRPr="00ED1EB6" w:rsidRDefault="00851307" w:rsidP="00851307">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851307" w:rsidRDefault="00851307" w:rsidP="00851307">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851307" w:rsidRPr="008006E0" w:rsidRDefault="00851307" w:rsidP="00851307">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851307" w:rsidRPr="00ED1EB6" w:rsidRDefault="00851307" w:rsidP="00851307">
      <w:pPr>
        <w:autoSpaceDE w:val="0"/>
        <w:autoSpaceDN w:val="0"/>
        <w:adjustRightInd w:val="0"/>
        <w:spacing w:after="0" w:line="240" w:lineRule="auto"/>
        <w:ind w:left="5670"/>
        <w:jc w:val="right"/>
        <w:rPr>
          <w:rFonts w:ascii="Times New Roman" w:hAnsi="Times New Roman" w:cs="Times New Roman"/>
          <w:sz w:val="28"/>
          <w:szCs w:val="28"/>
        </w:rPr>
      </w:pPr>
    </w:p>
    <w:p w:rsidR="00851307" w:rsidRDefault="00851307" w:rsidP="00851307">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851307" w:rsidRDefault="00851307" w:rsidP="00851307">
      <w:pPr>
        <w:autoSpaceDE w:val="0"/>
        <w:autoSpaceDN w:val="0"/>
        <w:adjustRightInd w:val="0"/>
        <w:spacing w:after="0" w:line="240" w:lineRule="auto"/>
        <w:ind w:left="5670"/>
        <w:jc w:val="right"/>
        <w:rPr>
          <w:rFonts w:ascii="Times New Roman" w:hAnsi="Times New Roman" w:cs="Times New Roman"/>
          <w:sz w:val="28"/>
          <w:szCs w:val="28"/>
        </w:rPr>
      </w:pPr>
    </w:p>
    <w:p w:rsidR="00851307" w:rsidRPr="00ED1EB6" w:rsidRDefault="00851307" w:rsidP="00851307">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851307" w:rsidRPr="00ED1EB6" w:rsidRDefault="00851307" w:rsidP="00851307">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851307" w:rsidRPr="00ED1EB6" w:rsidRDefault="00851307" w:rsidP="00851307">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851307" w:rsidRPr="00ED1EB6" w:rsidRDefault="00851307" w:rsidP="00851307">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851307" w:rsidRPr="00ED1EB6" w:rsidRDefault="00851307" w:rsidP="00851307">
      <w:pPr>
        <w:pStyle w:val="ConsPlusNonformat"/>
        <w:jc w:val="center"/>
        <w:rPr>
          <w:rFonts w:ascii="Times New Roman" w:hAnsi="Times New Roman" w:cs="Times New Roman"/>
          <w:sz w:val="28"/>
          <w:szCs w:val="28"/>
        </w:rPr>
      </w:pP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851307" w:rsidRPr="00ED1EB6" w:rsidRDefault="00851307" w:rsidP="00851307">
      <w:pPr>
        <w:pStyle w:val="ConsPlusNonformat"/>
        <w:jc w:val="both"/>
        <w:rPr>
          <w:rFonts w:ascii="Times New Roman" w:hAnsi="Times New Roman" w:cs="Times New Roman"/>
          <w:sz w:val="28"/>
          <w:szCs w:val="28"/>
        </w:rPr>
      </w:pP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851307"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851307" w:rsidRPr="00ED1EB6" w:rsidRDefault="00851307" w:rsidP="00851307">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851307" w:rsidRDefault="00851307" w:rsidP="00851307">
      <w:pPr>
        <w:ind w:firstLine="709"/>
        <w:rPr>
          <w:rFonts w:ascii="Times New Roman" w:hAnsi="Times New Roman" w:cs="Times New Roman"/>
          <w:sz w:val="28"/>
          <w:szCs w:val="28"/>
        </w:rPr>
      </w:pPr>
    </w:p>
    <w:p w:rsidR="00851307" w:rsidRPr="00ED1EB6" w:rsidRDefault="00851307" w:rsidP="00851307">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851307" w:rsidRPr="00ED1EB6" w:rsidRDefault="00851307" w:rsidP="00851307">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851307" w:rsidRPr="00ED1EB6" w:rsidRDefault="00851307" w:rsidP="00851307">
      <w:pPr>
        <w:pStyle w:val="ConsPlusNormal"/>
        <w:jc w:val="both"/>
        <w:rPr>
          <w:rFonts w:ascii="Times New Roman" w:hAnsi="Times New Roman" w:cs="Times New Roman"/>
          <w:sz w:val="28"/>
          <w:szCs w:val="28"/>
        </w:rPr>
      </w:pPr>
    </w:p>
    <w:p w:rsidR="00851307" w:rsidRDefault="00851307" w:rsidP="00851307">
      <w:pPr>
        <w:pStyle w:val="ConsPlusNormal"/>
        <w:ind w:firstLine="540"/>
        <w:jc w:val="both"/>
        <w:rPr>
          <w:rFonts w:ascii="Times New Roman" w:hAnsi="Times New Roman" w:cs="Times New Roman"/>
          <w:sz w:val="28"/>
          <w:szCs w:val="28"/>
        </w:rPr>
      </w:pPr>
    </w:p>
    <w:p w:rsidR="00851307" w:rsidRDefault="00851307" w:rsidP="00851307">
      <w:pPr>
        <w:pStyle w:val="ConsPlusNormal"/>
        <w:ind w:firstLine="540"/>
        <w:jc w:val="both"/>
        <w:rPr>
          <w:rFonts w:ascii="Times New Roman" w:hAnsi="Times New Roman" w:cs="Times New Roman"/>
          <w:sz w:val="28"/>
          <w:szCs w:val="28"/>
        </w:rPr>
      </w:pPr>
    </w:p>
    <w:p w:rsidR="00851307" w:rsidRPr="00ED1EB6" w:rsidRDefault="00851307" w:rsidP="00851307">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851307" w:rsidRPr="00ED1EB6" w:rsidTr="009B498F">
        <w:trPr>
          <w:jc w:val="center"/>
        </w:trPr>
        <w:tc>
          <w:tcPr>
            <w:tcW w:w="594" w:type="dxa"/>
          </w:tcPr>
          <w:p w:rsidR="00851307" w:rsidRPr="00ED1EB6" w:rsidRDefault="00851307" w:rsidP="009B498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851307" w:rsidRPr="00ED1EB6" w:rsidRDefault="00851307" w:rsidP="009B498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851307" w:rsidRPr="00ED1EB6" w:rsidRDefault="00851307" w:rsidP="009B498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851307" w:rsidRPr="00ED1EB6" w:rsidTr="009B498F">
        <w:trPr>
          <w:jc w:val="center"/>
        </w:trPr>
        <w:tc>
          <w:tcPr>
            <w:tcW w:w="594" w:type="dxa"/>
          </w:tcPr>
          <w:p w:rsidR="00851307" w:rsidRPr="00ED1EB6" w:rsidRDefault="00851307" w:rsidP="009B498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851307" w:rsidRPr="00ED1EB6" w:rsidRDefault="00851307" w:rsidP="009B498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851307" w:rsidRPr="00ED1EB6" w:rsidRDefault="00851307" w:rsidP="009B498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851307" w:rsidRPr="00ED1EB6" w:rsidTr="009B498F">
        <w:trPr>
          <w:jc w:val="center"/>
        </w:trPr>
        <w:tc>
          <w:tcPr>
            <w:tcW w:w="594" w:type="dxa"/>
          </w:tcPr>
          <w:p w:rsidR="00851307" w:rsidRPr="00ED1EB6" w:rsidRDefault="00851307" w:rsidP="009B498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851307" w:rsidRPr="00ED1EB6" w:rsidRDefault="00851307" w:rsidP="009B498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851307" w:rsidRPr="00ED1EB6" w:rsidRDefault="00851307" w:rsidP="009B498F">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851307" w:rsidRPr="00ED1EB6" w:rsidRDefault="00851307" w:rsidP="0085130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51307" w:rsidRPr="00ED1EB6" w:rsidRDefault="00851307" w:rsidP="0085130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851307" w:rsidRPr="00ED1EB6" w:rsidRDefault="00851307" w:rsidP="0085130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851307" w:rsidRPr="00ED1EB6" w:rsidRDefault="00851307" w:rsidP="0085130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51307" w:rsidRPr="00ED1EB6" w:rsidRDefault="00851307" w:rsidP="0085130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851307" w:rsidRPr="00ED1EB6" w:rsidRDefault="00851307" w:rsidP="00851307">
      <w:pPr>
        <w:ind w:firstLine="709"/>
        <w:rPr>
          <w:rFonts w:ascii="Times New Roman" w:hAnsi="Times New Roman" w:cs="Times New Roman"/>
          <w:sz w:val="28"/>
          <w:szCs w:val="28"/>
        </w:rPr>
      </w:pPr>
    </w:p>
    <w:p w:rsidR="00851307" w:rsidRPr="007C3268" w:rsidRDefault="00851307" w:rsidP="0085130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851307" w:rsidRDefault="00851307" w:rsidP="006F35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sectPr w:rsidR="00851307"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1124AF"/>
    <w:rsid w:val="00147376"/>
    <w:rsid w:val="00195614"/>
    <w:rsid w:val="0027577D"/>
    <w:rsid w:val="003242A6"/>
    <w:rsid w:val="00361051"/>
    <w:rsid w:val="003634C3"/>
    <w:rsid w:val="003A1C00"/>
    <w:rsid w:val="004D5806"/>
    <w:rsid w:val="005B4364"/>
    <w:rsid w:val="006F35EE"/>
    <w:rsid w:val="00740A35"/>
    <w:rsid w:val="007C3268"/>
    <w:rsid w:val="00800170"/>
    <w:rsid w:val="00851307"/>
    <w:rsid w:val="00933F52"/>
    <w:rsid w:val="00950567"/>
    <w:rsid w:val="00966697"/>
    <w:rsid w:val="00994247"/>
    <w:rsid w:val="00A306F6"/>
    <w:rsid w:val="00A42EA6"/>
    <w:rsid w:val="00A90AB4"/>
    <w:rsid w:val="00AE7E3E"/>
    <w:rsid w:val="00B3155C"/>
    <w:rsid w:val="00B341DD"/>
    <w:rsid w:val="00B67A32"/>
    <w:rsid w:val="00BF1871"/>
    <w:rsid w:val="00C9087B"/>
    <w:rsid w:val="00D669FC"/>
    <w:rsid w:val="00DB4559"/>
    <w:rsid w:val="00DF622D"/>
    <w:rsid w:val="00E57025"/>
    <w:rsid w:val="00EB2C16"/>
    <w:rsid w:val="00F941B9"/>
    <w:rsid w:val="00FF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41DD"/>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2665</Words>
  <Characters>15194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Хамидуллова Мадина Талгатовна</cp:lastModifiedBy>
  <cp:revision>4</cp:revision>
  <dcterms:created xsi:type="dcterms:W3CDTF">2022-11-08T07:53:00Z</dcterms:created>
  <dcterms:modified xsi:type="dcterms:W3CDTF">2022-11-08T08:16:00Z</dcterms:modified>
</cp:coreProperties>
</file>