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FF3343" w:rsidRPr="00FF3343">
        <w:rPr>
          <w:b/>
          <w:sz w:val="28"/>
          <w:szCs w:val="28"/>
        </w:rPr>
        <w:t xml:space="preserve">организации подготовки и проведения цикла мероприятий, посвященных 350-летию со дня рождения Императора Всероссийского Петра </w:t>
      </w:r>
      <w:r w:rsidR="00FF3343" w:rsidRPr="00FF3343">
        <w:rPr>
          <w:b/>
          <w:sz w:val="28"/>
          <w:szCs w:val="28"/>
          <w:lang w:val="en-US"/>
        </w:rPr>
        <w:t>I</w:t>
      </w:r>
      <w:r w:rsidR="00FF3343" w:rsidRPr="00FF3343">
        <w:rPr>
          <w:b/>
          <w:sz w:val="28"/>
          <w:szCs w:val="28"/>
        </w:rPr>
        <w:t xml:space="preserve"> и 300-летию его прибытия в г. Казань</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E646A">
        <w:rPr>
          <w:sz w:val="28"/>
          <w:szCs w:val="28"/>
        </w:rPr>
        <w:t>2 ноября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A50077">
        <w:rPr>
          <w:sz w:val="28"/>
          <w:szCs w:val="28"/>
        </w:rPr>
        <w:t>6</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CE646A">
        <w:rPr>
          <w:sz w:val="28"/>
        </w:rPr>
        <w:t xml:space="preserve">Региональная общественная организация «Русское национально-культурное объединение Республики Татарстан» </w:t>
      </w:r>
      <w:r w:rsidR="00FF3343">
        <w:rPr>
          <w:sz w:val="28"/>
        </w:rPr>
        <w:t xml:space="preserve">определена получателем субсидии </w:t>
      </w:r>
      <w:bookmarkStart w:id="0" w:name="_GoBack"/>
      <w:bookmarkEnd w:id="0"/>
      <w:r w:rsidR="00FF3343">
        <w:rPr>
          <w:sz w:val="28"/>
        </w:rPr>
        <w:t xml:space="preserve">на финансовое обеспечение </w:t>
      </w:r>
      <w:r w:rsidR="00FF3343">
        <w:rPr>
          <w:sz w:val="28"/>
          <w:szCs w:val="28"/>
        </w:rPr>
        <w:t xml:space="preserve">затрат, связанных </w:t>
      </w:r>
      <w:r w:rsidR="00FF3343">
        <w:rPr>
          <w:sz w:val="28"/>
        </w:rPr>
        <w:t xml:space="preserve">с </w:t>
      </w:r>
      <w:r w:rsidR="00FF3343">
        <w:rPr>
          <w:sz w:val="28"/>
          <w:szCs w:val="28"/>
        </w:rPr>
        <w:t xml:space="preserve">организацией подготовки и проведения цикла мероприятий, посвященных 350-летию со дня рождения Императора Всероссийского Петра </w:t>
      </w:r>
      <w:r w:rsidR="00FF3343">
        <w:rPr>
          <w:sz w:val="28"/>
          <w:szCs w:val="28"/>
          <w:lang w:val="en-US"/>
        </w:rPr>
        <w:t>I</w:t>
      </w:r>
      <w:r w:rsidR="00FF3343" w:rsidRPr="008C33CE">
        <w:rPr>
          <w:sz w:val="28"/>
          <w:szCs w:val="28"/>
        </w:rPr>
        <w:t xml:space="preserve"> </w:t>
      </w:r>
      <w:r w:rsidR="00FF3343">
        <w:rPr>
          <w:sz w:val="28"/>
          <w:szCs w:val="28"/>
        </w:rPr>
        <w:t>и 300-летию его прибытия в г. Казань.</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62B" w:rsidRDefault="0023662B" w:rsidP="00F63B7A">
      <w:r>
        <w:separator/>
      </w:r>
    </w:p>
  </w:endnote>
  <w:endnote w:type="continuationSeparator" w:id="0">
    <w:p w:rsidR="0023662B" w:rsidRDefault="0023662B"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62B" w:rsidRDefault="0023662B" w:rsidP="00F63B7A">
      <w:r>
        <w:separator/>
      </w:r>
    </w:p>
  </w:footnote>
  <w:footnote w:type="continuationSeparator" w:id="0">
    <w:p w:rsidR="0023662B" w:rsidRDefault="0023662B"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62B"/>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A2E"/>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46A"/>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43"/>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B1C8-B864-4753-95CB-5F0F47D0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TotalTime>
  <Pages>1</Pages>
  <Words>272</Words>
  <Characters>1557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97</cp:revision>
  <cp:lastPrinted>2022-06-08T10:43:00Z</cp:lastPrinted>
  <dcterms:created xsi:type="dcterms:W3CDTF">2020-02-19T16:14:00Z</dcterms:created>
  <dcterms:modified xsi:type="dcterms:W3CDTF">2022-11-02T11:58:00Z</dcterms:modified>
</cp:coreProperties>
</file>