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9B1C7A">
        <w:rPr>
          <w:b/>
          <w:sz w:val="28"/>
        </w:rPr>
        <w:t>организации и проведения</w:t>
      </w:r>
      <w:r w:rsidR="009B1C7A" w:rsidRPr="009B1C7A">
        <w:rPr>
          <w:b/>
          <w:sz w:val="28"/>
        </w:rPr>
        <w:t xml:space="preserve"> мероприятий по популяризации культурного наследия, в части сопровождения и продвижения номинационного досье и плана управления на включенный в предварительный список ЮНЕСКО от Российской Федерации объект «Астрономические обсерватории Казанского университета»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9B1C7A">
        <w:rPr>
          <w:sz w:val="28"/>
          <w:szCs w:val="28"/>
        </w:rPr>
        <w:t>22</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336EF0">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9B1C7A">
        <w:rPr>
          <w:sz w:val="28"/>
        </w:rPr>
        <w:t xml:space="preserve">Некоммерческая организация </w:t>
      </w:r>
      <w:r w:rsidR="009B1C7A">
        <w:rPr>
          <w:sz w:val="28"/>
        </w:rPr>
        <w:t xml:space="preserve">«Республиканский фонд возрождения памятников истории и культуры Республики Татарстан» </w:t>
      </w:r>
      <w:r w:rsidR="009B1C7A">
        <w:rPr>
          <w:sz w:val="28"/>
        </w:rPr>
        <w:t xml:space="preserve">определена получателем субсидии </w:t>
      </w:r>
      <w:r w:rsidR="009B1C7A">
        <w:rPr>
          <w:sz w:val="28"/>
        </w:rPr>
        <w:t>на финансовое</w:t>
      </w:r>
      <w:r w:rsidR="009B1C7A" w:rsidRPr="003D1AC6">
        <w:rPr>
          <w:sz w:val="28"/>
        </w:rPr>
        <w:t xml:space="preserve"> </w:t>
      </w:r>
      <w:r w:rsidR="009B1C7A">
        <w:rPr>
          <w:sz w:val="28"/>
        </w:rPr>
        <w:t xml:space="preserve">возмещение затрат, связанных с организацией и проведением мероприятий по популяризации культурного наследия, в части сопровождения и продвижения номинационного досье и плана управления на включенный в предварительный список ЮНЕСКО от Российской Федерации объект «Астрономические обсерватории Казанского университета» </w:t>
      </w:r>
      <w:r w:rsidR="009B1C7A">
        <w:rPr>
          <w:sz w:val="28"/>
          <w:szCs w:val="28"/>
        </w:rPr>
        <w:t>в размере 11 418, 461 тыс.рублей.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bookmarkStart w:id="0" w:name="_GoBack"/>
      <w:bookmarkEnd w:id="0"/>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9F2C-DE3C-4B16-96B3-363441F5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1</Pages>
  <Words>284</Words>
  <Characters>1623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138</cp:revision>
  <cp:lastPrinted>2022-06-08T10:43:00Z</cp:lastPrinted>
  <dcterms:created xsi:type="dcterms:W3CDTF">2020-02-19T16:14:00Z</dcterms:created>
  <dcterms:modified xsi:type="dcterms:W3CDTF">2022-09-23T13:40:00Z</dcterms:modified>
</cp:coreProperties>
</file>