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658B3" w:rsidRPr="007658B3">
        <w:rPr>
          <w:b/>
          <w:sz w:val="28"/>
          <w:szCs w:val="28"/>
        </w:rPr>
        <w:t xml:space="preserve">проведения </w:t>
      </w:r>
      <w:r w:rsidR="002023E8" w:rsidRPr="002023E8">
        <w:rPr>
          <w:b/>
          <w:sz w:val="28"/>
          <w:szCs w:val="28"/>
        </w:rPr>
        <w:t>концертной программы в рамках организации официальных мероприятий Межправительственной Российско-Боснийско-Герцеговинской комиссии по торговле и экономическому сотрудничеству</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658B3">
        <w:rPr>
          <w:sz w:val="28"/>
          <w:szCs w:val="28"/>
        </w:rPr>
        <w:t xml:space="preserve"> 7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2023E8">
        <w:rPr>
          <w:sz w:val="28"/>
          <w:szCs w:val="28"/>
        </w:rPr>
        <w:t>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2023E8">
        <w:rPr>
          <w:rFonts w:eastAsiaTheme="minorHAnsi"/>
          <w:b/>
          <w:sz w:val="28"/>
          <w:szCs w:val="28"/>
          <w:lang w:eastAsia="en-US"/>
        </w:rPr>
        <w:t xml:space="preserve">р предоставляемой ему субсидии: </w:t>
      </w:r>
      <w:r w:rsidR="002023E8">
        <w:rPr>
          <w:sz w:val="28"/>
        </w:rPr>
        <w:t>Автономная некоммерческая организация</w:t>
      </w:r>
      <w:r w:rsidR="002023E8">
        <w:rPr>
          <w:sz w:val="28"/>
        </w:rPr>
        <w:t xml:space="preserve"> «Поддержка культурных инициатив» </w:t>
      </w:r>
      <w:r w:rsidR="002023E8">
        <w:rPr>
          <w:sz w:val="28"/>
        </w:rPr>
        <w:t xml:space="preserve">определена получателем субсидии </w:t>
      </w:r>
      <w:r w:rsidR="002023E8">
        <w:rPr>
          <w:sz w:val="28"/>
        </w:rPr>
        <w:t>в целях возмещение затрат</w:t>
      </w:r>
      <w:r w:rsidR="002023E8" w:rsidRPr="00BE6CC3">
        <w:rPr>
          <w:sz w:val="28"/>
          <w:szCs w:val="28"/>
        </w:rPr>
        <w:t xml:space="preserve">, связанных с </w:t>
      </w:r>
      <w:r w:rsidR="002023E8">
        <w:rPr>
          <w:sz w:val="28"/>
          <w:szCs w:val="28"/>
        </w:rPr>
        <w:t>проведением концертной программы в рамках организации официальных мероприятий Межправительственной Российско-Боснийско-Герцеговинской комиссии по торговле и экономическому сотрудничеству в размере 449 100, 00 (Четыреста сорок девять тысяч сто) рублей 00 копеек.</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3E8"/>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8B3"/>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52D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1BE"/>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B32"/>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0EA2006-0097-4E25-8603-8C686822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C744-6BC6-4631-8689-91E3181A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1</Pages>
  <Words>254</Words>
  <Characters>1450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98</cp:revision>
  <cp:lastPrinted>2022-06-08T10:43:00Z</cp:lastPrinted>
  <dcterms:created xsi:type="dcterms:W3CDTF">2020-02-19T16:14:00Z</dcterms:created>
  <dcterms:modified xsi:type="dcterms:W3CDTF">2022-09-23T07:27:00Z</dcterms:modified>
</cp:coreProperties>
</file>