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B8" w:rsidRPr="00423B37" w:rsidRDefault="00D263B8" w:rsidP="00D263B8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 xml:space="preserve">Срок проведения </w:t>
      </w:r>
      <w:proofErr w:type="gramStart"/>
      <w:r w:rsidRPr="00423B37">
        <w:rPr>
          <w:i/>
          <w:sz w:val="28"/>
          <w:szCs w:val="28"/>
        </w:rPr>
        <w:t>независимой</w:t>
      </w:r>
      <w:proofErr w:type="gramEnd"/>
    </w:p>
    <w:p w:rsidR="00D263B8" w:rsidRPr="00423B37" w:rsidRDefault="00D263B8" w:rsidP="00D263B8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>антикоррупц</w:t>
      </w:r>
      <w:r>
        <w:rPr>
          <w:i/>
          <w:sz w:val="28"/>
          <w:szCs w:val="28"/>
        </w:rPr>
        <w:t>ионной экспертизы проекта – с 17</w:t>
      </w:r>
      <w:r w:rsidRPr="00423B37">
        <w:rPr>
          <w:i/>
          <w:sz w:val="28"/>
          <w:szCs w:val="28"/>
        </w:rPr>
        <w:t xml:space="preserve"> июня</w:t>
      </w:r>
    </w:p>
    <w:p w:rsidR="00D263B8" w:rsidRPr="00423B37" w:rsidRDefault="00D263B8" w:rsidP="00D263B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23</w:t>
      </w:r>
      <w:r w:rsidRPr="00423B37">
        <w:rPr>
          <w:i/>
          <w:sz w:val="28"/>
          <w:szCs w:val="28"/>
        </w:rPr>
        <w:t xml:space="preserve"> июня 2015 года включительно.</w:t>
      </w:r>
    </w:p>
    <w:p w:rsidR="00D263B8" w:rsidRPr="00423B37" w:rsidRDefault="00D263B8" w:rsidP="00D263B8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 xml:space="preserve">О внесении предложений в проект обращаться к ведущему советнику </w:t>
      </w:r>
      <w:r w:rsidRPr="00423B37">
        <w:rPr>
          <w:i/>
          <w:kern w:val="36"/>
          <w:sz w:val="28"/>
          <w:szCs w:val="28"/>
        </w:rPr>
        <w:t xml:space="preserve">юридического отдела </w:t>
      </w:r>
      <w:r w:rsidRPr="00423B37">
        <w:rPr>
          <w:i/>
          <w:sz w:val="28"/>
          <w:szCs w:val="28"/>
        </w:rPr>
        <w:t>А.А. Сулеймановой по тел. 264-74-46 (</w:t>
      </w:r>
      <w:hyperlink r:id="rId9" w:history="1">
        <w:r w:rsidRPr="00423B37">
          <w:rPr>
            <w:rStyle w:val="ae"/>
            <w:i/>
            <w:color w:val="auto"/>
            <w:sz w:val="28"/>
            <w:szCs w:val="28"/>
            <w:u w:val="none"/>
            <w:lang w:val="en-US"/>
          </w:rPr>
          <w:t>Suleymanova</w:t>
        </w:r>
        <w:r w:rsidRPr="00423B37">
          <w:rPr>
            <w:rStyle w:val="ae"/>
            <w:i/>
            <w:color w:val="auto"/>
            <w:sz w:val="28"/>
            <w:szCs w:val="28"/>
            <w:u w:val="none"/>
          </w:rPr>
          <w:t>.</w:t>
        </w:r>
        <w:r w:rsidRPr="00423B37">
          <w:rPr>
            <w:rStyle w:val="ae"/>
            <w:i/>
            <w:color w:val="auto"/>
            <w:sz w:val="28"/>
            <w:szCs w:val="28"/>
            <w:u w:val="none"/>
            <w:lang w:val="en-US"/>
          </w:rPr>
          <w:t>Albina</w:t>
        </w:r>
        <w:r w:rsidRPr="00423B37">
          <w:rPr>
            <w:rStyle w:val="ae"/>
            <w:i/>
            <w:color w:val="auto"/>
            <w:sz w:val="28"/>
            <w:szCs w:val="28"/>
            <w:u w:val="none"/>
          </w:rPr>
          <w:t>@tatar.ru</w:t>
        </w:r>
      </w:hyperlink>
      <w:r w:rsidRPr="00423B37">
        <w:rPr>
          <w:i/>
          <w:sz w:val="28"/>
          <w:szCs w:val="28"/>
        </w:rPr>
        <w:t>)</w:t>
      </w:r>
    </w:p>
    <w:p w:rsidR="00D263B8" w:rsidRDefault="00D263B8" w:rsidP="006943B5">
      <w:pPr>
        <w:ind w:left="-284"/>
        <w:jc w:val="right"/>
        <w:rPr>
          <w:sz w:val="28"/>
          <w:szCs w:val="28"/>
        </w:rPr>
      </w:pPr>
    </w:p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642706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17197" w:rsidRPr="00A5023B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17197" w:rsidRDefault="00117197" w:rsidP="001171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  внесении  изменений в  отдельные  акты</w:t>
      </w:r>
    </w:p>
    <w:p w:rsidR="00117197" w:rsidRDefault="00117197" w:rsidP="001171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Кабинета Министров Республики Татарстан</w:t>
      </w:r>
    </w:p>
    <w:p w:rsidR="00A530F5" w:rsidRPr="00241406" w:rsidRDefault="00A530F5" w:rsidP="00241406">
      <w:pPr>
        <w:pStyle w:val="ConsPlusTitle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E1D02" w:rsidRPr="001B5E94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901155" w:rsidRPr="00A5023B" w:rsidRDefault="00901155" w:rsidP="00742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7197" w:rsidRPr="00A5023B" w:rsidRDefault="00A5023B" w:rsidP="001171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117197">
        <w:rPr>
          <w:sz w:val="28"/>
          <w:szCs w:val="28"/>
        </w:rPr>
        <w:t xml:space="preserve">1. </w:t>
      </w:r>
      <w:proofErr w:type="gramStart"/>
      <w:r w:rsidR="00117197" w:rsidRPr="00A5023B">
        <w:rPr>
          <w:sz w:val="28"/>
          <w:szCs w:val="28"/>
        </w:rPr>
        <w:t>Внести в</w:t>
      </w:r>
      <w:r w:rsidR="00117197">
        <w:rPr>
          <w:sz w:val="28"/>
          <w:szCs w:val="28"/>
        </w:rPr>
        <w:t xml:space="preserve"> Положение</w:t>
      </w:r>
      <w:r w:rsidR="00117197" w:rsidRPr="00A5023B">
        <w:rPr>
          <w:sz w:val="28"/>
          <w:szCs w:val="28"/>
        </w:rPr>
        <w:t xml:space="preserve"> </w:t>
      </w:r>
      <w:r w:rsidR="00117197">
        <w:rPr>
          <w:rFonts w:eastAsiaTheme="minorHAnsi"/>
          <w:sz w:val="28"/>
          <w:szCs w:val="28"/>
          <w:lang w:eastAsia="en-US"/>
        </w:rPr>
        <w:t xml:space="preserve">о порядке проектирования, выполнения и приемки произведений монументального и декоративного искусства на территории Республики Татарстан, утвержденное </w:t>
      </w:r>
      <w:r w:rsidR="00117197" w:rsidRPr="00A5023B">
        <w:rPr>
          <w:rFonts w:eastAsiaTheme="minorHAnsi"/>
          <w:sz w:val="28"/>
          <w:szCs w:val="28"/>
          <w:lang w:eastAsia="en-US"/>
        </w:rPr>
        <w:t>постановление</w:t>
      </w:r>
      <w:r w:rsidR="00117197">
        <w:rPr>
          <w:rFonts w:eastAsiaTheme="minorHAnsi"/>
          <w:sz w:val="28"/>
          <w:szCs w:val="28"/>
          <w:lang w:eastAsia="en-US"/>
        </w:rPr>
        <w:t>м</w:t>
      </w:r>
      <w:r w:rsidR="00117197" w:rsidRPr="00A5023B">
        <w:rPr>
          <w:rFonts w:eastAsiaTheme="minorHAnsi"/>
          <w:sz w:val="28"/>
          <w:szCs w:val="28"/>
          <w:lang w:eastAsia="en-US"/>
        </w:rPr>
        <w:t xml:space="preserve"> Кабинета</w:t>
      </w:r>
      <w:r w:rsidR="00117197">
        <w:rPr>
          <w:rFonts w:eastAsiaTheme="minorHAnsi"/>
          <w:sz w:val="28"/>
          <w:szCs w:val="28"/>
          <w:lang w:eastAsia="en-US"/>
        </w:rPr>
        <w:t xml:space="preserve"> Министров Республики Татарстан </w:t>
      </w:r>
      <w:r w:rsidR="00117197" w:rsidRPr="00A5023B">
        <w:rPr>
          <w:rFonts w:eastAsiaTheme="minorHAnsi"/>
          <w:sz w:val="28"/>
          <w:szCs w:val="28"/>
          <w:lang w:eastAsia="en-US"/>
        </w:rPr>
        <w:t xml:space="preserve">от </w:t>
      </w:r>
      <w:r w:rsidR="00117197">
        <w:rPr>
          <w:rFonts w:eastAsiaTheme="minorHAnsi"/>
          <w:sz w:val="28"/>
          <w:szCs w:val="28"/>
          <w:lang w:eastAsia="en-US"/>
        </w:rPr>
        <w:t xml:space="preserve">20.11.1996 № 968 </w:t>
      </w:r>
      <w:r w:rsidR="00117197" w:rsidRPr="00A5023B">
        <w:rPr>
          <w:rFonts w:eastAsiaTheme="minorHAnsi"/>
          <w:sz w:val="28"/>
          <w:szCs w:val="28"/>
          <w:lang w:eastAsia="en-US"/>
        </w:rPr>
        <w:t>«</w:t>
      </w:r>
      <w:r w:rsidR="00117197" w:rsidRPr="00ED0FDA">
        <w:rPr>
          <w:rFonts w:eastAsiaTheme="minorHAnsi"/>
          <w:sz w:val="28"/>
          <w:szCs w:val="28"/>
          <w:lang w:eastAsia="en-US"/>
        </w:rPr>
        <w:t>О порядке проектирования,</w:t>
      </w:r>
      <w:r w:rsidR="00117197">
        <w:rPr>
          <w:rFonts w:eastAsiaTheme="minorHAnsi"/>
          <w:sz w:val="28"/>
          <w:szCs w:val="28"/>
          <w:lang w:eastAsia="en-US"/>
        </w:rPr>
        <w:t xml:space="preserve"> </w:t>
      </w:r>
      <w:r w:rsidR="00117197" w:rsidRPr="00ED0FDA">
        <w:rPr>
          <w:rFonts w:eastAsiaTheme="minorHAnsi"/>
          <w:sz w:val="28"/>
          <w:szCs w:val="28"/>
          <w:lang w:eastAsia="en-US"/>
        </w:rPr>
        <w:t>выполнения</w:t>
      </w:r>
      <w:r w:rsidR="00117197">
        <w:rPr>
          <w:rFonts w:eastAsiaTheme="minorHAnsi"/>
          <w:sz w:val="28"/>
          <w:szCs w:val="28"/>
          <w:lang w:eastAsia="en-US"/>
        </w:rPr>
        <w:t xml:space="preserve"> </w:t>
      </w:r>
      <w:r w:rsidR="00117197" w:rsidRPr="00ED0FDA">
        <w:rPr>
          <w:rFonts w:eastAsiaTheme="minorHAnsi"/>
          <w:sz w:val="28"/>
          <w:szCs w:val="28"/>
          <w:lang w:eastAsia="en-US"/>
        </w:rPr>
        <w:t>и приемки</w:t>
      </w:r>
      <w:r w:rsidR="00117197">
        <w:rPr>
          <w:rFonts w:eastAsiaTheme="minorHAnsi"/>
          <w:sz w:val="28"/>
          <w:szCs w:val="28"/>
          <w:lang w:eastAsia="en-US"/>
        </w:rPr>
        <w:t xml:space="preserve"> </w:t>
      </w:r>
      <w:r w:rsidR="00117197" w:rsidRPr="00ED0FDA">
        <w:rPr>
          <w:rFonts w:eastAsiaTheme="minorHAnsi"/>
          <w:sz w:val="28"/>
          <w:szCs w:val="28"/>
          <w:lang w:eastAsia="en-US"/>
        </w:rPr>
        <w:t>произведений</w:t>
      </w:r>
      <w:r w:rsidR="00117197">
        <w:rPr>
          <w:rFonts w:eastAsiaTheme="minorHAnsi"/>
          <w:sz w:val="28"/>
          <w:szCs w:val="28"/>
          <w:lang w:eastAsia="en-US"/>
        </w:rPr>
        <w:t xml:space="preserve"> </w:t>
      </w:r>
      <w:r w:rsidR="00117197" w:rsidRPr="00ED0FDA">
        <w:rPr>
          <w:rFonts w:eastAsiaTheme="minorHAnsi"/>
          <w:sz w:val="28"/>
          <w:szCs w:val="28"/>
          <w:lang w:eastAsia="en-US"/>
        </w:rPr>
        <w:t>монументального</w:t>
      </w:r>
      <w:r w:rsidR="00117197">
        <w:rPr>
          <w:rFonts w:eastAsiaTheme="minorHAnsi"/>
          <w:sz w:val="28"/>
          <w:szCs w:val="28"/>
          <w:lang w:eastAsia="en-US"/>
        </w:rPr>
        <w:t xml:space="preserve"> </w:t>
      </w:r>
      <w:r w:rsidR="00117197" w:rsidRPr="00ED0FDA">
        <w:rPr>
          <w:rFonts w:eastAsiaTheme="minorHAnsi"/>
          <w:sz w:val="28"/>
          <w:szCs w:val="28"/>
          <w:lang w:eastAsia="en-US"/>
        </w:rPr>
        <w:t>и декоративного искусства на территории Республики Татарстан</w:t>
      </w:r>
      <w:r w:rsidR="00117197" w:rsidRPr="00A5023B">
        <w:rPr>
          <w:rFonts w:eastAsiaTheme="minorHAnsi"/>
          <w:sz w:val="28"/>
          <w:szCs w:val="28"/>
          <w:lang w:eastAsia="en-US"/>
        </w:rPr>
        <w:t>»</w:t>
      </w:r>
      <w:r w:rsidR="00117197">
        <w:rPr>
          <w:rFonts w:eastAsiaTheme="minorHAnsi"/>
          <w:sz w:val="28"/>
          <w:szCs w:val="28"/>
          <w:lang w:eastAsia="en-US"/>
        </w:rPr>
        <w:t xml:space="preserve"> (</w:t>
      </w:r>
      <w:r w:rsidR="00117197" w:rsidRPr="00ED0FDA">
        <w:rPr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117197" w:rsidRPr="00ED0FDA">
        <w:rPr>
          <w:rFonts w:eastAsiaTheme="minorHAnsi"/>
          <w:sz w:val="28"/>
          <w:szCs w:val="28"/>
          <w:lang w:eastAsia="en-US"/>
        </w:rPr>
        <w:t xml:space="preserve">от 26.05.1998 </w:t>
      </w:r>
      <w:hyperlink r:id="rId10" w:history="1">
        <w:r w:rsidR="00117197" w:rsidRPr="00ED0FDA">
          <w:rPr>
            <w:rFonts w:eastAsiaTheme="minorHAnsi"/>
            <w:sz w:val="28"/>
            <w:szCs w:val="28"/>
            <w:lang w:eastAsia="en-US"/>
          </w:rPr>
          <w:t>№ 282</w:t>
        </w:r>
      </w:hyperlink>
      <w:r w:rsidR="00117197" w:rsidRPr="00ED0FDA">
        <w:rPr>
          <w:rFonts w:eastAsiaTheme="minorHAnsi"/>
          <w:sz w:val="28"/>
          <w:szCs w:val="28"/>
          <w:lang w:eastAsia="en-US"/>
        </w:rPr>
        <w:t xml:space="preserve">, от 12.05.2006 </w:t>
      </w:r>
      <w:hyperlink r:id="rId11" w:history="1">
        <w:r w:rsidR="00117197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117197">
        <w:rPr>
          <w:rFonts w:eastAsiaTheme="minorHAnsi"/>
          <w:sz w:val="28"/>
          <w:szCs w:val="28"/>
          <w:lang w:eastAsia="en-US"/>
        </w:rPr>
        <w:t xml:space="preserve"> 243</w:t>
      </w:r>
      <w:r w:rsidR="00117197" w:rsidRPr="00ED0FDA">
        <w:rPr>
          <w:rFonts w:eastAsiaTheme="minorHAnsi"/>
          <w:sz w:val="28"/>
          <w:szCs w:val="28"/>
          <w:lang w:eastAsia="en-US"/>
        </w:rPr>
        <w:t>)</w:t>
      </w:r>
      <w:r w:rsidR="00117197" w:rsidRPr="00ED0FDA">
        <w:rPr>
          <w:sz w:val="28"/>
          <w:szCs w:val="28"/>
        </w:rPr>
        <w:t>, следующее</w:t>
      </w:r>
      <w:r w:rsidR="00117197" w:rsidRPr="00A5023B">
        <w:rPr>
          <w:sz w:val="28"/>
          <w:szCs w:val="28"/>
        </w:rPr>
        <w:t xml:space="preserve"> изм</w:t>
      </w:r>
      <w:r w:rsidR="00117197">
        <w:rPr>
          <w:sz w:val="28"/>
          <w:szCs w:val="28"/>
        </w:rPr>
        <w:t>енение</w:t>
      </w:r>
      <w:r w:rsidR="00117197" w:rsidRPr="00A5023B">
        <w:rPr>
          <w:sz w:val="28"/>
          <w:szCs w:val="28"/>
        </w:rPr>
        <w:t>:</w:t>
      </w:r>
      <w:proofErr w:type="gramEnd"/>
    </w:p>
    <w:p w:rsidR="00117197" w:rsidRDefault="00117197" w:rsidP="001171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абзац 2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>пункта</w:t>
        </w:r>
      </w:hyperlink>
      <w:r>
        <w:rPr>
          <w:rFonts w:eastAsiaTheme="minorHAnsi"/>
          <w:sz w:val="28"/>
          <w:szCs w:val="28"/>
          <w:lang w:eastAsia="en-US"/>
        </w:rPr>
        <w:t xml:space="preserve"> 5.5</w:t>
      </w:r>
      <w:r w:rsidRPr="00A5023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17197" w:rsidRDefault="00117197" w:rsidP="001171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02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«проектные материалы (графические, живописные, пояснительная записка, сметная документация) должны иметь надписи об их согласовании и утверждении с указанием даты, заверенные надлежащей подписью и печатью (при наличии)</w:t>
      </w:r>
      <w:proofErr w:type="gramStart"/>
      <w:r w:rsidRPr="001B5E94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530F5" w:rsidRPr="00A5023B" w:rsidRDefault="00117197" w:rsidP="002414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2. </w:t>
      </w:r>
      <w:r w:rsidR="0074273A" w:rsidRPr="00A5023B">
        <w:rPr>
          <w:sz w:val="28"/>
          <w:szCs w:val="28"/>
        </w:rPr>
        <w:t>Внести в</w:t>
      </w:r>
      <w:r w:rsidR="00241406" w:rsidRPr="00A5023B">
        <w:rPr>
          <w:sz w:val="28"/>
          <w:szCs w:val="28"/>
        </w:rPr>
        <w:t xml:space="preserve"> </w:t>
      </w:r>
      <w:r w:rsidR="00A5023B" w:rsidRPr="00A5023B">
        <w:rPr>
          <w:rFonts w:eastAsiaTheme="minorHAnsi"/>
          <w:sz w:val="28"/>
          <w:szCs w:val="28"/>
          <w:lang w:eastAsia="en-US"/>
        </w:rPr>
        <w:t>п</w:t>
      </w:r>
      <w:r w:rsidR="00241406" w:rsidRPr="00A5023B">
        <w:rPr>
          <w:rFonts w:eastAsiaTheme="minorHAnsi"/>
          <w:sz w:val="28"/>
          <w:szCs w:val="28"/>
          <w:lang w:eastAsia="en-US"/>
        </w:rPr>
        <w:t xml:space="preserve">остановление Кабинета Министров Республики Татарстан </w:t>
      </w:r>
      <w:r w:rsidR="00A5023B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="00241406" w:rsidRPr="00A5023B">
        <w:rPr>
          <w:rFonts w:eastAsiaTheme="minorHAnsi"/>
          <w:sz w:val="28"/>
          <w:szCs w:val="28"/>
          <w:lang w:eastAsia="en-US"/>
        </w:rPr>
        <w:t xml:space="preserve">от 25.05.2015 № 368 «Об утверждении </w:t>
      </w:r>
      <w:proofErr w:type="gramStart"/>
      <w:r w:rsidR="00241406" w:rsidRPr="00A5023B">
        <w:rPr>
          <w:rFonts w:eastAsiaTheme="minorHAnsi"/>
          <w:sz w:val="28"/>
          <w:szCs w:val="28"/>
          <w:lang w:eastAsia="en-US"/>
        </w:rPr>
        <w:t>Порядка предоставления грантов Правительства Республики</w:t>
      </w:r>
      <w:proofErr w:type="gramEnd"/>
      <w:r w:rsidR="00241406" w:rsidRPr="00A5023B">
        <w:rPr>
          <w:rFonts w:eastAsiaTheme="minorHAnsi"/>
          <w:sz w:val="28"/>
          <w:szCs w:val="28"/>
          <w:lang w:eastAsia="en-US"/>
        </w:rPr>
        <w:t xml:space="preserve"> Татарстан на поддержку субъектов малого и среднего предпринимательства в сфере народных художественных промыслов»</w:t>
      </w:r>
      <w:r w:rsidR="000F2E5A" w:rsidRPr="00A5023B">
        <w:rPr>
          <w:sz w:val="28"/>
          <w:szCs w:val="28"/>
        </w:rPr>
        <w:t xml:space="preserve"> следующие изменения</w:t>
      </w:r>
      <w:r w:rsidR="00A530F5" w:rsidRPr="00A5023B">
        <w:rPr>
          <w:sz w:val="28"/>
          <w:szCs w:val="28"/>
        </w:rPr>
        <w:t>:</w:t>
      </w:r>
    </w:p>
    <w:p w:rsidR="00117197" w:rsidRPr="00117197" w:rsidRDefault="00A5023B" w:rsidP="001171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17197">
        <w:rPr>
          <w:rFonts w:eastAsiaTheme="minorHAnsi"/>
          <w:sz w:val="28"/>
          <w:szCs w:val="28"/>
          <w:lang w:eastAsia="en-US"/>
        </w:rPr>
        <w:t xml:space="preserve"> </w:t>
      </w:r>
      <w:r w:rsidR="00241406" w:rsidRPr="00117197">
        <w:rPr>
          <w:rFonts w:eastAsiaTheme="minorHAnsi"/>
          <w:sz w:val="28"/>
          <w:szCs w:val="28"/>
          <w:lang w:eastAsia="en-US"/>
        </w:rPr>
        <w:t xml:space="preserve">в </w:t>
      </w:r>
      <w:hyperlink r:id="rId13" w:history="1">
        <w:r w:rsidR="00241406" w:rsidRPr="00117197">
          <w:rPr>
            <w:rFonts w:eastAsiaTheme="minorHAnsi"/>
            <w:sz w:val="28"/>
            <w:szCs w:val="28"/>
            <w:lang w:eastAsia="en-US"/>
          </w:rPr>
          <w:t>пункте</w:t>
        </w:r>
      </w:hyperlink>
      <w:r w:rsidR="00241406" w:rsidRPr="00117197">
        <w:rPr>
          <w:rFonts w:eastAsiaTheme="minorHAnsi"/>
          <w:sz w:val="28"/>
          <w:szCs w:val="28"/>
          <w:lang w:eastAsia="en-US"/>
        </w:rPr>
        <w:t xml:space="preserve"> 5.4. </w:t>
      </w:r>
      <w:r w:rsidR="00117197" w:rsidRPr="00117197">
        <w:rPr>
          <w:sz w:val="28"/>
          <w:szCs w:val="28"/>
        </w:rPr>
        <w:t>после слов «</w:t>
      </w:r>
      <w:r w:rsidR="00117197" w:rsidRPr="00117197">
        <w:rPr>
          <w:rFonts w:eastAsiaTheme="minorHAnsi"/>
          <w:sz w:val="28"/>
          <w:szCs w:val="28"/>
          <w:lang w:eastAsia="en-US"/>
        </w:rPr>
        <w:t>печатью заявителя</w:t>
      </w:r>
      <w:r w:rsidR="00117197" w:rsidRPr="00117197">
        <w:rPr>
          <w:sz w:val="28"/>
          <w:szCs w:val="28"/>
        </w:rPr>
        <w:t>» дополнить те</w:t>
      </w:r>
      <w:proofErr w:type="gramStart"/>
      <w:r w:rsidR="00117197" w:rsidRPr="00117197">
        <w:rPr>
          <w:sz w:val="28"/>
          <w:szCs w:val="28"/>
        </w:rPr>
        <w:t>кст сл</w:t>
      </w:r>
      <w:proofErr w:type="gramEnd"/>
      <w:r w:rsidR="00117197" w:rsidRPr="00117197">
        <w:rPr>
          <w:sz w:val="28"/>
          <w:szCs w:val="28"/>
        </w:rPr>
        <w:t>овами «</w:t>
      </w:r>
      <w:r w:rsidR="00117197" w:rsidRPr="00117197">
        <w:rPr>
          <w:rFonts w:eastAsiaTheme="minorHAnsi"/>
          <w:sz w:val="28"/>
          <w:szCs w:val="28"/>
          <w:lang w:eastAsia="en-US"/>
        </w:rPr>
        <w:t>печатью заявителя (при наличии)»;</w:t>
      </w:r>
    </w:p>
    <w:p w:rsidR="00117197" w:rsidRDefault="00A5023B" w:rsidP="001171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17197">
        <w:rPr>
          <w:sz w:val="28"/>
          <w:szCs w:val="28"/>
        </w:rPr>
        <w:t xml:space="preserve"> в подпункте «г» пункта 5.7. </w:t>
      </w:r>
      <w:r w:rsidR="00117197" w:rsidRPr="00117197">
        <w:rPr>
          <w:sz w:val="28"/>
          <w:szCs w:val="28"/>
        </w:rPr>
        <w:t>после слов</w:t>
      </w:r>
      <w:r w:rsidRPr="00117197">
        <w:rPr>
          <w:sz w:val="28"/>
          <w:szCs w:val="28"/>
        </w:rPr>
        <w:t xml:space="preserve"> «</w:t>
      </w:r>
      <w:r w:rsidRPr="00117197">
        <w:rPr>
          <w:rFonts w:eastAsiaTheme="minorHAnsi"/>
          <w:sz w:val="28"/>
          <w:szCs w:val="28"/>
          <w:lang w:eastAsia="en-US"/>
        </w:rPr>
        <w:t>печатью организации</w:t>
      </w:r>
      <w:r w:rsidRPr="00117197">
        <w:rPr>
          <w:sz w:val="28"/>
          <w:szCs w:val="28"/>
        </w:rPr>
        <w:t xml:space="preserve">» </w:t>
      </w:r>
      <w:r w:rsidR="00117197" w:rsidRPr="00117197">
        <w:rPr>
          <w:sz w:val="28"/>
          <w:szCs w:val="28"/>
        </w:rPr>
        <w:t>дополнить текст словами</w:t>
      </w:r>
      <w:r w:rsidRPr="00117197">
        <w:rPr>
          <w:sz w:val="28"/>
          <w:szCs w:val="28"/>
        </w:rPr>
        <w:t xml:space="preserve"> «</w:t>
      </w:r>
      <w:r w:rsidRPr="00117197">
        <w:rPr>
          <w:rFonts w:eastAsiaTheme="minorHAnsi"/>
          <w:sz w:val="28"/>
          <w:szCs w:val="28"/>
          <w:lang w:eastAsia="en-US"/>
        </w:rPr>
        <w:t>печатью организации (при наличии)</w:t>
      </w:r>
      <w:r w:rsidR="00117197">
        <w:rPr>
          <w:sz w:val="28"/>
          <w:szCs w:val="28"/>
        </w:rPr>
        <w:t>»</w:t>
      </w:r>
      <w:r w:rsidR="00117197" w:rsidRPr="001B5E94">
        <w:rPr>
          <w:sz w:val="28"/>
          <w:szCs w:val="28"/>
        </w:rPr>
        <w:t>.</w:t>
      </w:r>
    </w:p>
    <w:p w:rsidR="00A530F5" w:rsidRPr="00A5023B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30F5" w:rsidRPr="001B5E94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5023B" w:rsidRPr="001B5E94" w:rsidRDefault="00A5023B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A5023B">
      <w:headerReference w:type="default" r:id="rId14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1D" w:rsidRDefault="0004201D" w:rsidP="00F65CA3">
      <w:r>
        <w:separator/>
      </w:r>
    </w:p>
  </w:endnote>
  <w:endnote w:type="continuationSeparator" w:id="0">
    <w:p w:rsidR="0004201D" w:rsidRDefault="0004201D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1D" w:rsidRDefault="0004201D" w:rsidP="00F65CA3">
      <w:r>
        <w:separator/>
      </w:r>
    </w:p>
  </w:footnote>
  <w:footnote w:type="continuationSeparator" w:id="0">
    <w:p w:rsidR="0004201D" w:rsidRDefault="0004201D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08"/>
    <w:rsid w:val="00000382"/>
    <w:rsid w:val="000239D1"/>
    <w:rsid w:val="0004201D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41406"/>
    <w:rsid w:val="00243DC4"/>
    <w:rsid w:val="002570E2"/>
    <w:rsid w:val="00270616"/>
    <w:rsid w:val="00275939"/>
    <w:rsid w:val="00294BD8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42706"/>
    <w:rsid w:val="00671300"/>
    <w:rsid w:val="00672578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023B"/>
    <w:rsid w:val="00A530F5"/>
    <w:rsid w:val="00A560F2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C1896"/>
    <w:rsid w:val="00CE1D02"/>
    <w:rsid w:val="00CE667B"/>
    <w:rsid w:val="00D16BC2"/>
    <w:rsid w:val="00D2564D"/>
    <w:rsid w:val="00D262AC"/>
    <w:rsid w:val="00D263B8"/>
    <w:rsid w:val="00D50BC5"/>
    <w:rsid w:val="00D574EC"/>
    <w:rsid w:val="00D72E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2D80"/>
    <w:rsid w:val="00E95CC3"/>
    <w:rsid w:val="00E9766A"/>
    <w:rsid w:val="00EA6081"/>
    <w:rsid w:val="00ED3846"/>
    <w:rsid w:val="00ED6B56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D26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987E1B9B5028FA458D77E47F45DD414A4CFC6A87B5F7D9054EC33F861DA9733CB842EEB1689F7FF5C74BoED4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987E1B9B5028FA458D77E47F45DD414A4CFC6A87B5F7D9054EC33F861DA9733CB842EEB1689F7FF5C74BoED4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23293F3101F88D79D49C71A8A8AFD1A3D3F3B15E82F34033878E19888E8551B068BD2CA9F35DC9FAAAF8wBuE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23293F3101F88D79D49C71A8A8AFD1A3D3F3B15889F4413ADA8411D1828756BF37AA2BE0FF5CC9FAAAwFu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leymanova.Albina@tata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8A66-59EF-4398-9F0A-4B9CB6EA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35</cp:revision>
  <cp:lastPrinted>2013-02-07T07:09:00Z</cp:lastPrinted>
  <dcterms:created xsi:type="dcterms:W3CDTF">2012-08-14T05:40:00Z</dcterms:created>
  <dcterms:modified xsi:type="dcterms:W3CDTF">2015-06-17T13:13:00Z</dcterms:modified>
</cp:coreProperties>
</file>