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B37" w:rsidRPr="00423B37" w:rsidRDefault="00423B37" w:rsidP="00423B37">
      <w:pPr>
        <w:jc w:val="center"/>
        <w:rPr>
          <w:i/>
          <w:sz w:val="28"/>
          <w:szCs w:val="28"/>
        </w:rPr>
      </w:pPr>
      <w:bookmarkStart w:id="0" w:name="_GoBack"/>
      <w:r w:rsidRPr="00423B37">
        <w:rPr>
          <w:i/>
          <w:sz w:val="28"/>
          <w:szCs w:val="28"/>
        </w:rPr>
        <w:t xml:space="preserve">Срок проведения </w:t>
      </w:r>
      <w:proofErr w:type="gramStart"/>
      <w:r w:rsidRPr="00423B37">
        <w:rPr>
          <w:i/>
          <w:sz w:val="28"/>
          <w:szCs w:val="28"/>
        </w:rPr>
        <w:t>независимой</w:t>
      </w:r>
      <w:proofErr w:type="gramEnd"/>
    </w:p>
    <w:p w:rsidR="00423B37" w:rsidRPr="00423B37" w:rsidRDefault="00423B37" w:rsidP="00423B37">
      <w:pPr>
        <w:jc w:val="center"/>
        <w:rPr>
          <w:i/>
          <w:sz w:val="28"/>
          <w:szCs w:val="28"/>
        </w:rPr>
      </w:pPr>
      <w:r w:rsidRPr="00423B37">
        <w:rPr>
          <w:i/>
          <w:sz w:val="28"/>
          <w:szCs w:val="28"/>
        </w:rPr>
        <w:t>антикорруп</w:t>
      </w:r>
      <w:r w:rsidRPr="00423B37">
        <w:rPr>
          <w:i/>
          <w:sz w:val="28"/>
          <w:szCs w:val="28"/>
        </w:rPr>
        <w:t>ционной экспертизы проекта – с 16 июня</w:t>
      </w:r>
    </w:p>
    <w:p w:rsidR="00423B37" w:rsidRPr="00423B37" w:rsidRDefault="00423B37" w:rsidP="00423B37">
      <w:pPr>
        <w:jc w:val="center"/>
        <w:rPr>
          <w:i/>
          <w:sz w:val="28"/>
          <w:szCs w:val="28"/>
        </w:rPr>
      </w:pPr>
      <w:r w:rsidRPr="00423B37">
        <w:rPr>
          <w:i/>
          <w:sz w:val="28"/>
          <w:szCs w:val="28"/>
        </w:rPr>
        <w:t>по 22 июня</w:t>
      </w:r>
      <w:r w:rsidRPr="00423B37">
        <w:rPr>
          <w:i/>
          <w:sz w:val="28"/>
          <w:szCs w:val="28"/>
        </w:rPr>
        <w:t xml:space="preserve"> 2015 года включительно.</w:t>
      </w:r>
    </w:p>
    <w:p w:rsidR="00423B37" w:rsidRPr="00423B37" w:rsidRDefault="00423B37" w:rsidP="00423B37">
      <w:pPr>
        <w:jc w:val="center"/>
        <w:rPr>
          <w:i/>
          <w:sz w:val="28"/>
          <w:szCs w:val="28"/>
        </w:rPr>
      </w:pPr>
      <w:r w:rsidRPr="00423B37">
        <w:rPr>
          <w:i/>
          <w:sz w:val="28"/>
          <w:szCs w:val="28"/>
        </w:rPr>
        <w:t xml:space="preserve">О внесении предложений в проект обращаться к ведущему советнику </w:t>
      </w:r>
      <w:r w:rsidRPr="00423B37">
        <w:rPr>
          <w:i/>
          <w:kern w:val="36"/>
          <w:sz w:val="28"/>
          <w:szCs w:val="28"/>
        </w:rPr>
        <w:t>юридического отдела</w:t>
      </w:r>
      <w:r w:rsidRPr="00423B37">
        <w:rPr>
          <w:i/>
          <w:kern w:val="36"/>
          <w:sz w:val="28"/>
          <w:szCs w:val="28"/>
        </w:rPr>
        <w:t xml:space="preserve"> </w:t>
      </w:r>
      <w:r w:rsidRPr="00423B37">
        <w:rPr>
          <w:i/>
          <w:sz w:val="28"/>
          <w:szCs w:val="28"/>
        </w:rPr>
        <w:t>А.А. Сулеймановой</w:t>
      </w:r>
      <w:r w:rsidRPr="00423B37">
        <w:rPr>
          <w:i/>
          <w:sz w:val="28"/>
          <w:szCs w:val="28"/>
        </w:rPr>
        <w:t xml:space="preserve"> по тел. </w:t>
      </w:r>
      <w:r w:rsidRPr="00423B37">
        <w:rPr>
          <w:i/>
          <w:sz w:val="28"/>
          <w:szCs w:val="28"/>
        </w:rPr>
        <w:t>264-74-46</w:t>
      </w:r>
      <w:r w:rsidRPr="00423B37">
        <w:rPr>
          <w:i/>
          <w:sz w:val="28"/>
          <w:szCs w:val="28"/>
        </w:rPr>
        <w:t> (</w:t>
      </w:r>
      <w:hyperlink r:id="rId9" w:history="1">
        <w:r w:rsidRPr="00423B37">
          <w:rPr>
            <w:rStyle w:val="ae"/>
            <w:i/>
            <w:color w:val="auto"/>
            <w:sz w:val="28"/>
            <w:szCs w:val="28"/>
            <w:u w:val="none"/>
            <w:lang w:val="en-US"/>
          </w:rPr>
          <w:t>Suleymanova</w:t>
        </w:r>
        <w:r w:rsidRPr="00423B37">
          <w:rPr>
            <w:rStyle w:val="ae"/>
            <w:i/>
            <w:color w:val="auto"/>
            <w:sz w:val="28"/>
            <w:szCs w:val="28"/>
            <w:u w:val="none"/>
          </w:rPr>
          <w:t>.</w:t>
        </w:r>
        <w:r w:rsidRPr="00423B37">
          <w:rPr>
            <w:rStyle w:val="ae"/>
            <w:i/>
            <w:color w:val="auto"/>
            <w:sz w:val="28"/>
            <w:szCs w:val="28"/>
            <w:u w:val="none"/>
            <w:lang w:val="en-US"/>
          </w:rPr>
          <w:t>Albina</w:t>
        </w:r>
        <w:r w:rsidRPr="00423B37">
          <w:rPr>
            <w:rStyle w:val="ae"/>
            <w:i/>
            <w:color w:val="auto"/>
            <w:sz w:val="28"/>
            <w:szCs w:val="28"/>
            <w:u w:val="none"/>
          </w:rPr>
          <w:t>@tatar.ru</w:t>
        </w:r>
      </w:hyperlink>
      <w:r w:rsidRPr="00423B37">
        <w:rPr>
          <w:i/>
          <w:sz w:val="28"/>
          <w:szCs w:val="28"/>
        </w:rPr>
        <w:t>)</w:t>
      </w:r>
    </w:p>
    <w:bookmarkEnd w:id="0"/>
    <w:p w:rsidR="00423B37" w:rsidRDefault="00423B37" w:rsidP="006943B5">
      <w:pPr>
        <w:ind w:left="-284"/>
        <w:jc w:val="right"/>
        <w:rPr>
          <w:sz w:val="28"/>
          <w:szCs w:val="28"/>
        </w:rPr>
      </w:pPr>
    </w:p>
    <w:p w:rsidR="00F65CA3" w:rsidRPr="001B5E94" w:rsidRDefault="00A530F5" w:rsidP="006943B5">
      <w:pPr>
        <w:ind w:left="-284"/>
        <w:jc w:val="right"/>
        <w:rPr>
          <w:sz w:val="28"/>
          <w:szCs w:val="28"/>
        </w:rPr>
      </w:pPr>
      <w:r w:rsidRPr="001B5E94">
        <w:rPr>
          <w:sz w:val="28"/>
          <w:szCs w:val="28"/>
        </w:rPr>
        <w:t>Проект</w:t>
      </w:r>
    </w:p>
    <w:tbl>
      <w:tblPr>
        <w:tblW w:w="825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4140"/>
        <w:gridCol w:w="4110"/>
      </w:tblGrid>
      <w:tr w:rsidR="001B5E94" w:rsidRPr="001B5E94" w:rsidTr="001B5E94">
        <w:tc>
          <w:tcPr>
            <w:tcW w:w="4140" w:type="dxa"/>
          </w:tcPr>
          <w:p w:rsidR="001B5E94" w:rsidRPr="001B5E94" w:rsidRDefault="001B5E94" w:rsidP="006943B5">
            <w:pPr>
              <w:tabs>
                <w:tab w:val="left" w:leader="underscore" w:pos="2563"/>
              </w:tabs>
              <w:jc w:val="center"/>
              <w:rPr>
                <w:rFonts w:eastAsia="Batang"/>
                <w:color w:val="000000"/>
                <w:spacing w:val="-13"/>
                <w:sz w:val="28"/>
                <w:szCs w:val="28"/>
              </w:rPr>
            </w:pPr>
          </w:p>
        </w:tc>
        <w:tc>
          <w:tcPr>
            <w:tcW w:w="4110" w:type="dxa"/>
          </w:tcPr>
          <w:p w:rsidR="001B5E94" w:rsidRPr="001B5E94" w:rsidRDefault="001B5E94" w:rsidP="006943B5">
            <w:pPr>
              <w:tabs>
                <w:tab w:val="left" w:leader="underscore" w:pos="2563"/>
              </w:tabs>
              <w:jc w:val="center"/>
              <w:rPr>
                <w:rFonts w:eastAsia="Batang"/>
                <w:color w:val="000000"/>
                <w:spacing w:val="-13"/>
                <w:sz w:val="28"/>
                <w:szCs w:val="28"/>
              </w:rPr>
            </w:pPr>
          </w:p>
        </w:tc>
      </w:tr>
    </w:tbl>
    <w:p w:rsidR="0074273A" w:rsidRPr="001B5E94" w:rsidRDefault="0074273A" w:rsidP="0074273A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1B5E94" w:rsidRPr="001B5E94" w:rsidRDefault="001B5E94" w:rsidP="0074273A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1B5E94" w:rsidRPr="001B5E94" w:rsidRDefault="001B5E94" w:rsidP="0074273A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1B5E94" w:rsidRPr="001B5E94" w:rsidRDefault="001B5E94" w:rsidP="0074273A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1B5E94" w:rsidRPr="001B5E94" w:rsidRDefault="001B5E94" w:rsidP="0074273A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74273A" w:rsidRDefault="0074273A" w:rsidP="0074273A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642706" w:rsidRDefault="00642706" w:rsidP="0074273A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117197" w:rsidRPr="00A5023B" w:rsidRDefault="00117197" w:rsidP="0074273A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DA347B" w:rsidRDefault="00DA347B" w:rsidP="00DA347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 признании </w:t>
      </w:r>
      <w:proofErr w:type="gramStart"/>
      <w:r>
        <w:rPr>
          <w:rFonts w:eastAsiaTheme="minorHAnsi"/>
          <w:sz w:val="28"/>
          <w:szCs w:val="28"/>
          <w:lang w:eastAsia="en-US"/>
        </w:rPr>
        <w:t>утратившим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силу постановления</w:t>
      </w:r>
    </w:p>
    <w:p w:rsidR="00DA347B" w:rsidRDefault="00DA347B" w:rsidP="00DA347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Кабинета   Министров    ТССР  от   12.02.1992 </w:t>
      </w:r>
    </w:p>
    <w:p w:rsidR="00DA347B" w:rsidRDefault="00DA347B" w:rsidP="00DA347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№      77     «О социально    -     экономической </w:t>
      </w:r>
    </w:p>
    <w:p w:rsidR="00DA347B" w:rsidRDefault="00DA347B" w:rsidP="00DA347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защите    и        государственной      поддержке </w:t>
      </w:r>
    </w:p>
    <w:p w:rsidR="00DA347B" w:rsidRDefault="00DA347B" w:rsidP="00DA347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государственных    концертных    организаций, </w:t>
      </w:r>
    </w:p>
    <w:p w:rsidR="00DA347B" w:rsidRDefault="00DA347B" w:rsidP="00DA347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музыкальных  и   танцевальных   коллективов»</w:t>
      </w:r>
    </w:p>
    <w:p w:rsidR="00117197" w:rsidRDefault="00117197" w:rsidP="00DA347B">
      <w:pPr>
        <w:autoSpaceDE w:val="0"/>
        <w:autoSpaceDN w:val="0"/>
        <w:adjustRightInd w:val="0"/>
        <w:ind w:left="142"/>
        <w:jc w:val="both"/>
        <w:rPr>
          <w:rFonts w:eastAsiaTheme="minorHAnsi"/>
          <w:sz w:val="28"/>
          <w:szCs w:val="28"/>
          <w:lang w:eastAsia="en-US"/>
        </w:rPr>
      </w:pPr>
    </w:p>
    <w:p w:rsidR="00CE1D02" w:rsidRPr="001B5E94" w:rsidRDefault="00CE1D02" w:rsidP="0074273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273A" w:rsidRPr="00A5023B" w:rsidRDefault="00A33371" w:rsidP="001B5E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5023B">
        <w:rPr>
          <w:rFonts w:ascii="Times New Roman" w:hAnsi="Times New Roman" w:cs="Times New Roman"/>
          <w:sz w:val="28"/>
          <w:szCs w:val="28"/>
        </w:rPr>
        <w:t xml:space="preserve">Кабинет Министров </w:t>
      </w:r>
      <w:r w:rsidR="0074273A" w:rsidRPr="00A5023B">
        <w:rPr>
          <w:rFonts w:ascii="Times New Roman" w:hAnsi="Times New Roman" w:cs="Times New Roman"/>
          <w:sz w:val="28"/>
          <w:szCs w:val="28"/>
        </w:rPr>
        <w:t>Республики Татарстан ПОСТАНОВЛЯЕТ:</w:t>
      </w:r>
    </w:p>
    <w:p w:rsidR="00901155" w:rsidRPr="00A5023B" w:rsidRDefault="00901155" w:rsidP="007427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A347B" w:rsidRDefault="00DA347B" w:rsidP="00DA347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ab/>
      </w:r>
      <w:r>
        <w:rPr>
          <w:rFonts w:eastAsiaTheme="minorHAnsi"/>
          <w:sz w:val="28"/>
          <w:szCs w:val="28"/>
          <w:lang w:eastAsia="en-US"/>
        </w:rPr>
        <w:t>Признать утратившим силу постановление Кабинета Министров ТССР от 12.02.1992 № 77 «О социально - экономической защите и государственной поддержке государственных концертных организаций, музыкальных и танцевальных коллективов».</w:t>
      </w:r>
    </w:p>
    <w:p w:rsidR="00DA347B" w:rsidRDefault="00DA347B" w:rsidP="00DA347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A530F5" w:rsidRPr="00A5023B" w:rsidRDefault="00A530F5" w:rsidP="00DA347B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A530F5" w:rsidRPr="001B5E94" w:rsidRDefault="00A530F5" w:rsidP="0074273A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A5023B" w:rsidRPr="001B5E94" w:rsidRDefault="00A5023B" w:rsidP="0074273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273A" w:rsidRPr="001B5E94" w:rsidRDefault="0074273A" w:rsidP="0074273A">
      <w:pPr>
        <w:rPr>
          <w:sz w:val="28"/>
          <w:szCs w:val="28"/>
        </w:rPr>
      </w:pPr>
      <w:r w:rsidRPr="001B5E94">
        <w:rPr>
          <w:sz w:val="28"/>
          <w:szCs w:val="28"/>
        </w:rPr>
        <w:t xml:space="preserve">Премьер-министр </w:t>
      </w:r>
    </w:p>
    <w:p w:rsidR="00F65CA3" w:rsidRPr="001B5E94" w:rsidRDefault="001B5E94" w:rsidP="001B5E94">
      <w:pPr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</w:t>
      </w:r>
      <w:r w:rsidR="003061AF" w:rsidRPr="001B5E94">
        <w:rPr>
          <w:sz w:val="28"/>
          <w:szCs w:val="28"/>
        </w:rPr>
        <w:t xml:space="preserve">     </w:t>
      </w:r>
      <w:r w:rsidR="00CE1D02" w:rsidRPr="001B5E94">
        <w:rPr>
          <w:sz w:val="28"/>
          <w:szCs w:val="28"/>
        </w:rPr>
        <w:t xml:space="preserve">      </w:t>
      </w:r>
      <w:r w:rsidR="00A33371" w:rsidRPr="001B5E94">
        <w:rPr>
          <w:sz w:val="28"/>
          <w:szCs w:val="28"/>
        </w:rPr>
        <w:t xml:space="preserve"> </w:t>
      </w:r>
      <w:proofErr w:type="spellStart"/>
      <w:r w:rsidR="0074273A" w:rsidRPr="001B5E94">
        <w:rPr>
          <w:sz w:val="28"/>
          <w:szCs w:val="28"/>
        </w:rPr>
        <w:t>И.Ш.Халиков</w:t>
      </w:r>
      <w:proofErr w:type="spellEnd"/>
    </w:p>
    <w:sectPr w:rsidR="00F65CA3" w:rsidRPr="001B5E94" w:rsidSect="00A5023B">
      <w:headerReference w:type="default" r:id="rId10"/>
      <w:type w:val="continuous"/>
      <w:pgSz w:w="11906" w:h="16838"/>
      <w:pgMar w:top="1134" w:right="567" w:bottom="1134" w:left="1134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0D2" w:rsidRDefault="000570D2" w:rsidP="00F65CA3">
      <w:r>
        <w:separator/>
      </w:r>
    </w:p>
  </w:endnote>
  <w:endnote w:type="continuationSeparator" w:id="0">
    <w:p w:rsidR="000570D2" w:rsidRDefault="000570D2" w:rsidP="00F65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 TAT">
    <w:altName w:val="Times New Roman"/>
    <w:charset w:val="00"/>
    <w:family w:val="auto"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0D2" w:rsidRDefault="000570D2" w:rsidP="00F65CA3">
      <w:r>
        <w:separator/>
      </w:r>
    </w:p>
  </w:footnote>
  <w:footnote w:type="continuationSeparator" w:id="0">
    <w:p w:rsidR="000570D2" w:rsidRDefault="000570D2" w:rsidP="00F65C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34212"/>
      <w:docPartObj>
        <w:docPartGallery w:val="Page Numbers (Top of Page)"/>
        <w:docPartUnique/>
      </w:docPartObj>
    </w:sdtPr>
    <w:sdtEndPr/>
    <w:sdtContent>
      <w:p w:rsidR="00F7375E" w:rsidRDefault="00FB01E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347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D0369" w:rsidRDefault="008D036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C07B5"/>
    <w:multiLevelType w:val="multilevel"/>
    <w:tmpl w:val="CAE67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7B7193"/>
    <w:multiLevelType w:val="hybridMultilevel"/>
    <w:tmpl w:val="D1C63A30"/>
    <w:lvl w:ilvl="0" w:tplc="041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27A5127D"/>
    <w:multiLevelType w:val="hybridMultilevel"/>
    <w:tmpl w:val="CFA47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012F99"/>
    <w:multiLevelType w:val="hybridMultilevel"/>
    <w:tmpl w:val="9F0C21B0"/>
    <w:lvl w:ilvl="0" w:tplc="AE66FE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1B24011"/>
    <w:multiLevelType w:val="hybridMultilevel"/>
    <w:tmpl w:val="47AADA12"/>
    <w:lvl w:ilvl="0" w:tplc="6CA80A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97A3F1A"/>
    <w:multiLevelType w:val="hybridMultilevel"/>
    <w:tmpl w:val="25E40CE8"/>
    <w:lvl w:ilvl="0" w:tplc="03D2E81C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04700A8"/>
    <w:multiLevelType w:val="hybridMultilevel"/>
    <w:tmpl w:val="E5827082"/>
    <w:lvl w:ilvl="0" w:tplc="BF5267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BB27690"/>
    <w:multiLevelType w:val="hybridMultilevel"/>
    <w:tmpl w:val="9DA8AD78"/>
    <w:lvl w:ilvl="0" w:tplc="F176DCD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60B42268"/>
    <w:multiLevelType w:val="hybridMultilevel"/>
    <w:tmpl w:val="5B149B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D755C6"/>
    <w:multiLevelType w:val="hybridMultilevel"/>
    <w:tmpl w:val="91C6ED4A"/>
    <w:lvl w:ilvl="0" w:tplc="396C3C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7CAA56BF"/>
    <w:multiLevelType w:val="hybridMultilevel"/>
    <w:tmpl w:val="52783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2"/>
  </w:num>
  <w:num w:numId="5">
    <w:abstractNumId w:val="10"/>
  </w:num>
  <w:num w:numId="6">
    <w:abstractNumId w:val="8"/>
  </w:num>
  <w:num w:numId="7">
    <w:abstractNumId w:val="1"/>
  </w:num>
  <w:num w:numId="8">
    <w:abstractNumId w:val="3"/>
  </w:num>
  <w:num w:numId="9">
    <w:abstractNumId w:val="5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7E08"/>
    <w:rsid w:val="00000382"/>
    <w:rsid w:val="000239D1"/>
    <w:rsid w:val="00042170"/>
    <w:rsid w:val="000570D2"/>
    <w:rsid w:val="00091873"/>
    <w:rsid w:val="00091BB6"/>
    <w:rsid w:val="00094C3D"/>
    <w:rsid w:val="000A2553"/>
    <w:rsid w:val="000B3500"/>
    <w:rsid w:val="000B646C"/>
    <w:rsid w:val="000C537D"/>
    <w:rsid w:val="000C7F94"/>
    <w:rsid w:val="000E7924"/>
    <w:rsid w:val="000F037E"/>
    <w:rsid w:val="000F2E5A"/>
    <w:rsid w:val="00103D3E"/>
    <w:rsid w:val="00105CBB"/>
    <w:rsid w:val="00116E8B"/>
    <w:rsid w:val="00117197"/>
    <w:rsid w:val="0012402C"/>
    <w:rsid w:val="00144101"/>
    <w:rsid w:val="0017736E"/>
    <w:rsid w:val="001909C3"/>
    <w:rsid w:val="00190BF0"/>
    <w:rsid w:val="001A1603"/>
    <w:rsid w:val="001B485C"/>
    <w:rsid w:val="001B5E94"/>
    <w:rsid w:val="001B5F30"/>
    <w:rsid w:val="001C26C5"/>
    <w:rsid w:val="001E0338"/>
    <w:rsid w:val="001F73EA"/>
    <w:rsid w:val="00220804"/>
    <w:rsid w:val="002234A5"/>
    <w:rsid w:val="00225D5C"/>
    <w:rsid w:val="00234527"/>
    <w:rsid w:val="00241406"/>
    <w:rsid w:val="00243DC4"/>
    <w:rsid w:val="002570E2"/>
    <w:rsid w:val="00270616"/>
    <w:rsid w:val="00275939"/>
    <w:rsid w:val="00294BD8"/>
    <w:rsid w:val="002C2ACB"/>
    <w:rsid w:val="002D4FB0"/>
    <w:rsid w:val="00304B51"/>
    <w:rsid w:val="003061AF"/>
    <w:rsid w:val="00335E69"/>
    <w:rsid w:val="00342B08"/>
    <w:rsid w:val="003462CA"/>
    <w:rsid w:val="00347E11"/>
    <w:rsid w:val="00350FB7"/>
    <w:rsid w:val="00372E04"/>
    <w:rsid w:val="003751F4"/>
    <w:rsid w:val="00376C83"/>
    <w:rsid w:val="0039445E"/>
    <w:rsid w:val="003A1717"/>
    <w:rsid w:val="003B6D31"/>
    <w:rsid w:val="003C7114"/>
    <w:rsid w:val="003C79CE"/>
    <w:rsid w:val="003F6A40"/>
    <w:rsid w:val="004008D4"/>
    <w:rsid w:val="004034F9"/>
    <w:rsid w:val="004035F4"/>
    <w:rsid w:val="00405713"/>
    <w:rsid w:val="00415772"/>
    <w:rsid w:val="00423B37"/>
    <w:rsid w:val="0043057A"/>
    <w:rsid w:val="00440BBA"/>
    <w:rsid w:val="004642C9"/>
    <w:rsid w:val="0049433E"/>
    <w:rsid w:val="004D251D"/>
    <w:rsid w:val="004E5E2E"/>
    <w:rsid w:val="004E6797"/>
    <w:rsid w:val="004F5E73"/>
    <w:rsid w:val="00505688"/>
    <w:rsid w:val="00513621"/>
    <w:rsid w:val="0055341C"/>
    <w:rsid w:val="00570341"/>
    <w:rsid w:val="00571427"/>
    <w:rsid w:val="00575B7E"/>
    <w:rsid w:val="00584B55"/>
    <w:rsid w:val="00592180"/>
    <w:rsid w:val="005A34A9"/>
    <w:rsid w:val="005B46E4"/>
    <w:rsid w:val="005E1677"/>
    <w:rsid w:val="005E1F47"/>
    <w:rsid w:val="005F3EEC"/>
    <w:rsid w:val="00617A95"/>
    <w:rsid w:val="00621587"/>
    <w:rsid w:val="00636A89"/>
    <w:rsid w:val="00641F7F"/>
    <w:rsid w:val="00642706"/>
    <w:rsid w:val="00671300"/>
    <w:rsid w:val="00672578"/>
    <w:rsid w:val="006901FB"/>
    <w:rsid w:val="006943B5"/>
    <w:rsid w:val="006A4F95"/>
    <w:rsid w:val="006C520F"/>
    <w:rsid w:val="006C79BF"/>
    <w:rsid w:val="0073008A"/>
    <w:rsid w:val="00732411"/>
    <w:rsid w:val="0074273A"/>
    <w:rsid w:val="007541E2"/>
    <w:rsid w:val="00795383"/>
    <w:rsid w:val="007A3517"/>
    <w:rsid w:val="007A5253"/>
    <w:rsid w:val="007E74D3"/>
    <w:rsid w:val="007F259B"/>
    <w:rsid w:val="008041DD"/>
    <w:rsid w:val="008329E2"/>
    <w:rsid w:val="0083797D"/>
    <w:rsid w:val="0084321B"/>
    <w:rsid w:val="00850138"/>
    <w:rsid w:val="00856F33"/>
    <w:rsid w:val="0086178E"/>
    <w:rsid w:val="00873B45"/>
    <w:rsid w:val="008933F1"/>
    <w:rsid w:val="0089533D"/>
    <w:rsid w:val="00897AEA"/>
    <w:rsid w:val="008D0369"/>
    <w:rsid w:val="008D4516"/>
    <w:rsid w:val="00901155"/>
    <w:rsid w:val="0090271E"/>
    <w:rsid w:val="00902D48"/>
    <w:rsid w:val="009040AB"/>
    <w:rsid w:val="00912C05"/>
    <w:rsid w:val="0092535E"/>
    <w:rsid w:val="009260C9"/>
    <w:rsid w:val="00943F79"/>
    <w:rsid w:val="00964B98"/>
    <w:rsid w:val="009663F8"/>
    <w:rsid w:val="00966D74"/>
    <w:rsid w:val="00983707"/>
    <w:rsid w:val="00984A12"/>
    <w:rsid w:val="009A4557"/>
    <w:rsid w:val="009B4609"/>
    <w:rsid w:val="009B67C3"/>
    <w:rsid w:val="009D2268"/>
    <w:rsid w:val="009D599A"/>
    <w:rsid w:val="009F2157"/>
    <w:rsid w:val="009F7978"/>
    <w:rsid w:val="00A23727"/>
    <w:rsid w:val="00A26FBE"/>
    <w:rsid w:val="00A30BF2"/>
    <w:rsid w:val="00A30F70"/>
    <w:rsid w:val="00A33371"/>
    <w:rsid w:val="00A3373C"/>
    <w:rsid w:val="00A42651"/>
    <w:rsid w:val="00A5023B"/>
    <w:rsid w:val="00A530F5"/>
    <w:rsid w:val="00A560F2"/>
    <w:rsid w:val="00A85276"/>
    <w:rsid w:val="00A93305"/>
    <w:rsid w:val="00A93854"/>
    <w:rsid w:val="00AA4166"/>
    <w:rsid w:val="00AB6261"/>
    <w:rsid w:val="00AC1D35"/>
    <w:rsid w:val="00AC7233"/>
    <w:rsid w:val="00AC7483"/>
    <w:rsid w:val="00AD1AC8"/>
    <w:rsid w:val="00AF4D8F"/>
    <w:rsid w:val="00B34EDC"/>
    <w:rsid w:val="00B56164"/>
    <w:rsid w:val="00B66FB8"/>
    <w:rsid w:val="00B76981"/>
    <w:rsid w:val="00B8015B"/>
    <w:rsid w:val="00B8501F"/>
    <w:rsid w:val="00B9043A"/>
    <w:rsid w:val="00BD060F"/>
    <w:rsid w:val="00BF2852"/>
    <w:rsid w:val="00C0013F"/>
    <w:rsid w:val="00C20234"/>
    <w:rsid w:val="00C44054"/>
    <w:rsid w:val="00C45FF8"/>
    <w:rsid w:val="00C4707F"/>
    <w:rsid w:val="00C62F5B"/>
    <w:rsid w:val="00C70E1B"/>
    <w:rsid w:val="00C75358"/>
    <w:rsid w:val="00CB0826"/>
    <w:rsid w:val="00CB6B5D"/>
    <w:rsid w:val="00CC1896"/>
    <w:rsid w:val="00CC3B10"/>
    <w:rsid w:val="00CE1D02"/>
    <w:rsid w:val="00CE667B"/>
    <w:rsid w:val="00D16BC2"/>
    <w:rsid w:val="00D2564D"/>
    <w:rsid w:val="00D262AC"/>
    <w:rsid w:val="00D50BC5"/>
    <w:rsid w:val="00D574EC"/>
    <w:rsid w:val="00D72E7B"/>
    <w:rsid w:val="00DA347B"/>
    <w:rsid w:val="00DA7052"/>
    <w:rsid w:val="00DA72FE"/>
    <w:rsid w:val="00DB35CF"/>
    <w:rsid w:val="00DB62CB"/>
    <w:rsid w:val="00DD5FB4"/>
    <w:rsid w:val="00DD7E08"/>
    <w:rsid w:val="00DF1B3B"/>
    <w:rsid w:val="00DF6FDC"/>
    <w:rsid w:val="00DF7E21"/>
    <w:rsid w:val="00E04C26"/>
    <w:rsid w:val="00E059AF"/>
    <w:rsid w:val="00E11A18"/>
    <w:rsid w:val="00E24974"/>
    <w:rsid w:val="00E56F78"/>
    <w:rsid w:val="00E57BF1"/>
    <w:rsid w:val="00E62D80"/>
    <w:rsid w:val="00E95CC3"/>
    <w:rsid w:val="00E9766A"/>
    <w:rsid w:val="00EA6081"/>
    <w:rsid w:val="00ED3846"/>
    <w:rsid w:val="00ED6B56"/>
    <w:rsid w:val="00EF3886"/>
    <w:rsid w:val="00F07B60"/>
    <w:rsid w:val="00F33F5D"/>
    <w:rsid w:val="00F65CA3"/>
    <w:rsid w:val="00F7375E"/>
    <w:rsid w:val="00F851EF"/>
    <w:rsid w:val="00F94A31"/>
    <w:rsid w:val="00FA753C"/>
    <w:rsid w:val="00FB01EE"/>
    <w:rsid w:val="00FD70AA"/>
    <w:rsid w:val="00FE4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C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link w:val="60"/>
    <w:uiPriority w:val="9"/>
    <w:qFormat/>
    <w:rsid w:val="00304B51"/>
    <w:pPr>
      <w:spacing w:after="45"/>
      <w:outlineLvl w:val="5"/>
    </w:pPr>
    <w:rPr>
      <w:b/>
      <w:bCs/>
      <w:color w:val="606F78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5C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5CA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65CA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65C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65CA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65C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663F8"/>
    <w:pPr>
      <w:ind w:left="720"/>
      <w:contextualSpacing/>
    </w:pPr>
  </w:style>
  <w:style w:type="paragraph" w:customStyle="1" w:styleId="ConsPlusTitle">
    <w:name w:val="ConsPlusTitle"/>
    <w:uiPriority w:val="99"/>
    <w:rsid w:val="00BD060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a">
    <w:name w:val="No Spacing"/>
    <w:uiPriority w:val="1"/>
    <w:qFormat/>
    <w:rsid w:val="00A8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7541E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b">
    <w:name w:val="Normal (Web)"/>
    <w:basedOn w:val="a"/>
    <w:uiPriority w:val="99"/>
    <w:rsid w:val="00641F7F"/>
    <w:pPr>
      <w:spacing w:before="100" w:beforeAutospacing="1" w:after="100" w:afterAutospacing="1"/>
    </w:pPr>
  </w:style>
  <w:style w:type="character" w:customStyle="1" w:styleId="postbody">
    <w:name w:val="postbody"/>
    <w:basedOn w:val="a0"/>
    <w:rsid w:val="00641F7F"/>
  </w:style>
  <w:style w:type="character" w:customStyle="1" w:styleId="lnb1">
    <w:name w:val="lnb1"/>
    <w:basedOn w:val="a0"/>
    <w:rsid w:val="00C70E1B"/>
    <w:rPr>
      <w:rFonts w:ascii="Verdana TAT" w:hAnsi="Verdana TAT" w:hint="default"/>
      <w:color w:val="000000"/>
      <w:sz w:val="23"/>
      <w:szCs w:val="23"/>
    </w:rPr>
  </w:style>
  <w:style w:type="character" w:customStyle="1" w:styleId="snb1">
    <w:name w:val="snb1"/>
    <w:basedOn w:val="a0"/>
    <w:rsid w:val="00C70E1B"/>
    <w:rPr>
      <w:rFonts w:ascii="Verdana TAT" w:hAnsi="Verdana TAT" w:hint="default"/>
      <w:color w:val="000000"/>
      <w:sz w:val="17"/>
      <w:szCs w:val="17"/>
    </w:rPr>
  </w:style>
  <w:style w:type="character" w:customStyle="1" w:styleId="60">
    <w:name w:val="Заголовок 6 Знак"/>
    <w:basedOn w:val="a0"/>
    <w:link w:val="6"/>
    <w:uiPriority w:val="9"/>
    <w:rsid w:val="00304B51"/>
    <w:rPr>
      <w:rFonts w:ascii="Times New Roman" w:eastAsia="Times New Roman" w:hAnsi="Times New Roman" w:cs="Times New Roman"/>
      <w:b/>
      <w:bCs/>
      <w:color w:val="606F78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4273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table" w:styleId="ac">
    <w:name w:val="Table Grid"/>
    <w:basedOn w:val="a1"/>
    <w:uiPriority w:val="59"/>
    <w:rsid w:val="0074273A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Strong"/>
    <w:basedOn w:val="a0"/>
    <w:uiPriority w:val="22"/>
    <w:qFormat/>
    <w:rsid w:val="007A5253"/>
    <w:rPr>
      <w:b/>
      <w:bCs/>
    </w:rPr>
  </w:style>
  <w:style w:type="character" w:styleId="ae">
    <w:name w:val="Hyperlink"/>
    <w:basedOn w:val="a0"/>
    <w:uiPriority w:val="99"/>
    <w:unhideWhenUsed/>
    <w:rsid w:val="00423B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C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link w:val="60"/>
    <w:uiPriority w:val="9"/>
    <w:qFormat/>
    <w:rsid w:val="00304B51"/>
    <w:pPr>
      <w:spacing w:after="45"/>
      <w:outlineLvl w:val="5"/>
    </w:pPr>
    <w:rPr>
      <w:b/>
      <w:bCs/>
      <w:color w:val="606F78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5C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5CA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65CA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65C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65CA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65C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663F8"/>
    <w:pPr>
      <w:ind w:left="720"/>
      <w:contextualSpacing/>
    </w:pPr>
  </w:style>
  <w:style w:type="paragraph" w:customStyle="1" w:styleId="ConsPlusTitle">
    <w:name w:val="ConsPlusTitle"/>
    <w:uiPriority w:val="99"/>
    <w:rsid w:val="00BD060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a">
    <w:name w:val="No Spacing"/>
    <w:uiPriority w:val="1"/>
    <w:qFormat/>
    <w:rsid w:val="00A8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7541E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b">
    <w:name w:val="Normal (Web)"/>
    <w:basedOn w:val="a"/>
    <w:uiPriority w:val="99"/>
    <w:rsid w:val="00641F7F"/>
    <w:pPr>
      <w:spacing w:before="100" w:beforeAutospacing="1" w:after="100" w:afterAutospacing="1"/>
    </w:pPr>
  </w:style>
  <w:style w:type="character" w:customStyle="1" w:styleId="postbody">
    <w:name w:val="postbody"/>
    <w:basedOn w:val="a0"/>
    <w:rsid w:val="00641F7F"/>
  </w:style>
  <w:style w:type="character" w:customStyle="1" w:styleId="lnb1">
    <w:name w:val="lnb1"/>
    <w:basedOn w:val="a0"/>
    <w:rsid w:val="00C70E1B"/>
    <w:rPr>
      <w:rFonts w:ascii="Verdana TAT" w:hAnsi="Verdana TAT" w:hint="default"/>
      <w:color w:val="000000"/>
      <w:sz w:val="23"/>
      <w:szCs w:val="23"/>
    </w:rPr>
  </w:style>
  <w:style w:type="character" w:customStyle="1" w:styleId="snb1">
    <w:name w:val="snb1"/>
    <w:basedOn w:val="a0"/>
    <w:rsid w:val="00C70E1B"/>
    <w:rPr>
      <w:rFonts w:ascii="Verdana TAT" w:hAnsi="Verdana TAT" w:hint="default"/>
      <w:color w:val="000000"/>
      <w:sz w:val="17"/>
      <w:szCs w:val="17"/>
    </w:rPr>
  </w:style>
  <w:style w:type="character" w:customStyle="1" w:styleId="60">
    <w:name w:val="Заголовок 6 Знак"/>
    <w:basedOn w:val="a0"/>
    <w:link w:val="6"/>
    <w:uiPriority w:val="9"/>
    <w:rsid w:val="00304B51"/>
    <w:rPr>
      <w:rFonts w:ascii="Times New Roman" w:eastAsia="Times New Roman" w:hAnsi="Times New Roman" w:cs="Times New Roman"/>
      <w:b/>
      <w:bCs/>
      <w:color w:val="606F78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4273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table" w:styleId="ac">
    <w:name w:val="Table Grid"/>
    <w:basedOn w:val="a1"/>
    <w:uiPriority w:val="59"/>
    <w:rsid w:val="0074273A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130292">
              <w:marLeft w:val="0"/>
              <w:marRight w:val="3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77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76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6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1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77644">
              <w:marLeft w:val="0"/>
              <w:marRight w:val="3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48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7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22817">
              <w:marLeft w:val="0"/>
              <w:marRight w:val="3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5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00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90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2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862772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92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33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63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027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966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300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33370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05970">
                                                  <w:marLeft w:val="-13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9145403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6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0777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5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2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uleymanova.Albina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74BE7-156F-483D-B95C-91DA07AD5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А. Габова</dc:creator>
  <cp:lastModifiedBy>Альбина Сулейманова</cp:lastModifiedBy>
  <cp:revision>36</cp:revision>
  <cp:lastPrinted>2013-02-07T07:09:00Z</cp:lastPrinted>
  <dcterms:created xsi:type="dcterms:W3CDTF">2012-08-14T05:40:00Z</dcterms:created>
  <dcterms:modified xsi:type="dcterms:W3CDTF">2015-06-16T13:52:00Z</dcterms:modified>
</cp:coreProperties>
</file>