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40" w:rsidRPr="00AB5440" w:rsidRDefault="00AB5440" w:rsidP="00AB544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</w:p>
    <w:p w:rsidR="00595164" w:rsidRDefault="00AB5440" w:rsidP="00AB54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B5440">
        <w:rPr>
          <w:rFonts w:ascii="Times New Roman" w:hAnsi="Times New Roman"/>
          <w:b/>
          <w:color w:val="000000" w:themeColor="text1"/>
          <w:sz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</w:t>
      </w:r>
      <w:r>
        <w:rPr>
          <w:rFonts w:ascii="Times New Roman" w:hAnsi="Times New Roman"/>
          <w:b/>
          <w:color w:val="000000" w:themeColor="text1"/>
          <w:sz w:val="28"/>
        </w:rPr>
        <w:t>й проекта в сфере популяризации культурного наследия, в части художественного перевода, подготовки и печати книг. (Издание переводов литературы народов России на татарский и русский языки в 2022 году)</w:t>
      </w:r>
      <w:bookmarkStart w:id="0" w:name="_GoBack"/>
      <w:bookmarkEnd w:id="0"/>
    </w:p>
    <w:p w:rsidR="00AB5440" w:rsidRDefault="00AB5440" w:rsidP="00AB544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Pr="00AB5440">
        <w:rPr>
          <w:rFonts w:ascii="Times New Roman" w:hAnsi="Times New Roman"/>
          <w:color w:val="000000" w:themeColor="text1"/>
          <w:sz w:val="28"/>
        </w:rPr>
        <w:t>с 18.04.2022 по 18.05.2022.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2 часа 00 минут; (5 мероприятие х 2,00ч =10часов)</w:t>
      </w:r>
    </w:p>
    <w:p w:rsidR="00595164" w:rsidRDefault="00AB544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</w:t>
      </w:r>
      <w:proofErr w:type="gramStart"/>
      <w:r>
        <w:rPr>
          <w:rFonts w:ascii="Times New Roman" w:hAnsi="Times New Roman"/>
          <w:sz w:val="28"/>
        </w:rPr>
        <w:t>Союз  писателей</w:t>
      </w:r>
      <w:proofErr w:type="gramEnd"/>
      <w:r>
        <w:rPr>
          <w:rFonts w:ascii="Times New Roman" w:hAnsi="Times New Roman"/>
          <w:sz w:val="28"/>
        </w:rPr>
        <w:t xml:space="preserve"> РТ, </w:t>
      </w:r>
    </w:p>
    <w:p w:rsidR="00595164" w:rsidRDefault="00AB5440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нет;</w:t>
      </w:r>
    </w:p>
    <w:p w:rsidR="00595164" w:rsidRDefault="00AB5440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</w:t>
      </w:r>
      <w:r>
        <w:rPr>
          <w:rFonts w:ascii="Times New Roman" w:hAnsi="Times New Roman"/>
          <w:sz w:val="28"/>
        </w:rPr>
        <w:t>вания к исполнителям, количество исполнителей: 10           человек;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</w:t>
      </w:r>
      <w:r>
        <w:rPr>
          <w:rFonts w:ascii="Times New Roman" w:hAnsi="Times New Roman"/>
          <w:sz w:val="28"/>
        </w:rPr>
        <w:t xml:space="preserve"> нет.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Результат, в целях достижения которого </w:t>
      </w:r>
      <w:r>
        <w:rPr>
          <w:rFonts w:ascii="Times New Roman" w:hAnsi="Times New Roman"/>
          <w:b/>
          <w:color w:val="000000" w:themeColor="text1"/>
          <w:sz w:val="28"/>
        </w:rPr>
        <w:t>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–4 мероприятия;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15 человек;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15 челове</w:t>
      </w:r>
      <w:r>
        <w:rPr>
          <w:rFonts w:ascii="Times New Roman" w:hAnsi="Times New Roman"/>
          <w:color w:val="000000" w:themeColor="text1"/>
          <w:sz w:val="28"/>
        </w:rPr>
        <w:t>к.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- 4 единицы;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Страница сайта в информационно-телекоммуникационной сети «Интернет», на котором обеспечив</w:t>
      </w:r>
      <w:r>
        <w:rPr>
          <w:rFonts w:ascii="Times New Roman" w:hAnsi="Times New Roman"/>
          <w:b/>
          <w:color w:val="000000" w:themeColor="text1"/>
          <w:sz w:val="28"/>
        </w:rPr>
        <w:t>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</w:t>
      </w:r>
      <w:r>
        <w:rPr>
          <w:rFonts w:ascii="Times New Roman" w:hAnsi="Times New Roman"/>
          <w:b/>
          <w:color w:val="000000" w:themeColor="text1"/>
          <w:sz w:val="28"/>
        </w:rPr>
        <w:t>бованиям: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имеет неисполненной обязанности по уплате </w:t>
      </w:r>
      <w:r>
        <w:rPr>
          <w:rFonts w:ascii="Times New Roman" w:hAnsi="Times New Roman"/>
          <w:color w:val="000000" w:themeColor="text1"/>
          <w:sz w:val="28"/>
        </w:rPr>
        <w:t>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</w:t>
      </w:r>
      <w:r>
        <w:rPr>
          <w:rFonts w:ascii="Times New Roman" w:hAnsi="Times New Roman"/>
          <w:color w:val="000000" w:themeColor="text1"/>
          <w:sz w:val="28"/>
        </w:rPr>
        <w:t>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</w:t>
      </w:r>
      <w:r>
        <w:rPr>
          <w:rFonts w:ascii="Times New Roman" w:hAnsi="Times New Roman"/>
          <w:color w:val="000000" w:themeColor="text1"/>
          <w:sz w:val="28"/>
        </w:rPr>
        <w:t>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</w:t>
      </w:r>
      <w:r>
        <w:rPr>
          <w:rFonts w:ascii="Times New Roman" w:hAnsi="Times New Roman"/>
          <w:color w:val="000000" w:themeColor="text1"/>
          <w:sz w:val="28"/>
        </w:rPr>
        <w:t>ийской Федерации;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</w:t>
      </w:r>
      <w:r>
        <w:rPr>
          <w:rFonts w:ascii="Times New Roman" w:hAnsi="Times New Roman"/>
          <w:color w:val="000000" w:themeColor="text1"/>
          <w:sz w:val="28"/>
        </w:rPr>
        <w:t>й организации;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</w:t>
      </w:r>
      <w:r>
        <w:rPr>
          <w:rFonts w:ascii="Times New Roman" w:hAnsi="Times New Roman"/>
          <w:color w:val="000000" w:themeColor="text1"/>
          <w:sz w:val="28"/>
        </w:rPr>
        <w:t xml:space="preserve">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</w:t>
      </w:r>
      <w:r>
        <w:rPr>
          <w:rFonts w:ascii="Times New Roman" w:hAnsi="Times New Roman"/>
          <w:color w:val="000000" w:themeColor="text1"/>
          <w:sz w:val="28"/>
        </w:rPr>
        <w:t>рные зоны), в совокупности превышает 50 процентов;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Для участия в отборе некоммерческая организация представляет </w:t>
      </w:r>
      <w:r>
        <w:rPr>
          <w:rFonts w:ascii="Times New Roman" w:hAnsi="Times New Roman"/>
          <w:b/>
          <w:color w:val="000000" w:themeColor="text1"/>
          <w:sz w:val="28"/>
        </w:rPr>
        <w:t>в Министерство: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связанной с проведением отбора;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</w:t>
      </w:r>
      <w:r>
        <w:rPr>
          <w:rFonts w:ascii="Times New Roman" w:hAnsi="Times New Roman"/>
          <w:color w:val="000000" w:themeColor="text1"/>
          <w:sz w:val="28"/>
        </w:rPr>
        <w:t>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</w:t>
      </w:r>
      <w:r>
        <w:rPr>
          <w:rFonts w:ascii="Times New Roman" w:hAnsi="Times New Roman"/>
          <w:color w:val="000000" w:themeColor="text1"/>
          <w:sz w:val="28"/>
        </w:rPr>
        <w:t xml:space="preserve">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</w:t>
      </w:r>
      <w:r>
        <w:rPr>
          <w:rFonts w:ascii="Times New Roman" w:hAnsi="Times New Roman"/>
          <w:color w:val="000000" w:themeColor="text1"/>
          <w:sz w:val="28"/>
        </w:rPr>
        <w:t xml:space="preserve">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</w:t>
      </w:r>
      <w:r>
        <w:rPr>
          <w:rFonts w:ascii="Times New Roman" w:hAnsi="Times New Roman"/>
          <w:color w:val="000000" w:themeColor="text1"/>
          <w:sz w:val="28"/>
        </w:rPr>
        <w:t>оформленной в соответствии с законодательством Российской Федерации);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/>
          <w:color w:val="000000" w:themeColor="text1"/>
          <w:sz w:val="28"/>
        </w:rPr>
        <w:t xml:space="preserve">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</w:t>
      </w:r>
      <w:r>
        <w:rPr>
          <w:rFonts w:ascii="Times New Roman" w:hAnsi="Times New Roman"/>
          <w:color w:val="000000" w:themeColor="text1"/>
          <w:sz w:val="28"/>
        </w:rPr>
        <w:t>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</w:t>
      </w:r>
      <w:r>
        <w:rPr>
          <w:rFonts w:ascii="Times New Roman" w:hAnsi="Times New Roman"/>
          <w:color w:val="000000" w:themeColor="text1"/>
          <w:sz w:val="28"/>
        </w:rPr>
        <w:t>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</w:t>
      </w:r>
      <w:r>
        <w:rPr>
          <w:rFonts w:ascii="Times New Roman" w:hAnsi="Times New Roman"/>
          <w:color w:val="000000" w:themeColor="text1"/>
          <w:sz w:val="28"/>
        </w:rPr>
        <w:t>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</w:t>
      </w:r>
      <w:r>
        <w:rPr>
          <w:rFonts w:ascii="Times New Roman" w:hAnsi="Times New Roman"/>
          <w:color w:val="000000" w:themeColor="text1"/>
          <w:sz w:val="28"/>
        </w:rPr>
        <w:t xml:space="preserve">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>
        <w:rPr>
          <w:rFonts w:ascii="Times New Roman" w:hAnsi="Times New Roman"/>
          <w:color w:val="000000" w:themeColor="text1"/>
          <w:sz w:val="28"/>
        </w:rPr>
        <w:t xml:space="preserve">организации, на </w:t>
      </w:r>
      <w:r>
        <w:rPr>
          <w:rFonts w:ascii="Times New Roman" w:hAnsi="Times New Roman"/>
          <w:color w:val="000000" w:themeColor="text1"/>
          <w:sz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</w:t>
      </w:r>
      <w:r>
        <w:rPr>
          <w:rFonts w:ascii="Times New Roman" w:hAnsi="Times New Roman"/>
          <w:color w:val="000000" w:themeColor="text1"/>
          <w:sz w:val="28"/>
        </w:rPr>
        <w:t xml:space="preserve">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</w:t>
      </w:r>
      <w:r>
        <w:rPr>
          <w:rFonts w:ascii="Times New Roman" w:hAnsi="Times New Roman"/>
          <w:color w:val="000000" w:themeColor="text1"/>
          <w:sz w:val="28"/>
        </w:rPr>
        <w:t xml:space="preserve"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>
        <w:rPr>
          <w:rFonts w:ascii="Times New Roman" w:hAnsi="Times New Roman"/>
          <w:color w:val="000000" w:themeColor="text1"/>
          <w:sz w:val="28"/>
        </w:rPr>
        <w:t>50 процентов, на первое число месяца, предшествующего месяцу, в котором размещено объявление о проведении отбора;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</w:t>
      </w:r>
      <w:r>
        <w:rPr>
          <w:rFonts w:ascii="Times New Roman" w:hAnsi="Times New Roman"/>
          <w:color w:val="000000" w:themeColor="text1"/>
          <w:sz w:val="28"/>
        </w:rPr>
        <w:t>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</w:t>
      </w:r>
      <w:r>
        <w:rPr>
          <w:rFonts w:ascii="Times New Roman" w:hAnsi="Times New Roman"/>
          <w:color w:val="000000" w:themeColor="text1"/>
          <w:sz w:val="28"/>
        </w:rPr>
        <w:t>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</w:t>
      </w:r>
      <w:r>
        <w:rPr>
          <w:rFonts w:ascii="Times New Roman" w:hAnsi="Times New Roman"/>
          <w:color w:val="000000" w:themeColor="text1"/>
          <w:sz w:val="28"/>
        </w:rPr>
        <w:t>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</w:t>
      </w:r>
      <w:r>
        <w:rPr>
          <w:rFonts w:ascii="Times New Roman" w:hAnsi="Times New Roman"/>
          <w:color w:val="000000" w:themeColor="text1"/>
          <w:sz w:val="28"/>
        </w:rPr>
        <w:t>ругие параметры относящиеся к проведению мероприятия);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</w:t>
      </w:r>
      <w:r>
        <w:rPr>
          <w:rFonts w:ascii="Times New Roman" w:hAnsi="Times New Roman"/>
          <w:color w:val="000000" w:themeColor="text1"/>
          <w:sz w:val="28"/>
        </w:rPr>
        <w:t xml:space="preserve"> материалы, технологии, описание конечного результата реализации проектов).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</w:t>
      </w:r>
      <w:r>
        <w:rPr>
          <w:rFonts w:ascii="Times New Roman" w:hAnsi="Times New Roman"/>
          <w:color w:val="000000" w:themeColor="text1"/>
          <w:sz w:val="28"/>
        </w:rPr>
        <w:t>и заверены печатью.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595164" w:rsidRDefault="005951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</w:t>
      </w:r>
      <w:r>
        <w:rPr>
          <w:rFonts w:ascii="Times New Roman" w:hAnsi="Times New Roman"/>
          <w:b/>
          <w:color w:val="000000" w:themeColor="text1"/>
          <w:sz w:val="28"/>
        </w:rPr>
        <w:t>ассмотрения заявок являются: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</w:t>
      </w:r>
      <w:r>
        <w:rPr>
          <w:rFonts w:ascii="Times New Roman" w:hAnsi="Times New Roman"/>
          <w:color w:val="000000" w:themeColor="text1"/>
          <w:sz w:val="28"/>
        </w:rPr>
        <w:t>ерческой организацией информации, в том числе информации о месте нахождении и адресе юридического лица;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</w:t>
      </w:r>
      <w:r>
        <w:rPr>
          <w:rFonts w:ascii="Times New Roman" w:hAnsi="Times New Roman"/>
          <w:color w:val="000000" w:themeColor="text1"/>
          <w:sz w:val="28"/>
        </w:rPr>
        <w:t xml:space="preserve"> Министерству на вышеуказанные цели.</w:t>
      </w:r>
    </w:p>
    <w:p w:rsidR="00595164" w:rsidRDefault="005951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5951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</w:t>
      </w:r>
      <w:r>
        <w:rPr>
          <w:rFonts w:ascii="Times New Roman" w:hAnsi="Times New Roman"/>
          <w:color w:val="000000" w:themeColor="text1"/>
          <w:sz w:val="28"/>
        </w:rPr>
        <w:t xml:space="preserve">еля Комиссии и членов Комиссии из числа сотрудников Министерства.  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</w:t>
      </w:r>
      <w:r>
        <w:rPr>
          <w:rFonts w:ascii="Times New Roman" w:hAnsi="Times New Roman"/>
          <w:color w:val="000000" w:themeColor="text1"/>
          <w:sz w:val="28"/>
        </w:rPr>
        <w:t>акже на соответствие некоммерческой организации критериям и установленным требованиям.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</w:t>
      </w:r>
      <w:r>
        <w:rPr>
          <w:rFonts w:ascii="Times New Roman" w:hAnsi="Times New Roman"/>
          <w:color w:val="000000" w:themeColor="text1"/>
          <w:sz w:val="28"/>
        </w:rPr>
        <w:t xml:space="preserve"> В случае равенства голосов решающим является голос председателя Комиссии.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</w:t>
      </w:r>
      <w:r>
        <w:rPr>
          <w:rFonts w:ascii="Times New Roman" w:hAnsi="Times New Roman"/>
          <w:color w:val="000000" w:themeColor="text1"/>
          <w:sz w:val="28"/>
        </w:rPr>
        <w:t>дания Комиссии.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</w:t>
      </w:r>
      <w:r>
        <w:rPr>
          <w:rFonts w:ascii="Times New Roman" w:hAnsi="Times New Roman"/>
          <w:color w:val="000000" w:themeColor="text1"/>
          <w:sz w:val="28"/>
        </w:rPr>
        <w:t>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</w:t>
      </w:r>
      <w:r>
        <w:rPr>
          <w:rFonts w:ascii="Times New Roman" w:hAnsi="Times New Roman"/>
          <w:color w:val="000000" w:themeColor="text1"/>
          <w:sz w:val="28"/>
        </w:rPr>
        <w:t>представление не в полном объеме) указанных документов;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</w:t>
      </w:r>
      <w:r>
        <w:rPr>
          <w:rFonts w:ascii="Times New Roman" w:hAnsi="Times New Roman"/>
          <w:color w:val="000000" w:themeColor="text1"/>
          <w:sz w:val="28"/>
        </w:rPr>
        <w:t>позднее третьего календарного дня, следующего за днем определения победителя отбора, включает следующие сведения: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</w:t>
      </w:r>
      <w:r>
        <w:rPr>
          <w:rFonts w:ascii="Times New Roman" w:hAnsi="Times New Roman"/>
          <w:color w:val="000000" w:themeColor="text1"/>
          <w:sz w:val="28"/>
        </w:rPr>
        <w:t>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</w:t>
      </w:r>
      <w:r>
        <w:rPr>
          <w:rFonts w:ascii="Times New Roman" w:hAnsi="Times New Roman"/>
          <w:color w:val="000000" w:themeColor="text1"/>
          <w:sz w:val="28"/>
        </w:rPr>
        <w:t>азмер предоставляемой ему субсидии.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вправе отозвать заявку обратившись Министерство в </w:t>
      </w:r>
      <w:r>
        <w:rPr>
          <w:rFonts w:ascii="Times New Roman" w:hAnsi="Times New Roman"/>
          <w:color w:val="000000" w:themeColor="text1"/>
          <w:sz w:val="28"/>
        </w:rPr>
        <w:t xml:space="preserve">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595164" w:rsidRDefault="0059516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Условия признания победителя отб</w:t>
      </w:r>
      <w:r>
        <w:rPr>
          <w:rFonts w:ascii="Times New Roman" w:hAnsi="Times New Roman"/>
          <w:b/>
          <w:color w:val="000000" w:themeColor="text1"/>
          <w:sz w:val="28"/>
        </w:rPr>
        <w:t xml:space="preserve">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</w:t>
      </w:r>
      <w:r>
        <w:rPr>
          <w:rFonts w:ascii="Times New Roman" w:hAnsi="Times New Roman"/>
          <w:color w:val="000000" w:themeColor="text1"/>
          <w:sz w:val="28"/>
        </w:rPr>
        <w:t xml:space="preserve">бедитель отбора считается уклонившимся от заключения соглашения. </w:t>
      </w: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95164" w:rsidRDefault="00AB54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595164" w:rsidRDefault="00AB5440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595164" w:rsidRDefault="00AB5440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595164" w:rsidRDefault="00AB544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</w:t>
      </w:r>
      <w:r>
        <w:rPr>
          <w:rFonts w:ascii="Times New Roman" w:hAnsi="Times New Roman"/>
          <w:sz w:val="28"/>
        </w:rPr>
        <w:t xml:space="preserve">из бюджета Республики Татарстан некоммерческим организациям </w:t>
      </w:r>
    </w:p>
    <w:p w:rsidR="00595164" w:rsidRDefault="00AB544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</w:t>
      </w:r>
      <w:r>
        <w:rPr>
          <w:rFonts w:ascii="Times New Roman" w:hAnsi="Times New Roman"/>
          <w:color w:val="000000" w:themeColor="text1"/>
          <w:sz w:val="28"/>
        </w:rPr>
        <w:t>рного наследия, государственной национальной политики, международного сотрудничества</w:t>
      </w:r>
    </w:p>
    <w:p w:rsidR="00595164" w:rsidRDefault="00595164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595164" w:rsidRDefault="00AB544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595164" w:rsidRDefault="00595164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595164" w:rsidRDefault="00AB544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595164" w:rsidRDefault="00AB544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595164" w:rsidRDefault="00AB544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595164" w:rsidRDefault="00AB544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>_______________________________________________</w:t>
      </w:r>
    </w:p>
    <w:p w:rsidR="00595164" w:rsidRDefault="00595164">
      <w:pPr>
        <w:pStyle w:val="ConsPlusNonformat"/>
        <w:jc w:val="center"/>
        <w:rPr>
          <w:rFonts w:ascii="Times New Roman" w:hAnsi="Times New Roman"/>
          <w:sz w:val="28"/>
        </w:rPr>
      </w:pP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«__» ________ 20__ г.</w:t>
      </w:r>
    </w:p>
    <w:p w:rsidR="00595164" w:rsidRDefault="00595164">
      <w:pPr>
        <w:pStyle w:val="ConsPlusNonformat"/>
        <w:jc w:val="both"/>
        <w:rPr>
          <w:rFonts w:ascii="Times New Roman" w:hAnsi="Times New Roman"/>
          <w:sz w:val="28"/>
        </w:rPr>
      </w:pP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______________________________________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</w:t>
      </w:r>
      <w:r>
        <w:rPr>
          <w:rFonts w:ascii="Times New Roman" w:hAnsi="Times New Roman"/>
          <w:sz w:val="28"/>
        </w:rPr>
        <w:t>_________________________________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</w:t>
      </w:r>
      <w:r>
        <w:rPr>
          <w:rFonts w:ascii="Times New Roman" w:hAnsi="Times New Roman"/>
          <w:sz w:val="28"/>
        </w:rPr>
        <w:t>__.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Почтовый адрес организации: ____________________________________________.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595164" w:rsidRDefault="00AB544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595164" w:rsidRDefault="00595164">
      <w:pPr>
        <w:ind w:firstLine="709"/>
        <w:rPr>
          <w:rFonts w:ascii="Times New Roman" w:hAnsi="Times New Roman"/>
          <w:sz w:val="28"/>
        </w:rPr>
      </w:pPr>
    </w:p>
    <w:p w:rsidR="00595164" w:rsidRDefault="00AB544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заявляю, что</w:t>
      </w:r>
      <w:r>
        <w:rPr>
          <w:rFonts w:ascii="Times New Roman" w:hAnsi="Times New Roman"/>
          <w:sz w:val="28"/>
        </w:rPr>
        <w:t xml:space="preserve"> вся информация, представленная в заявке, а также дополнительные материалы являются достоверными.</w:t>
      </w:r>
    </w:p>
    <w:p w:rsidR="00595164" w:rsidRDefault="00AB5440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</w:t>
      </w:r>
      <w:r>
        <w:rPr>
          <w:rFonts w:ascii="Times New Roman" w:hAnsi="Times New Roman"/>
          <w:sz w:val="28"/>
        </w:rPr>
        <w:t>ции об организации, связанной с проведением отбора некоммерческой организации для предоставления субсидии.</w:t>
      </w:r>
    </w:p>
    <w:p w:rsidR="00595164" w:rsidRDefault="00595164">
      <w:pPr>
        <w:pStyle w:val="ConsPlusNormal"/>
        <w:jc w:val="both"/>
        <w:rPr>
          <w:rFonts w:ascii="Times New Roman" w:hAnsi="Times New Roman"/>
          <w:sz w:val="28"/>
        </w:rPr>
      </w:pPr>
    </w:p>
    <w:p w:rsidR="00595164" w:rsidRDefault="0059516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595164" w:rsidRDefault="0059516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595164" w:rsidRDefault="00AB544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59516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AB5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AB5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AB5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59516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59516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59516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59516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9516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59516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59516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164" w:rsidRDefault="0059516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595164" w:rsidRDefault="0059516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95164" w:rsidRDefault="00AB544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</w:t>
      </w:r>
      <w:r>
        <w:rPr>
          <w:rFonts w:ascii="Times New Roman" w:hAnsi="Times New Roman"/>
          <w:sz w:val="28"/>
        </w:rPr>
        <w:t>________/_____________________</w:t>
      </w:r>
    </w:p>
    <w:p w:rsidR="00595164" w:rsidRDefault="00AB544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595164" w:rsidRDefault="0059516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95164" w:rsidRDefault="00AB544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595164" w:rsidRDefault="00595164">
      <w:pPr>
        <w:ind w:firstLine="709"/>
        <w:rPr>
          <w:rFonts w:ascii="Times New Roman" w:hAnsi="Times New Roman"/>
          <w:sz w:val="28"/>
        </w:rPr>
      </w:pPr>
    </w:p>
    <w:p w:rsidR="00595164" w:rsidRDefault="005951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595164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64"/>
    <w:rsid w:val="00595164"/>
    <w:rsid w:val="00AB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B6C8"/>
  <w15:docId w15:val="{03BC0834-58B8-4790-ACED-A4A6706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dcterms:created xsi:type="dcterms:W3CDTF">2022-05-23T06:42:00Z</dcterms:created>
  <dcterms:modified xsi:type="dcterms:W3CDTF">2022-05-23T06:42:00Z</dcterms:modified>
</cp:coreProperties>
</file>