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CC5" w:rsidRDefault="00670CC5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70CC5" w:rsidRDefault="00670CC5">
      <w:pPr>
        <w:pStyle w:val="ConsPlusNormal"/>
        <w:jc w:val="both"/>
        <w:outlineLvl w:val="0"/>
      </w:pPr>
    </w:p>
    <w:p w:rsidR="00670CC5" w:rsidRDefault="00670CC5">
      <w:pPr>
        <w:pStyle w:val="ConsPlusTitle"/>
        <w:jc w:val="center"/>
        <w:outlineLvl w:val="0"/>
      </w:pPr>
      <w:r>
        <w:t>КАБИНЕТ МИНИСТРОВ РЕСПУБЛИКИ ТАТАРСТАН</w:t>
      </w:r>
    </w:p>
    <w:p w:rsidR="00670CC5" w:rsidRDefault="00670CC5">
      <w:pPr>
        <w:pStyle w:val="ConsPlusTitle"/>
        <w:jc w:val="center"/>
      </w:pPr>
    </w:p>
    <w:p w:rsidR="00670CC5" w:rsidRDefault="00670CC5">
      <w:pPr>
        <w:pStyle w:val="ConsPlusTitle"/>
        <w:jc w:val="center"/>
      </w:pPr>
      <w:r>
        <w:t>ПОСТАНОВЛЕНИЕ</w:t>
      </w:r>
    </w:p>
    <w:p w:rsidR="00670CC5" w:rsidRDefault="00670CC5">
      <w:pPr>
        <w:pStyle w:val="ConsPlusTitle"/>
        <w:jc w:val="center"/>
      </w:pPr>
      <w:r>
        <w:t>от 20 июня 2017 г. N 395</w:t>
      </w:r>
    </w:p>
    <w:p w:rsidR="00670CC5" w:rsidRDefault="00670CC5">
      <w:pPr>
        <w:pStyle w:val="ConsPlusTitle"/>
        <w:jc w:val="center"/>
      </w:pPr>
    </w:p>
    <w:p w:rsidR="00670CC5" w:rsidRDefault="00670CC5">
      <w:pPr>
        <w:pStyle w:val="ConsPlusTitle"/>
        <w:jc w:val="center"/>
      </w:pPr>
      <w:r>
        <w:t>ОБ УТВЕРЖДЕНИИ ПОРЯДКА ПРЕДОСТАВЛЕНИЯ СУБСИДИЙ ЗА СЧЕТ</w:t>
      </w:r>
    </w:p>
    <w:p w:rsidR="00670CC5" w:rsidRDefault="00670CC5">
      <w:pPr>
        <w:pStyle w:val="ConsPlusTitle"/>
        <w:jc w:val="center"/>
      </w:pPr>
      <w:r>
        <w:t xml:space="preserve">СРЕДСТВ БЮДЖЕТА РЕСПУБЛИКИ ТАТАРСТАН </w:t>
      </w:r>
      <w:proofErr w:type="gramStart"/>
      <w:r>
        <w:t>НЕКОММЕРЧЕСКИМ</w:t>
      </w:r>
      <w:proofErr w:type="gramEnd"/>
    </w:p>
    <w:p w:rsidR="00670CC5" w:rsidRDefault="00670CC5">
      <w:pPr>
        <w:pStyle w:val="ConsPlusTitle"/>
        <w:jc w:val="center"/>
      </w:pPr>
      <w:proofErr w:type="gramStart"/>
      <w:r>
        <w:t>ОРГАНИЗАЦИЯМ (ЗА ИСКЛЮЧЕНИЕМ СУБСИДИЙ ГОСУДАРСТВЕННЫМ</w:t>
      </w:r>
      <w:proofErr w:type="gramEnd"/>
    </w:p>
    <w:p w:rsidR="00670CC5" w:rsidRDefault="00670CC5">
      <w:pPr>
        <w:pStyle w:val="ConsPlusTitle"/>
        <w:jc w:val="center"/>
      </w:pPr>
      <w:proofErr w:type="gramStart"/>
      <w:r>
        <w:t>(МУНИЦИПАЛЬНЫМ) УЧРЕЖДЕНИЯМ) В ЦЕЛЯХ ФИНАНСОВОГО ОБЕСПЕЧЕНИЯ</w:t>
      </w:r>
      <w:proofErr w:type="gramEnd"/>
    </w:p>
    <w:p w:rsidR="00670CC5" w:rsidRDefault="00670CC5">
      <w:pPr>
        <w:pStyle w:val="ConsPlusTitle"/>
        <w:jc w:val="center"/>
      </w:pPr>
      <w:r>
        <w:t>ЗАТРАТ, СВЯЗАННЫХ С РЕАЛИЗАЦИЕЙ ПРОЕКТОВ И ПРОВЕДЕНИЕМ</w:t>
      </w:r>
    </w:p>
    <w:p w:rsidR="00670CC5" w:rsidRDefault="00670CC5">
      <w:pPr>
        <w:pStyle w:val="ConsPlusTitle"/>
        <w:jc w:val="center"/>
      </w:pPr>
      <w:r>
        <w:t>МЕРОПРИЯТИЙ В СФЕРЕ КУЛЬТУРЫ, И ВНЕСЕНИИ ИЗМЕНЕНИЯ В ПОРЯДОК</w:t>
      </w:r>
    </w:p>
    <w:p w:rsidR="00670CC5" w:rsidRDefault="00670CC5">
      <w:pPr>
        <w:pStyle w:val="ConsPlusTitle"/>
        <w:jc w:val="center"/>
      </w:pPr>
      <w:r>
        <w:t>ПРЕДОСТАВЛЕНИЯ СУБСИДИЙ ЗА СЧЕТ СРЕДСТВ БЮДЖЕТА РЕСПУБЛИКИ</w:t>
      </w:r>
    </w:p>
    <w:p w:rsidR="00670CC5" w:rsidRDefault="00670CC5">
      <w:pPr>
        <w:pStyle w:val="ConsPlusTitle"/>
        <w:jc w:val="center"/>
      </w:pPr>
      <w:proofErr w:type="gramStart"/>
      <w:r>
        <w:t>ТАТАРСТАН НЕКОММЕРЧЕСКИМ ОРГАНИЗАЦИЯМ (ЗА ИСКЛЮЧЕНИЕМ</w:t>
      </w:r>
      <w:proofErr w:type="gramEnd"/>
    </w:p>
    <w:p w:rsidR="00670CC5" w:rsidRDefault="00670CC5">
      <w:pPr>
        <w:pStyle w:val="ConsPlusTitle"/>
        <w:jc w:val="center"/>
      </w:pPr>
      <w:proofErr w:type="gramStart"/>
      <w:r>
        <w:t>СУБСИДИЙ ГОСУДАРСТВЕННЫМ (МУНИЦИПАЛЬНЫМ) УЧРЕЖДЕНИЯМ)</w:t>
      </w:r>
      <w:proofErr w:type="gramEnd"/>
    </w:p>
    <w:p w:rsidR="00670CC5" w:rsidRDefault="00670CC5">
      <w:pPr>
        <w:pStyle w:val="ConsPlusTitle"/>
        <w:jc w:val="center"/>
      </w:pPr>
      <w:r>
        <w:t>В ЦЕЛЯХ ВОЗМЕЩЕНИЯ ЗАТРАТ ДЛЯ РЕАЛИЗАЦИИ ПРОЕКТОВ В СФЕРЕ</w:t>
      </w:r>
    </w:p>
    <w:p w:rsidR="00670CC5" w:rsidRDefault="00670CC5">
      <w:pPr>
        <w:pStyle w:val="ConsPlusTitle"/>
        <w:jc w:val="center"/>
      </w:pPr>
      <w:r>
        <w:t xml:space="preserve">КУЛЬТУРЫ, </w:t>
      </w:r>
      <w:proofErr w:type="gramStart"/>
      <w:r>
        <w:t>УТВЕРЖДЕННЫЙ</w:t>
      </w:r>
      <w:proofErr w:type="gramEnd"/>
      <w:r>
        <w:t xml:space="preserve"> ПОСТАНОВЛЕНИЕМ КАБИНЕТА МИНИСТРОВ</w:t>
      </w:r>
    </w:p>
    <w:p w:rsidR="00670CC5" w:rsidRDefault="00670CC5">
      <w:pPr>
        <w:pStyle w:val="ConsPlusTitle"/>
        <w:jc w:val="center"/>
      </w:pPr>
      <w:r>
        <w:t>РЕСПУБЛИКИ ТАТАРСТАН ОТ 12.05.2014 N 314</w:t>
      </w:r>
    </w:p>
    <w:p w:rsidR="00670CC5" w:rsidRDefault="00670CC5">
      <w:pPr>
        <w:pStyle w:val="ConsPlusNormal"/>
        <w:jc w:val="both"/>
      </w:pPr>
    </w:p>
    <w:p w:rsidR="00670CC5" w:rsidRDefault="00670CC5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Федерации, Бюджетным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Республики Татарстан и в целях финансового обеспечения (возмещения) затрат некоммерческих организаций, связанных с реализацией проектов и проведением мероприятий в сфере культуры, Кабинет Министров Республики Татарстан постановляет: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7" w:history="1">
        <w:r>
          <w:rPr>
            <w:color w:val="0000FF"/>
          </w:rPr>
          <w:t>Порядок</w:t>
        </w:r>
      </w:hyperlink>
      <w:r>
        <w:t xml:space="preserve"> предоставления субсидий за счет средств бюджета Республики Татарстан некоммерческим организациям (за исключением субсидий государственным (муниципальным) учреждениям) в </w:t>
      </w:r>
      <w:proofErr w:type="gramStart"/>
      <w:r>
        <w:t>целях</w:t>
      </w:r>
      <w:proofErr w:type="gramEnd"/>
      <w:r>
        <w:t xml:space="preserve"> финансового обеспечения затрат, связанных с реализацией проектов и проведением мероприятий в сфере культуры.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в </w:t>
      </w:r>
      <w:hyperlink r:id="rId8" w:history="1">
        <w:r>
          <w:rPr>
            <w:color w:val="0000FF"/>
          </w:rPr>
          <w:t>Порядок</w:t>
        </w:r>
      </w:hyperlink>
      <w:r>
        <w:t xml:space="preserve"> предоставления субсидий за счет средств бюджета Республики Татарстан некоммерческим организациям (за исключением субсидий государственным (муниципальным) учреждениям) в целях возмещения затрат для реализации проектов в сфере культуры, утвержденный постановлением Кабинета Министров Республики Татарстан от 12.05.2014 N 314 "Об утверждении Порядка предоставления субсидий за счет средств бюджета Республики Татарстан некоммерческим организациям (за исключением субсидий государственным (муниципальным) учреждениям) в целях</w:t>
      </w:r>
      <w:proofErr w:type="gramEnd"/>
      <w:r>
        <w:t xml:space="preserve"> возмещения затрат для реализации проектов в сфере культуры" (с изменениями, внесенными постановлением Кабинета Министров Республики Татарстан от 10.12.2014 N 971), изменение, изложив его в новой </w:t>
      </w:r>
      <w:hyperlink w:anchor="P141" w:history="1">
        <w:r>
          <w:rPr>
            <w:color w:val="0000FF"/>
          </w:rPr>
          <w:t>редакции</w:t>
        </w:r>
      </w:hyperlink>
      <w:r>
        <w:t xml:space="preserve"> (прилагается).</w:t>
      </w:r>
    </w:p>
    <w:p w:rsidR="00670CC5" w:rsidRDefault="00670CC5">
      <w:pPr>
        <w:pStyle w:val="ConsPlusNormal"/>
        <w:jc w:val="both"/>
      </w:pPr>
    </w:p>
    <w:p w:rsidR="00670CC5" w:rsidRDefault="00670CC5">
      <w:pPr>
        <w:pStyle w:val="ConsPlusNormal"/>
        <w:jc w:val="right"/>
      </w:pPr>
      <w:r>
        <w:t>Премьер-министр</w:t>
      </w:r>
    </w:p>
    <w:p w:rsidR="00670CC5" w:rsidRDefault="00670CC5">
      <w:pPr>
        <w:pStyle w:val="ConsPlusNormal"/>
        <w:jc w:val="right"/>
      </w:pPr>
      <w:r>
        <w:t>Республики Татарстан</w:t>
      </w:r>
    </w:p>
    <w:p w:rsidR="00670CC5" w:rsidRDefault="00670CC5">
      <w:pPr>
        <w:pStyle w:val="ConsPlusNormal"/>
        <w:jc w:val="right"/>
      </w:pPr>
      <w:r>
        <w:t>А.В.ПЕСОШИН</w:t>
      </w:r>
    </w:p>
    <w:p w:rsidR="00670CC5" w:rsidRDefault="00670CC5">
      <w:pPr>
        <w:pStyle w:val="ConsPlusNormal"/>
        <w:jc w:val="both"/>
      </w:pPr>
    </w:p>
    <w:p w:rsidR="00670CC5" w:rsidRDefault="00670CC5">
      <w:pPr>
        <w:pStyle w:val="ConsPlusNormal"/>
        <w:jc w:val="both"/>
      </w:pPr>
    </w:p>
    <w:p w:rsidR="00670CC5" w:rsidRDefault="00670CC5">
      <w:pPr>
        <w:pStyle w:val="ConsPlusNormal"/>
        <w:jc w:val="both"/>
      </w:pPr>
    </w:p>
    <w:p w:rsidR="00670CC5" w:rsidRDefault="00670CC5">
      <w:pPr>
        <w:pStyle w:val="ConsPlusNormal"/>
        <w:jc w:val="both"/>
      </w:pPr>
    </w:p>
    <w:p w:rsidR="00670CC5" w:rsidRDefault="00670CC5">
      <w:pPr>
        <w:pStyle w:val="ConsPlusNormal"/>
        <w:jc w:val="both"/>
      </w:pPr>
    </w:p>
    <w:p w:rsidR="00670CC5" w:rsidRDefault="00670CC5">
      <w:pPr>
        <w:pStyle w:val="ConsPlusNormal"/>
        <w:jc w:val="right"/>
        <w:outlineLvl w:val="0"/>
      </w:pPr>
      <w:r>
        <w:t>Утвержден</w:t>
      </w:r>
    </w:p>
    <w:p w:rsidR="00670CC5" w:rsidRDefault="00670CC5">
      <w:pPr>
        <w:pStyle w:val="ConsPlusNormal"/>
        <w:jc w:val="right"/>
      </w:pPr>
      <w:r>
        <w:t>постановлением</w:t>
      </w:r>
    </w:p>
    <w:p w:rsidR="00670CC5" w:rsidRDefault="00670CC5">
      <w:pPr>
        <w:pStyle w:val="ConsPlusNormal"/>
        <w:jc w:val="right"/>
      </w:pPr>
      <w:r>
        <w:t>Кабинета Министров</w:t>
      </w:r>
    </w:p>
    <w:p w:rsidR="00670CC5" w:rsidRDefault="00670CC5">
      <w:pPr>
        <w:pStyle w:val="ConsPlusNormal"/>
        <w:jc w:val="right"/>
      </w:pPr>
      <w:r>
        <w:t>Республики Татарстан</w:t>
      </w:r>
    </w:p>
    <w:p w:rsidR="00670CC5" w:rsidRDefault="00670CC5">
      <w:pPr>
        <w:pStyle w:val="ConsPlusNormal"/>
        <w:jc w:val="right"/>
      </w:pPr>
      <w:r>
        <w:t>от 20 июня 2017 г. N 395</w:t>
      </w:r>
    </w:p>
    <w:p w:rsidR="00670CC5" w:rsidRDefault="00670CC5">
      <w:pPr>
        <w:pStyle w:val="ConsPlusNormal"/>
        <w:jc w:val="both"/>
      </w:pPr>
    </w:p>
    <w:p w:rsidR="00670CC5" w:rsidRDefault="00670CC5">
      <w:pPr>
        <w:pStyle w:val="ConsPlusTitle"/>
        <w:jc w:val="center"/>
      </w:pPr>
      <w:bookmarkStart w:id="0" w:name="P37"/>
      <w:bookmarkEnd w:id="0"/>
      <w:r>
        <w:t>ПОРЯДОК</w:t>
      </w:r>
    </w:p>
    <w:p w:rsidR="00670CC5" w:rsidRDefault="00670CC5">
      <w:pPr>
        <w:pStyle w:val="ConsPlusTitle"/>
        <w:jc w:val="center"/>
      </w:pPr>
      <w:r>
        <w:t>ПРЕДОСТАВЛЕНИЯ СУБСИДИЙ ЗА СЧЕТ СРЕДСТВ БЮДЖЕТА РЕСПУБЛИКИ</w:t>
      </w:r>
    </w:p>
    <w:p w:rsidR="00670CC5" w:rsidRDefault="00670CC5">
      <w:pPr>
        <w:pStyle w:val="ConsPlusTitle"/>
        <w:jc w:val="center"/>
      </w:pPr>
      <w:proofErr w:type="gramStart"/>
      <w:r>
        <w:t>ТАТАРСТАН НЕКОММЕРЧЕСКИМ ОРГАНИЗАЦИЯМ (ЗА ИСКЛЮЧЕНИЕМ</w:t>
      </w:r>
      <w:proofErr w:type="gramEnd"/>
    </w:p>
    <w:p w:rsidR="00670CC5" w:rsidRDefault="00670CC5">
      <w:pPr>
        <w:pStyle w:val="ConsPlusTitle"/>
        <w:jc w:val="center"/>
      </w:pPr>
      <w:proofErr w:type="gramStart"/>
      <w:r>
        <w:t>СУБСИДИЙ ГОСУДАРСТВЕННЫМ (МУНИЦИПАЛЬНЫМ) УЧРЕЖДЕНИЯМ)</w:t>
      </w:r>
      <w:proofErr w:type="gramEnd"/>
    </w:p>
    <w:p w:rsidR="00670CC5" w:rsidRDefault="00670CC5">
      <w:pPr>
        <w:pStyle w:val="ConsPlusTitle"/>
        <w:jc w:val="center"/>
      </w:pPr>
      <w:r>
        <w:t>В ЦЕЛЯХ ФИНАНСОВОГО ОБЕСПЕЧЕНИЯ ЗАТРАТ, СВЯЗАННЫХ</w:t>
      </w:r>
    </w:p>
    <w:p w:rsidR="00670CC5" w:rsidRDefault="00670CC5">
      <w:pPr>
        <w:pStyle w:val="ConsPlusTitle"/>
        <w:jc w:val="center"/>
      </w:pPr>
      <w:r>
        <w:t>С РЕАЛИЗАЦИЕЙ ПРОЕКТОВ И ПРОВЕДЕНИЕМ МЕРОПРИЯТИЙ</w:t>
      </w:r>
    </w:p>
    <w:p w:rsidR="00670CC5" w:rsidRDefault="00670CC5">
      <w:pPr>
        <w:pStyle w:val="ConsPlusTitle"/>
        <w:jc w:val="center"/>
      </w:pPr>
      <w:r>
        <w:t>В СФЕРЕ КУЛЬТУРЫ</w:t>
      </w:r>
    </w:p>
    <w:p w:rsidR="00670CC5" w:rsidRDefault="00670CC5">
      <w:pPr>
        <w:pStyle w:val="ConsPlusNormal"/>
        <w:jc w:val="both"/>
      </w:pPr>
    </w:p>
    <w:p w:rsidR="00670CC5" w:rsidRDefault="00670CC5">
      <w:pPr>
        <w:pStyle w:val="ConsPlusNormal"/>
        <w:ind w:firstLine="540"/>
        <w:jc w:val="both"/>
      </w:pPr>
      <w:bookmarkStart w:id="1" w:name="P45"/>
      <w:bookmarkEnd w:id="1"/>
      <w:r>
        <w:t xml:space="preserve">1. </w:t>
      </w:r>
      <w:proofErr w:type="gramStart"/>
      <w:r>
        <w:t xml:space="preserve">Настоящий Порядок разработан в соответствии с Бюджетным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Российской Федерации, Бюджетным </w:t>
      </w:r>
      <w:hyperlink r:id="rId10" w:history="1">
        <w:r>
          <w:rPr>
            <w:color w:val="0000FF"/>
          </w:rPr>
          <w:t>кодексом</w:t>
        </w:r>
      </w:hyperlink>
      <w:r>
        <w:t xml:space="preserve"> Республики Татарстан и определяет механизм предоставления некоммерческим организациям субсидий из бюджета Республики Татарстан на финансовое обеспечение затрат, связанных с реализацией проектов и проведением мероприятий в сфере культуры, искусства, кинематографии, анимации, популяризации культурного наследия, государственной национальной политики и международного сотрудничества (далее - субсидии, организации).</w:t>
      </w:r>
      <w:proofErr w:type="gramEnd"/>
    </w:p>
    <w:p w:rsidR="00670CC5" w:rsidRDefault="00670CC5">
      <w:pPr>
        <w:pStyle w:val="ConsPlusNormal"/>
        <w:spacing w:before="220"/>
        <w:ind w:firstLine="540"/>
        <w:jc w:val="both"/>
      </w:pPr>
      <w:bookmarkStart w:id="2" w:name="P46"/>
      <w:bookmarkEnd w:id="2"/>
      <w:r>
        <w:t>2. Субсидии предоставляются в целях финансового обеспечения затрат, возникающих в связи с реализацией проектов и мероприятий в сфере культуры, искусства, кинематографии, анимации, популяризации культурного наследия, государственной национальной политики и международного сотрудничества.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3. Получателями субсидий являются организации (за исключением государственных (муниципальных) учреждений), осуществляющие деятельность на территории Республики Татарстан (далее - получатели субсидий).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4. Субсидии предоставляются на указанные цели в пределах бюджетных ассигнований, предусмотренных Законом Республики Татарстан о бюджете Республики Татарстан на соответствующий финансовый год и на плановый период.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Главным распорядителем средств бюджета Республики Татарстан, осуществляющим предоставление субсидий организациям, является Министерство культуры Республики Татарстан (далее - Министерство).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5. Направлениями расходов, источником финансового обеспечения которых является субсидия, могут являться следующие затраты: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оплата труда;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уплата налогов, сборов, страховых взносов и иных обязательных платежей в бюджет соответствующего уровня бюджетной системы Российской Федерации;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приобретение имущественных прав, в том числе прав на результаты интеллектуальной деятельности;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командировочные расходы;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оплата услуг физических и юридических лиц, в том числе услуг связи, транспортных услуг, коммунальных услуг, арендной платы за пользование имуществом, услуг по содержанию имущества и прочих связанных с ними услуг;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приобретение (изготовление) подарочной и сувенирной продукции, не предназначенной для дальнейшей перепродажи;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 xml:space="preserve">приобретение основных средств и материальных запасов для реализации проектов и мероприятий, предусмотренных </w:t>
      </w:r>
      <w:hyperlink w:anchor="P45" w:history="1">
        <w:r>
          <w:rPr>
            <w:color w:val="0000FF"/>
          </w:rPr>
          <w:t>пунктом 1</w:t>
        </w:r>
      </w:hyperlink>
      <w:r>
        <w:t xml:space="preserve"> настоящего Порядка;</w:t>
      </w:r>
    </w:p>
    <w:p w:rsidR="00670CC5" w:rsidRDefault="00670CC5">
      <w:pPr>
        <w:pStyle w:val="ConsPlusNormal"/>
        <w:spacing w:before="220"/>
        <w:ind w:firstLine="540"/>
        <w:jc w:val="both"/>
      </w:pPr>
      <w:proofErr w:type="gramStart"/>
      <w:r>
        <w:t>организационные расходы, непосредственно связанные с реализацией нового, в том числе инновационного, проекта (программ, материалов) в области культуры, искусства, кинематографии, анимации, популяризации культурного наследия, государственной национальной политики.</w:t>
      </w:r>
      <w:proofErr w:type="gramEnd"/>
    </w:p>
    <w:p w:rsidR="00670CC5" w:rsidRDefault="00670CC5">
      <w:pPr>
        <w:pStyle w:val="ConsPlusNormal"/>
        <w:spacing w:before="220"/>
        <w:ind w:firstLine="540"/>
        <w:jc w:val="both"/>
      </w:pPr>
      <w:bookmarkStart w:id="3" w:name="P59"/>
      <w:bookmarkEnd w:id="3"/>
      <w:r>
        <w:t>6. Субсидии предоставляются организациям, отвечающим следующим требованиям: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организация является юридическим лицом, зарегистрированным на территории Республики Татарстан в установленном законодательством порядке;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 xml:space="preserve">организация на первое число месяца, предшествующего месяцу, в </w:t>
      </w:r>
      <w:proofErr w:type="gramStart"/>
      <w:r>
        <w:t>котором</w:t>
      </w:r>
      <w:proofErr w:type="gramEnd"/>
      <w:r>
        <w:t xml:space="preserve"> планируется заключение соглашения о предоставлении субсидии: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не имеет не 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 xml:space="preserve">не находится в </w:t>
      </w:r>
      <w:proofErr w:type="gramStart"/>
      <w:r>
        <w:t>процессе</w:t>
      </w:r>
      <w:proofErr w:type="gramEnd"/>
      <w:r>
        <w:t xml:space="preserve"> реорганизации, ликвидации, банкротства;</w:t>
      </w:r>
    </w:p>
    <w:p w:rsidR="00670CC5" w:rsidRDefault="00670CC5">
      <w:pPr>
        <w:pStyle w:val="ConsPlusNormal"/>
        <w:spacing w:before="220"/>
        <w:ind w:firstLine="540"/>
        <w:jc w:val="both"/>
      </w:pPr>
      <w:proofErr w:type="gramStart"/>
      <w:r>
        <w:t>не является юридическим лицом, в уставном (складочном) капитале которого доля участия иностранных юридических лиц, местом регистрации которых являются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</w:t>
      </w:r>
      <w:proofErr w:type="gramEnd"/>
      <w:r>
        <w:t xml:space="preserve"> процентов;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 xml:space="preserve">не получает средства из бюджета Республики Татарстан согласно иным нормативным правовым актам на цели, указанные в </w:t>
      </w:r>
      <w:hyperlink w:anchor="P46" w:history="1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670CC5" w:rsidRDefault="00670CC5">
      <w:pPr>
        <w:pStyle w:val="ConsPlusNormal"/>
        <w:spacing w:before="220"/>
        <w:ind w:firstLine="540"/>
        <w:jc w:val="both"/>
      </w:pPr>
      <w:bookmarkStart w:id="4" w:name="P67"/>
      <w:bookmarkEnd w:id="4"/>
      <w:r>
        <w:t>7. Для получения субсидии организация представляет в Министерство следующие документы: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заявку на предоставление субсидии с приложением расчетов и обоснований затрат, связанных с реализацией проектов и проведением мероприятий в сфере культуры, искусства, кинематографии, анимации, популяризации культурного наследия, по форме, утверждаемой Министерством;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копии учредительных документов юридического лица, а также документов о внесении всех изменений в них;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 xml:space="preserve">информацию о расчетном </w:t>
      </w:r>
      <w:proofErr w:type="gramStart"/>
      <w:r>
        <w:t>счете</w:t>
      </w:r>
      <w:proofErr w:type="gramEnd"/>
      <w:r>
        <w:t>, на который перечисляется субсидия;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 xml:space="preserve">документы, подтверждающие соответствие организации условиям, предусмотренным </w:t>
      </w:r>
      <w:hyperlink w:anchor="P59" w:history="1">
        <w:r>
          <w:rPr>
            <w:color w:val="0000FF"/>
          </w:rPr>
          <w:t>пунктом 6</w:t>
        </w:r>
      </w:hyperlink>
      <w:r>
        <w:t xml:space="preserve"> настоящего Порядка.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8. Организация вправе по собственной инициативе представить следующие документы:</w:t>
      </w:r>
    </w:p>
    <w:p w:rsidR="00670CC5" w:rsidRDefault="00670CC5">
      <w:pPr>
        <w:pStyle w:val="ConsPlusNormal"/>
        <w:spacing w:before="220"/>
        <w:ind w:firstLine="540"/>
        <w:jc w:val="both"/>
      </w:pPr>
      <w:bookmarkStart w:id="5" w:name="P73"/>
      <w:bookmarkEnd w:id="5"/>
      <w:r>
        <w:t>копию свидетельства о государственной регистрации организации в качестве юридического лица (копию листа записи Единого государственного реестра юридических лиц);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копию свидетельства о постановке организации на учет в налоговом органе;</w:t>
      </w:r>
    </w:p>
    <w:p w:rsidR="00670CC5" w:rsidRDefault="00670CC5">
      <w:pPr>
        <w:pStyle w:val="ConsPlusNormal"/>
        <w:spacing w:before="220"/>
        <w:ind w:firstLine="540"/>
        <w:jc w:val="both"/>
      </w:pPr>
      <w:bookmarkStart w:id="6" w:name="P75"/>
      <w:bookmarkEnd w:id="6"/>
      <w:r>
        <w:t>выписку из Единого государственного реестра юридических лиц.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 xml:space="preserve">В случае непредставления организацией документов, указанных в </w:t>
      </w:r>
      <w:hyperlink w:anchor="P73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75" w:history="1">
        <w:r>
          <w:rPr>
            <w:color w:val="0000FF"/>
          </w:rPr>
          <w:t>четвертом</w:t>
        </w:r>
      </w:hyperlink>
      <w:r>
        <w:t xml:space="preserve"> настоящего пункта, Министерство запрашивает указанные документы в порядке межведомственного информационного взаимодействия в уполномоченном органе государственной власти.</w:t>
      </w:r>
    </w:p>
    <w:p w:rsidR="00670CC5" w:rsidRDefault="00670CC5">
      <w:pPr>
        <w:pStyle w:val="ConsPlusNormal"/>
        <w:spacing w:before="220"/>
        <w:ind w:firstLine="540"/>
        <w:jc w:val="both"/>
      </w:pPr>
      <w:bookmarkStart w:id="7" w:name="P77"/>
      <w:bookmarkEnd w:id="7"/>
      <w:r>
        <w:t xml:space="preserve">9. Объявление о </w:t>
      </w:r>
      <w:proofErr w:type="gramStart"/>
      <w:r>
        <w:t>приеме</w:t>
      </w:r>
      <w:proofErr w:type="gramEnd"/>
      <w:r>
        <w:t xml:space="preserve"> заявок на предоставление субсидий публикуется на официальном сайте Министерства (http://mincult.tatarstan.ru). В объявлении указывается структурное подразделение Министерства, осуществляющее прием документов. Срок подачи заявок на предоставление субсидий от организаций составляет 10 календарных дней со дня публикации объявления.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10. Министерство: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регистрирует заявки на предоставление субсидий в день их поступления;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 xml:space="preserve">в трехдневный срок, исчисляемый в рабочих днях, со дня окончания срока подачи заявок, установленного </w:t>
      </w:r>
      <w:hyperlink w:anchor="P77" w:history="1">
        <w:r>
          <w:rPr>
            <w:color w:val="0000FF"/>
          </w:rPr>
          <w:t>пунктом 9</w:t>
        </w:r>
      </w:hyperlink>
      <w:r>
        <w:t xml:space="preserve"> настоящего Порядка, </w:t>
      </w:r>
      <w:proofErr w:type="gramStart"/>
      <w:r>
        <w:t>оценивает заявки на предоставление субсидий и принимает</w:t>
      </w:r>
      <w:proofErr w:type="gramEnd"/>
      <w:r>
        <w:t xml:space="preserve"> решение о предоставлении субсидии или об отказе в ее предоставлении;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в 10-дневный срок, исчисляемый в рабочих днях, со дня принятия решения о предоставлении субсидии заключает соглашение о предоставлении субсидии с организацией.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 xml:space="preserve">11. Основаниями для отказа в </w:t>
      </w:r>
      <w:proofErr w:type="gramStart"/>
      <w:r>
        <w:t>предоставлении</w:t>
      </w:r>
      <w:proofErr w:type="gramEnd"/>
      <w:r>
        <w:t xml:space="preserve"> субсидии являются: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 xml:space="preserve">непредставление (представление не в полном </w:t>
      </w:r>
      <w:proofErr w:type="gramStart"/>
      <w:r>
        <w:t>объеме</w:t>
      </w:r>
      <w:proofErr w:type="gramEnd"/>
      <w:r>
        <w:t xml:space="preserve">) получателем субсидии документов, предусмотренных </w:t>
      </w:r>
      <w:hyperlink w:anchor="P67" w:history="1">
        <w:r>
          <w:rPr>
            <w:color w:val="0000FF"/>
          </w:rPr>
          <w:t>пунктом 7</w:t>
        </w:r>
      </w:hyperlink>
      <w:r>
        <w:t xml:space="preserve"> настоящего Порядка;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недостоверность представленной получателем субсидии информации.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Министерство направляет уведомление об отказе в предоставлении субсидии организации в пятидневный срок, исчисляемый в рабочих днях, со дня принятия решения об отказе в предоставлении субсидии.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12. Критериями оценки заявок на предоставление субсидий являются: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 xml:space="preserve">соответствие основных направлений деятельности организации проектам и мероприятиям, указанным в </w:t>
      </w:r>
      <w:hyperlink w:anchor="P46" w:history="1">
        <w:r>
          <w:rPr>
            <w:color w:val="0000FF"/>
          </w:rPr>
          <w:t>пункте 2</w:t>
        </w:r>
      </w:hyperlink>
      <w:r>
        <w:t xml:space="preserve"> настоящего Порядка, на реализацию которых предоставляется субсидия;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наличие материально-технических и кадровых ресурсов для реализации проектов и мероприятий;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своеобразие, художественная ценность, экономическая и социальная значимость и актуальность проектов и мероприятий, представляемых организацией;</w:t>
      </w:r>
    </w:p>
    <w:p w:rsidR="00670CC5" w:rsidRDefault="00670CC5">
      <w:pPr>
        <w:pStyle w:val="ConsPlusNormal"/>
        <w:spacing w:before="220"/>
        <w:ind w:firstLine="540"/>
        <w:jc w:val="both"/>
      </w:pPr>
      <w:proofErr w:type="gramStart"/>
      <w:r>
        <w:t>перспективы развития нового, в том числе инновационного, проекта (программы, материалов) в сфере культуры, искусства, кинематографии, анимации, популяризации культурного наследия, государственной национальной политики.</w:t>
      </w:r>
      <w:proofErr w:type="gramEnd"/>
    </w:p>
    <w:p w:rsidR="00670CC5" w:rsidRDefault="00670CC5">
      <w:pPr>
        <w:pStyle w:val="ConsPlusNormal"/>
        <w:spacing w:before="220"/>
        <w:ind w:firstLine="540"/>
        <w:jc w:val="both"/>
      </w:pPr>
      <w:r>
        <w:t>Заявки оцениваются по каждому критерию по 5-балльной шкале (от 1 до 5).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Субсидии предоставляются заявителям, заявки которых набрали наибольшее количество баллов. При этом количество получателей субсидии определяется исходя из выделенных лимитов бюджетных ассигнований на предоставление субсидий в текущем году за счет средств бюджета Республики Татарстан.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13. Размер субсидии определяется по следующей формуле:</w:t>
      </w:r>
    </w:p>
    <w:p w:rsidR="00670CC5" w:rsidRDefault="00670CC5">
      <w:pPr>
        <w:pStyle w:val="ConsPlusNormal"/>
        <w:jc w:val="both"/>
      </w:pPr>
    </w:p>
    <w:p w:rsidR="00670CC5" w:rsidRDefault="00670CC5">
      <w:pPr>
        <w:pStyle w:val="ConsPlusNormal"/>
        <w:jc w:val="center"/>
      </w:pPr>
      <w:r w:rsidRPr="000D5F67">
        <w:rPr>
          <w:position w:val="-22"/>
        </w:rPr>
        <w:pict>
          <v:shape id="_x0000_i1025" style="width:85.15pt;height:33.8pt" coordsize="" o:spt="100" adj="0,,0" path="" filled="f" stroked="f">
            <v:stroke joinstyle="miter"/>
            <v:imagedata r:id="rId11" o:title="base_23880_100561_32768"/>
            <v:formulas/>
            <v:path o:connecttype="segments"/>
          </v:shape>
        </w:pict>
      </w:r>
    </w:p>
    <w:p w:rsidR="00670CC5" w:rsidRDefault="00670CC5">
      <w:pPr>
        <w:pStyle w:val="ConsPlusNormal"/>
        <w:jc w:val="both"/>
      </w:pPr>
    </w:p>
    <w:p w:rsidR="00670CC5" w:rsidRDefault="00670CC5">
      <w:pPr>
        <w:pStyle w:val="ConsPlusNormal"/>
        <w:ind w:firstLine="540"/>
        <w:jc w:val="both"/>
      </w:pPr>
      <w:r>
        <w:t>где:</w:t>
      </w:r>
    </w:p>
    <w:p w:rsidR="00670CC5" w:rsidRDefault="00670CC5">
      <w:pPr>
        <w:pStyle w:val="ConsPlusNormal"/>
        <w:spacing w:before="220"/>
        <w:ind w:firstLine="540"/>
        <w:jc w:val="both"/>
      </w:pPr>
      <w:proofErr w:type="spellStart"/>
      <w:r>
        <w:t>С</w:t>
      </w:r>
      <w:proofErr w:type="gramStart"/>
      <w:r>
        <w:rPr>
          <w:vertAlign w:val="subscript"/>
        </w:rPr>
        <w:t>i</w:t>
      </w:r>
      <w:proofErr w:type="spellEnd"/>
      <w:proofErr w:type="gramEnd"/>
      <w:r>
        <w:t xml:space="preserve"> - размер субсидии i-й организации - получателю субсидии;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S - объем средств бюджета Республики Татарстан, выделенных на предоставление субсидий;</w:t>
      </w:r>
    </w:p>
    <w:p w:rsidR="00670CC5" w:rsidRDefault="00670CC5">
      <w:pPr>
        <w:pStyle w:val="ConsPlusNormal"/>
        <w:spacing w:before="220"/>
        <w:ind w:firstLine="540"/>
        <w:jc w:val="both"/>
      </w:pPr>
      <w:proofErr w:type="spellStart"/>
      <w:r>
        <w:t>a</w:t>
      </w:r>
      <w:r>
        <w:rPr>
          <w:vertAlign w:val="subscript"/>
        </w:rPr>
        <w:t>i</w:t>
      </w:r>
      <w:proofErr w:type="spellEnd"/>
      <w:r>
        <w:t xml:space="preserve"> - сумма баллов, набранная i-й организацией - получателем субсидии;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SUM - общая сумма баллов, набранная всеми организациями - получателями субсидии исходя из расчета весовых коэффициентов критериев, определяемая по следующей формуле:</w:t>
      </w:r>
    </w:p>
    <w:p w:rsidR="00670CC5" w:rsidRDefault="00670CC5">
      <w:pPr>
        <w:pStyle w:val="ConsPlusNormal"/>
        <w:jc w:val="both"/>
      </w:pPr>
    </w:p>
    <w:p w:rsidR="00670CC5" w:rsidRPr="00670CC5" w:rsidRDefault="00670CC5">
      <w:pPr>
        <w:pStyle w:val="ConsPlusNormal"/>
        <w:jc w:val="center"/>
        <w:rPr>
          <w:lang w:val="en-US"/>
        </w:rPr>
      </w:pPr>
      <w:r w:rsidRPr="00670CC5">
        <w:rPr>
          <w:lang w:val="en-US"/>
        </w:rPr>
        <w:t>SUM = S1 + S2 + S3 + S4,</w:t>
      </w:r>
    </w:p>
    <w:p w:rsidR="00670CC5" w:rsidRPr="00670CC5" w:rsidRDefault="00670CC5">
      <w:pPr>
        <w:pStyle w:val="ConsPlusNormal"/>
        <w:jc w:val="both"/>
        <w:rPr>
          <w:lang w:val="en-US"/>
        </w:rPr>
      </w:pPr>
    </w:p>
    <w:p w:rsidR="00670CC5" w:rsidRPr="00670CC5" w:rsidRDefault="00670CC5">
      <w:pPr>
        <w:pStyle w:val="ConsPlusNormal"/>
        <w:ind w:firstLine="540"/>
        <w:jc w:val="both"/>
        <w:rPr>
          <w:lang w:val="en-US"/>
        </w:rPr>
      </w:pPr>
      <w:r>
        <w:t>где</w:t>
      </w:r>
      <w:r w:rsidRPr="00670CC5">
        <w:rPr>
          <w:lang w:val="en-US"/>
        </w:rPr>
        <w:t>: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SUM - общая сумма баллов, набранная всеми организациями - получателями субсидии исходя из весовых коэффициентов критериев оценки заявок;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 xml:space="preserve">S1 - весовой коэффициент критерия, определяющего соответствие основных направлений деятельности организации проектам и мероприятиям, указанным в </w:t>
      </w:r>
      <w:hyperlink w:anchor="P46" w:history="1">
        <w:r>
          <w:rPr>
            <w:color w:val="0000FF"/>
          </w:rPr>
          <w:t>пункте 2</w:t>
        </w:r>
      </w:hyperlink>
      <w:r>
        <w:t xml:space="preserve"> настоящего Порядка, на реализацию которых предоставляется субсидия;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S2 - весовой коэффициент критерия, определяющего наличие материально-технических и кадровых ресурсов для реализации проектов и мероприятий;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S3 - весовой коэффициент критерия, определяющего своеобразие, художественную ценность, экономическую и социальную значимость и актуальность проектов и мероприятий, представляемых организацией;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S4 - весовой коэффициент критерия, определяющего перспективы развития нового, в том числе инновационного, проекта (программы, материалов) в сфере культуры, искусства, кинематографии, анимации, популяризации культурного наследия, государственной национальной политики и международного сотрудничества.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В случае если определенный в соответствии с настоящим пунктом размер субсидии i-й организации превышает заявленный i-й организацией объем средств на предоставление субсидии, размер субсидии i-й организации определяется равным заявленной i-й организацией объему субсидии, а разница распределяется между другими организациями, признанными получателями субсидии в соответствии с настоящим пунктом.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14. Предоставление субсидий осуществляется на основании соглашений о предоставлении субсидий между Министерством и получателями субсидий в соответствии с типовой формой, установленной Министерством финансов Республики Татарстан.</w:t>
      </w:r>
    </w:p>
    <w:p w:rsidR="00670CC5" w:rsidRDefault="00670CC5">
      <w:pPr>
        <w:pStyle w:val="ConsPlusNormal"/>
        <w:spacing w:before="220"/>
        <w:ind w:firstLine="540"/>
        <w:jc w:val="both"/>
      </w:pPr>
      <w:proofErr w:type="gramStart"/>
      <w:r>
        <w:t>В соглашении о предоставлении субсидии предусматриваются размер субсидии, ее целевое назначение, виды затрат, связанных с реализацией проектов и проведением мероприятий в сфере культуры, искусства, кинематографии, анимации, популяризации культурного наследия, государственной национальной политики и международного сотрудничества, порядок и сроки перечисления субсидии, формы и сроки представления отчетности об использовании субсидии и достижении показателей результативности использования субсидии, случаи и порядок возврата в текущем</w:t>
      </w:r>
      <w:proofErr w:type="gramEnd"/>
      <w:r>
        <w:t xml:space="preserve"> </w:t>
      </w:r>
      <w:proofErr w:type="gramStart"/>
      <w:r>
        <w:t>финансовом году получателем субсидии остатков субсидии, не использованных в отчетном финансовом году, согласие получателя субсидии на осуществление Министерством и Министерством финансов Республики Татарстан проверок соблюдения получателем субсидии условий, целей и порядка ее предоставления,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</w:t>
      </w:r>
      <w:proofErr w:type="gramEnd"/>
      <w:r>
        <w:t xml:space="preserve"> комплектующих изделий, а также соблюдение получателем субсидии условий настоящего Порядка и заключаемого соглашения.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15. Министерство перечисляет субсидию на расчетный счет получателя субсидии, открытый в кредитной организации, в 20-дневный срок, исчисляемый в рабочих днях, со дня принятия решения о предоставлении субсидии.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16. Получатели субсидий ведут раздельный бухгалтерский учет по поступлению и расходованию субсидии.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 xml:space="preserve">17. Оценка результативности использования субсидии осуществляется Министерством исходя из достижения установленных соглашением о предоставлении </w:t>
      </w:r>
      <w:proofErr w:type="gramStart"/>
      <w:r>
        <w:t>субсидии значений показателей результативности использования субсидии</w:t>
      </w:r>
      <w:proofErr w:type="gramEnd"/>
      <w:r>
        <w:t>.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18. Получатели субсидий представляют в Министерство отчетность об использовании субсидии и достижении показателей результативности использования субсидии в порядке, сроки и по формам, определяемым соглашением о предоставлении субсидии.</w:t>
      </w:r>
    </w:p>
    <w:p w:rsidR="00670CC5" w:rsidRDefault="00670CC5">
      <w:pPr>
        <w:pStyle w:val="ConsPlusNormal"/>
        <w:spacing w:before="220"/>
        <w:ind w:firstLine="540"/>
        <w:jc w:val="both"/>
      </w:pPr>
      <w:bookmarkStart w:id="8" w:name="P118"/>
      <w:bookmarkEnd w:id="8"/>
      <w:r>
        <w:t>19. Субсидии подлежат возврату получателями субсидий в бюджет Республики Татарстан в 30-дневный срок, исчисляемый в рабочих днях, со дня получения соответствующего требования Министерства в случаях: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представления недостоверных сведений и документов для получения субсидии;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непредставления отчетности об использовании субсидии и о достижении показателей результативности использования субсидии в установленные соглашением о предоставлении субсидии сроки;</w:t>
      </w:r>
    </w:p>
    <w:p w:rsidR="00670CC5" w:rsidRDefault="00670CC5">
      <w:pPr>
        <w:pStyle w:val="ConsPlusNormal"/>
        <w:spacing w:before="220"/>
        <w:ind w:firstLine="540"/>
        <w:jc w:val="both"/>
      </w:pPr>
      <w:proofErr w:type="spellStart"/>
      <w:r>
        <w:t>недостижение</w:t>
      </w:r>
      <w:proofErr w:type="spellEnd"/>
      <w:r>
        <w:t xml:space="preserve"> организацией </w:t>
      </w:r>
      <w:proofErr w:type="gramStart"/>
      <w:r>
        <w:t>значений показателей результативности использования субсидии</w:t>
      </w:r>
      <w:proofErr w:type="gramEnd"/>
      <w:r>
        <w:t>.</w:t>
      </w:r>
    </w:p>
    <w:p w:rsidR="00670CC5" w:rsidRDefault="00670CC5">
      <w:pPr>
        <w:pStyle w:val="ConsPlusNormal"/>
        <w:spacing w:before="220"/>
        <w:ind w:firstLine="540"/>
        <w:jc w:val="both"/>
      </w:pPr>
      <w:bookmarkStart w:id="9" w:name="P122"/>
      <w:bookmarkEnd w:id="9"/>
      <w:r>
        <w:t>20. В случаях, предусмотренных соглашением о предоставлении субсидии, остатки субсидии, не использованные в отчетном финансовом году, подлежат возврату получателем субсидии в доход бюджета Республики Татарстан до 1 февраля года, следующего за отчетным.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 xml:space="preserve">21. При нарушении получателем субсидии сроков возврата субсидии, указанных в </w:t>
      </w:r>
      <w:hyperlink w:anchor="P118" w:history="1">
        <w:r>
          <w:rPr>
            <w:color w:val="0000FF"/>
          </w:rPr>
          <w:t>пунктах 19</w:t>
        </w:r>
      </w:hyperlink>
      <w:r>
        <w:t xml:space="preserve"> и </w:t>
      </w:r>
      <w:hyperlink w:anchor="P122" w:history="1">
        <w:r>
          <w:rPr>
            <w:color w:val="0000FF"/>
          </w:rPr>
          <w:t>20</w:t>
        </w:r>
      </w:hyperlink>
      <w:r>
        <w:t xml:space="preserve"> настоящего Порядка, Министерство в семидневный срок, исчисляемый в рабочих днях, со дня истечения срока возврата субсидии принимает меры по взысканию указанных средств в бюджет Республики Татарстан в установленном законодательством порядке.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22. Министерство и Министерство финансов Республики Татарстан осуществляют проверку соблюдения условий, целей и порядка предоставления субсидий получателями субсидий в установленном законодательством Российской Федерации порядке.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 xml:space="preserve">23. Контроль за целевым и эффективным использованием субсидий осуществляется Министерством в </w:t>
      </w:r>
      <w:proofErr w:type="gramStart"/>
      <w:r>
        <w:t>соответствии</w:t>
      </w:r>
      <w:proofErr w:type="gramEnd"/>
      <w:r>
        <w:t xml:space="preserve"> с законодательством Российской Федерации.</w:t>
      </w:r>
    </w:p>
    <w:p w:rsidR="00670CC5" w:rsidRDefault="00670CC5">
      <w:pPr>
        <w:pStyle w:val="ConsPlusNormal"/>
        <w:jc w:val="both"/>
      </w:pPr>
    </w:p>
    <w:p w:rsidR="00670CC5" w:rsidRDefault="00670CC5">
      <w:pPr>
        <w:pStyle w:val="ConsPlusNormal"/>
        <w:jc w:val="both"/>
      </w:pPr>
    </w:p>
    <w:p w:rsidR="00670CC5" w:rsidRDefault="00670CC5">
      <w:pPr>
        <w:pStyle w:val="ConsPlusNormal"/>
        <w:jc w:val="both"/>
      </w:pPr>
    </w:p>
    <w:p w:rsidR="00670CC5" w:rsidRDefault="00670CC5">
      <w:pPr>
        <w:pStyle w:val="ConsPlusNormal"/>
        <w:jc w:val="both"/>
      </w:pPr>
    </w:p>
    <w:p w:rsidR="00670CC5" w:rsidRDefault="00670CC5">
      <w:pPr>
        <w:pStyle w:val="ConsPlusNormal"/>
        <w:jc w:val="both"/>
      </w:pPr>
    </w:p>
    <w:p w:rsidR="00670CC5" w:rsidRDefault="00670CC5">
      <w:pPr>
        <w:pStyle w:val="ConsPlusNormal"/>
        <w:jc w:val="right"/>
        <w:outlineLvl w:val="0"/>
      </w:pPr>
      <w:r>
        <w:t>Утвержден</w:t>
      </w:r>
    </w:p>
    <w:p w:rsidR="00670CC5" w:rsidRDefault="00670CC5">
      <w:pPr>
        <w:pStyle w:val="ConsPlusNormal"/>
        <w:jc w:val="right"/>
      </w:pPr>
      <w:r>
        <w:t>постановлением</w:t>
      </w:r>
    </w:p>
    <w:p w:rsidR="00670CC5" w:rsidRDefault="00670CC5">
      <w:pPr>
        <w:pStyle w:val="ConsPlusNormal"/>
        <w:jc w:val="right"/>
      </w:pPr>
      <w:r>
        <w:t>Кабинета Министров</w:t>
      </w:r>
    </w:p>
    <w:p w:rsidR="00670CC5" w:rsidRDefault="00670CC5">
      <w:pPr>
        <w:pStyle w:val="ConsPlusNormal"/>
        <w:jc w:val="right"/>
      </w:pPr>
      <w:r>
        <w:t>Республики Татарстан</w:t>
      </w:r>
    </w:p>
    <w:p w:rsidR="00670CC5" w:rsidRDefault="00670CC5">
      <w:pPr>
        <w:pStyle w:val="ConsPlusNormal"/>
        <w:jc w:val="right"/>
      </w:pPr>
      <w:r>
        <w:t>от 12 мая 2014 г. N 314</w:t>
      </w:r>
    </w:p>
    <w:p w:rsidR="00670CC5" w:rsidRDefault="00670CC5">
      <w:pPr>
        <w:pStyle w:val="ConsPlusNormal"/>
        <w:jc w:val="right"/>
      </w:pPr>
      <w:proofErr w:type="gramStart"/>
      <w:r>
        <w:t>(в редакции постановления</w:t>
      </w:r>
      <w:proofErr w:type="gramEnd"/>
    </w:p>
    <w:p w:rsidR="00670CC5" w:rsidRDefault="00670CC5">
      <w:pPr>
        <w:pStyle w:val="ConsPlusNormal"/>
        <w:jc w:val="right"/>
      </w:pPr>
      <w:r>
        <w:t>Кабинета Министров</w:t>
      </w:r>
    </w:p>
    <w:p w:rsidR="00670CC5" w:rsidRDefault="00670CC5">
      <w:pPr>
        <w:pStyle w:val="ConsPlusNormal"/>
        <w:jc w:val="right"/>
      </w:pPr>
      <w:r>
        <w:t>Республики Татарстан</w:t>
      </w:r>
    </w:p>
    <w:p w:rsidR="00670CC5" w:rsidRDefault="00670CC5">
      <w:pPr>
        <w:pStyle w:val="ConsPlusNormal"/>
        <w:jc w:val="right"/>
      </w:pPr>
      <w:r>
        <w:t>от 20 июня 2017 г. N 395)</w:t>
      </w:r>
    </w:p>
    <w:p w:rsidR="00670CC5" w:rsidRDefault="00670CC5">
      <w:pPr>
        <w:pStyle w:val="ConsPlusNormal"/>
        <w:jc w:val="both"/>
      </w:pPr>
    </w:p>
    <w:p w:rsidR="00670CC5" w:rsidRDefault="00670CC5">
      <w:pPr>
        <w:pStyle w:val="ConsPlusTitle"/>
        <w:jc w:val="center"/>
      </w:pPr>
      <w:bookmarkStart w:id="10" w:name="P141"/>
      <w:bookmarkEnd w:id="10"/>
      <w:r>
        <w:t>ПОРЯДОК</w:t>
      </w:r>
    </w:p>
    <w:p w:rsidR="00670CC5" w:rsidRDefault="00670CC5">
      <w:pPr>
        <w:pStyle w:val="ConsPlusTitle"/>
        <w:jc w:val="center"/>
      </w:pPr>
      <w:r>
        <w:t>ПРЕДОСТАВЛЕНИЯ СУБСИДИЙ ЗА СЧЕТ СРЕДСТВ БЮДЖЕТА РЕСПУБЛИКИ</w:t>
      </w:r>
    </w:p>
    <w:p w:rsidR="00670CC5" w:rsidRDefault="00670CC5">
      <w:pPr>
        <w:pStyle w:val="ConsPlusTitle"/>
        <w:jc w:val="center"/>
      </w:pPr>
      <w:proofErr w:type="gramStart"/>
      <w:r>
        <w:t>ТАТАРСТАН НЕКОММЕРЧЕСКИМ ОРГАНИЗАЦИЯМ (ЗА ИСКЛЮЧЕНИЕМ</w:t>
      </w:r>
      <w:proofErr w:type="gramEnd"/>
    </w:p>
    <w:p w:rsidR="00670CC5" w:rsidRDefault="00670CC5">
      <w:pPr>
        <w:pStyle w:val="ConsPlusTitle"/>
        <w:jc w:val="center"/>
      </w:pPr>
      <w:proofErr w:type="gramStart"/>
      <w:r>
        <w:t>СУБСИДИЙ ГОСУДАРСТВЕННЫМ (МУНИЦИПАЛЬНЫМ) УЧРЕЖДЕНИЯМ)</w:t>
      </w:r>
      <w:proofErr w:type="gramEnd"/>
    </w:p>
    <w:p w:rsidR="00670CC5" w:rsidRDefault="00670CC5">
      <w:pPr>
        <w:pStyle w:val="ConsPlusTitle"/>
        <w:jc w:val="center"/>
      </w:pPr>
      <w:r>
        <w:t>В ЦЕЛЯХ ВОЗМЕЩЕНИЯ ЗАТРАТ ДЛЯ РЕАЛИЗАЦИИ ПРОЕКТОВ</w:t>
      </w:r>
    </w:p>
    <w:p w:rsidR="00670CC5" w:rsidRDefault="00670CC5">
      <w:pPr>
        <w:pStyle w:val="ConsPlusTitle"/>
        <w:jc w:val="center"/>
      </w:pPr>
      <w:r>
        <w:t>И ПРОВЕДЕНИЯ МЕРОПРИЯТИЙ В СФЕРЕ КУЛЬТУРЫ</w:t>
      </w:r>
    </w:p>
    <w:p w:rsidR="00670CC5" w:rsidRDefault="00670CC5">
      <w:pPr>
        <w:pStyle w:val="ConsPlusNormal"/>
        <w:jc w:val="both"/>
      </w:pPr>
    </w:p>
    <w:p w:rsidR="00670CC5" w:rsidRDefault="00670CC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разработан в соответствии с Бюджетным </w:t>
      </w:r>
      <w:hyperlink r:id="rId12" w:history="1">
        <w:r>
          <w:rPr>
            <w:color w:val="0000FF"/>
          </w:rPr>
          <w:t>кодексом</w:t>
        </w:r>
      </w:hyperlink>
      <w:r>
        <w:t xml:space="preserve"> Российской Федерации, Бюджетным </w:t>
      </w:r>
      <w:hyperlink r:id="rId13" w:history="1">
        <w:r>
          <w:rPr>
            <w:color w:val="0000FF"/>
          </w:rPr>
          <w:t>кодексом</w:t>
        </w:r>
      </w:hyperlink>
      <w:r>
        <w:t xml:space="preserve"> Республики Татарстан и определяет цели, условия и порядок предоставления субсидий за счет средств бюджета Республики Татарстан некоммерческим организациям (за исключением субсидий государственным (муниципальным) учреждениям) на возмещение затрат в связи с производством (реализацией) товаров, выполнением работ, оказанием услуг для реализации проектов и проведения мероприятий в сфере культуры, искусства, кинематографии</w:t>
      </w:r>
      <w:proofErr w:type="gramEnd"/>
      <w:r>
        <w:t>, анимации, популяризации культурного наследия, государственной национальной политики, международного сотрудничества (далее - субсидии, проекты и мероприятия).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Субсидии предоставляются некоммерческим организациям (за исключением государственных (муниципальных) учреждений) (далее - некоммерческие организации) в целях возмещения затрат на производство (реализацию) товаров, выполнение работ, оказание услуг для реализации проектов и проведения мероприятий в сфере культуры, искусства, кинематографии, анимации, популяризации культурного наследия, государственной национальной политики, международного сотрудничества.</w:t>
      </w:r>
      <w:proofErr w:type="gramEnd"/>
    </w:p>
    <w:p w:rsidR="00670CC5" w:rsidRDefault="00670CC5">
      <w:pPr>
        <w:pStyle w:val="ConsPlusNormal"/>
        <w:spacing w:before="220"/>
        <w:ind w:firstLine="540"/>
        <w:jc w:val="both"/>
      </w:pPr>
      <w:r>
        <w:t>3. Предоставление субсидии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утвержденных в установленном порядке Министерству культуры Республики Татарстан (далее - Министерство), на цели, указанные в пункте 2 настоящего Порядка. Министерство является главным распорядителем средств бюджета Республики Татарстан, осуществляющим предоставление субсидий.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4. Субсидии предоставляются некоммерческим организациям при соответствии на первое число месяца, предшествующего месяцу, в котором планируется заключение соглашения о предоставлении субсидии (далее - соглашение), следующим требованиям: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 xml:space="preserve">зарегистрированы в установленном законодательством </w:t>
      </w:r>
      <w:proofErr w:type="gramStart"/>
      <w:r>
        <w:t>порядке</w:t>
      </w:r>
      <w:proofErr w:type="gramEnd"/>
      <w:r>
        <w:t xml:space="preserve"> и осуществляют свою деятельность на территории Республики Татарстан;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не находятся в стадии реорганизации, ликвидации, банкротства;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не допускали нецелевого и (или) неэффективного использования предоставленных бюджетных средств;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не имеют не 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не имеют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670CC5" w:rsidRDefault="00670CC5">
      <w:pPr>
        <w:pStyle w:val="ConsPlusNormal"/>
        <w:spacing w:before="220"/>
        <w:ind w:firstLine="540"/>
        <w:jc w:val="both"/>
      </w:pPr>
      <w:proofErr w:type="gramStart"/>
      <w:r>
        <w:t>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>
        <w:t xml:space="preserve"> юридических лиц, в совокупности превышает 50 процентов;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 xml:space="preserve">не получают средства из бюджета Республики Татарстан в </w:t>
      </w:r>
      <w:proofErr w:type="gramStart"/>
      <w:r>
        <w:t>соответствии</w:t>
      </w:r>
      <w:proofErr w:type="gramEnd"/>
      <w:r>
        <w:t xml:space="preserve"> с иными нормативными правовыми актами на цели, указанные в пункте 2 настоящего Порядка.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5. Для получения субсидии некоммерческие организации представляют в Министерство: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 xml:space="preserve">заявку о </w:t>
      </w:r>
      <w:proofErr w:type="gramStart"/>
      <w:r>
        <w:t>предоставлении</w:t>
      </w:r>
      <w:proofErr w:type="gramEnd"/>
      <w:r>
        <w:t xml:space="preserve"> субсидии по форме, установленной Министерством;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копии учредительных документов юридического лица, а также документов о внесении всех изменений в них;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 xml:space="preserve">информацию о расчетном </w:t>
      </w:r>
      <w:proofErr w:type="gramStart"/>
      <w:r>
        <w:t>счете</w:t>
      </w:r>
      <w:proofErr w:type="gramEnd"/>
      <w:r>
        <w:t>, на который перечисляется субсидия;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 xml:space="preserve">информацию о проведенных </w:t>
      </w:r>
      <w:proofErr w:type="gramStart"/>
      <w:r>
        <w:t>мероприятиях</w:t>
      </w:r>
      <w:proofErr w:type="gramEnd"/>
      <w:r>
        <w:t xml:space="preserve"> в сфере культуры, искусства, кинематографии, анимации, популяризации культурного наследия, государственной национальной политики, международного сотрудничества за текущий год с указанием числа участников мероприятия;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план реализации проекта, мероприятия и смету расходов на его выполнение;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документы, подтверждающие фактически произведенные затраты (накладные, договоры, счета-фактуры, акты выполненных работ);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 xml:space="preserve">справку о </w:t>
      </w:r>
      <w:proofErr w:type="gramStart"/>
      <w:r>
        <w:t>соответствии</w:t>
      </w:r>
      <w:proofErr w:type="gramEnd"/>
      <w:r>
        <w:t xml:space="preserve"> требованиям, установленным пунктом 4 настоящего Порядка, подписанную руководителем некоммерческой организации.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6. Некоммерческая организация несет ответственность за достоверность информации, содержащейся в документах, указанных в пункте 5 настоящего Порядка.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7. Некоммерческие организации вправе по собственному усмотрению представить в Министерство следующие документы: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копию свидетельства о государственной регистрации в качестве юридического лица (копию листа записи Единого государственного реестра юридических лиц);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копию свидетельства о постановке на учет в налоговом органе;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выписку из Единого государственного реестра юридических лиц.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8. В случае непредставления некоммерческой организацией документов, указанных в пункте 7 настоящего Порядка, Министерство запрашивает указанные документы в порядке межведомственного информационного взаимодействия в уполномоченном органе государственной власти.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9. Министерство: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регистрирует заявки в день их поступления;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в течение трех рабочих дней со дня регистрации заявки рассматривает представленные документы на соответствие пункту 6 настоящего Порядка;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в течение пяти рабочих дней по истечении срока, установленного абзацем третьим настоящего пункта, принимает решение о предоставлении субсидии или об отказе в предоставлении субсидии и уведомляет об этом некоммерческую организацию.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 xml:space="preserve">10. Основаниями для отказа в </w:t>
      </w:r>
      <w:proofErr w:type="gramStart"/>
      <w:r>
        <w:t>предоставлении</w:t>
      </w:r>
      <w:proofErr w:type="gramEnd"/>
      <w:r>
        <w:t xml:space="preserve"> субсидии являются: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 xml:space="preserve">непредставление (представление не в полном </w:t>
      </w:r>
      <w:proofErr w:type="gramStart"/>
      <w:r>
        <w:t>объеме</w:t>
      </w:r>
      <w:proofErr w:type="gramEnd"/>
      <w:r>
        <w:t>) получателем субсидии документов, предусмотренных пунктом 5 настоящего Порядка;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 xml:space="preserve">наличие в представленных </w:t>
      </w:r>
      <w:proofErr w:type="gramStart"/>
      <w:r>
        <w:t>документах</w:t>
      </w:r>
      <w:proofErr w:type="gramEnd"/>
      <w:r>
        <w:t xml:space="preserve"> недостоверных сведений;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несоответствие целей предоставления субсидии, указанных в заявке, целям, определенным пунктом 2 настоящего Порядка;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 xml:space="preserve">отсутствие бюджетных ассигнований, предусмотренных в </w:t>
      </w:r>
      <w:proofErr w:type="gramStart"/>
      <w:r>
        <w:t>бюджете</w:t>
      </w:r>
      <w:proofErr w:type="gramEnd"/>
      <w:r>
        <w:t xml:space="preserve"> Республики Татарстан на соответствующий финансовый год и на плановый период, и лимитов бюджетных обязательств, утвержденных в установленном порядке Министерству, на цели, указанные в пункте 2 настоящего Порядка.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11. Размер предоставляемой субсидии определяется по формуле:</w:t>
      </w:r>
    </w:p>
    <w:p w:rsidR="00670CC5" w:rsidRDefault="00670CC5">
      <w:pPr>
        <w:pStyle w:val="ConsPlusNormal"/>
        <w:jc w:val="both"/>
      </w:pPr>
    </w:p>
    <w:p w:rsidR="00670CC5" w:rsidRDefault="00670CC5">
      <w:pPr>
        <w:pStyle w:val="ConsPlusNormal"/>
        <w:jc w:val="center"/>
      </w:pPr>
      <w:r>
        <w:t>С = З</w:t>
      </w:r>
      <w:proofErr w:type="gramStart"/>
      <w:r>
        <w:rPr>
          <w:vertAlign w:val="subscript"/>
        </w:rPr>
        <w:t>1</w:t>
      </w:r>
      <w:proofErr w:type="gramEnd"/>
      <w:r>
        <w:t xml:space="preserve"> + З</w:t>
      </w:r>
      <w:r>
        <w:rPr>
          <w:vertAlign w:val="subscript"/>
        </w:rPr>
        <w:t>2</w:t>
      </w:r>
      <w:r>
        <w:t xml:space="preserve"> + З</w:t>
      </w:r>
      <w:r>
        <w:rPr>
          <w:vertAlign w:val="subscript"/>
        </w:rPr>
        <w:t>3</w:t>
      </w:r>
      <w:r>
        <w:t xml:space="preserve"> +... + </w:t>
      </w:r>
      <w:proofErr w:type="spellStart"/>
      <w:r>
        <w:t>З</w:t>
      </w:r>
      <w:proofErr w:type="gramStart"/>
      <w:r>
        <w:rPr>
          <w:vertAlign w:val="subscript"/>
        </w:rPr>
        <w:t>n</w:t>
      </w:r>
      <w:proofErr w:type="spellEnd"/>
      <w:proofErr w:type="gramEnd"/>
      <w:r>
        <w:t>,</w:t>
      </w:r>
    </w:p>
    <w:p w:rsidR="00670CC5" w:rsidRDefault="00670CC5">
      <w:pPr>
        <w:pStyle w:val="ConsPlusNormal"/>
        <w:jc w:val="both"/>
      </w:pPr>
    </w:p>
    <w:p w:rsidR="00670CC5" w:rsidRDefault="00670CC5">
      <w:pPr>
        <w:pStyle w:val="ConsPlusNormal"/>
        <w:ind w:firstLine="540"/>
        <w:jc w:val="both"/>
      </w:pPr>
      <w:r>
        <w:t>где: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С - размер субсидии, предоставляемой некоммерческой организации;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З</w:t>
      </w:r>
      <w:proofErr w:type="gramStart"/>
      <w:r>
        <w:rPr>
          <w:vertAlign w:val="subscript"/>
        </w:rPr>
        <w:t>1</w:t>
      </w:r>
      <w:proofErr w:type="gramEnd"/>
      <w:r>
        <w:t>, З</w:t>
      </w:r>
      <w:r>
        <w:rPr>
          <w:vertAlign w:val="subscript"/>
        </w:rPr>
        <w:t>2</w:t>
      </w:r>
      <w:r>
        <w:t>, З</w:t>
      </w:r>
      <w:r>
        <w:rPr>
          <w:vertAlign w:val="subscript"/>
        </w:rPr>
        <w:t>3</w:t>
      </w:r>
      <w:r>
        <w:t xml:space="preserve">... </w:t>
      </w:r>
      <w:proofErr w:type="spellStart"/>
      <w:r>
        <w:t>З</w:t>
      </w:r>
      <w:proofErr w:type="gramStart"/>
      <w:r>
        <w:rPr>
          <w:vertAlign w:val="subscript"/>
        </w:rPr>
        <w:t>n</w:t>
      </w:r>
      <w:proofErr w:type="spellEnd"/>
      <w:proofErr w:type="gramEnd"/>
      <w:r>
        <w:t xml:space="preserve"> - затраты на реализацию проектов и проведение мероприятий, в состав которых включаются обоснованные и документально подтвержденные затраты, связанные с: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оплатой труда;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командировочными расходами;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оплатой услуг физических и юридических лиц, в том числе услуг связи, транспортных услуг, коммунальных услуг, арендной платы за пользование имуществом, услуг по содержанию имущества, прочих услуг;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 xml:space="preserve">оплатой налогов в </w:t>
      </w:r>
      <w:proofErr w:type="gramStart"/>
      <w:r>
        <w:t>соответствии</w:t>
      </w:r>
      <w:proofErr w:type="gramEnd"/>
      <w:r>
        <w:t xml:space="preserve"> с законодательствами Российской Федерации и Республики Татарстан о налогах и сборах;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приобретением (изготовлением) подарочной и сувенирной продукции, не предназначенной для дальнейшей перепродажи;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приобретением имущественных прав, в том числе прав на результаты интеллектуальной деятельности;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приобретением основных средств и материальных запасов для организации и проведения мероприятий;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оплатой труда специалистов, привлеченных на основании гражданско-правовых договоров, в том числе на основании авторских договоров, для организации и проведения мероприятий.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 xml:space="preserve">12. Субсидия предоставляется в </w:t>
      </w:r>
      <w:proofErr w:type="gramStart"/>
      <w:r>
        <w:t>соответствии</w:t>
      </w:r>
      <w:proofErr w:type="gramEnd"/>
      <w:r>
        <w:t xml:space="preserve"> с соглашением, заключаемым между Министерством и некоммерческой организацией в соответствии с типовой формой, установленной Министерством финансов Республики Татарстан, в котором предусматриваются следующие положения: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а) цели, условия и порядок перечисления субсидии;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б) сроки и размер субсидии;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в) оценка результативности использования субсидии в соответствии с показателями, определенными соглашением;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 xml:space="preserve">г) порядок возврата сумм, использованных некоммерческой организацией, в </w:t>
      </w:r>
      <w:proofErr w:type="gramStart"/>
      <w:r>
        <w:t>случае</w:t>
      </w:r>
      <w:proofErr w:type="gramEnd"/>
      <w:r>
        <w:t xml:space="preserve"> установления по итогам проверок, проведенных Министерством и Министерством финансов Республики Татарстан, фактов нецелевого использования субсидии и нарушения условий, установленных настоящим Порядком и соглашением;</w:t>
      </w:r>
    </w:p>
    <w:p w:rsidR="00670CC5" w:rsidRDefault="00670CC5">
      <w:pPr>
        <w:pStyle w:val="ConsPlusNormal"/>
        <w:spacing w:before="220"/>
        <w:ind w:firstLine="540"/>
        <w:jc w:val="both"/>
      </w:pPr>
      <w:proofErr w:type="gramStart"/>
      <w:r>
        <w:t>д) порядок и сроки возврата не использованных в отчетном финансовом году остатков субсидий в доход бюджета Республики Татарстан в следующих случаях:</w:t>
      </w:r>
      <w:proofErr w:type="gramEnd"/>
    </w:p>
    <w:p w:rsidR="00670CC5" w:rsidRDefault="00670CC5">
      <w:pPr>
        <w:pStyle w:val="ConsPlusNormal"/>
        <w:spacing w:before="220"/>
        <w:ind w:firstLine="540"/>
        <w:jc w:val="both"/>
      </w:pPr>
      <w:r>
        <w:t>представление получателями субсидий недостоверных сведений и документов для получения субсидии;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невыполнение условий предоставления субсидий;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непредставление отчета об использовании субсидии в установленный срок;</w:t>
      </w:r>
    </w:p>
    <w:p w:rsidR="00670CC5" w:rsidRDefault="00670CC5">
      <w:pPr>
        <w:pStyle w:val="ConsPlusNormal"/>
        <w:spacing w:before="220"/>
        <w:ind w:firstLine="540"/>
        <w:jc w:val="both"/>
      </w:pPr>
      <w:proofErr w:type="spellStart"/>
      <w:r>
        <w:t>недостижение</w:t>
      </w:r>
      <w:proofErr w:type="spellEnd"/>
      <w:r>
        <w:t xml:space="preserve"> организацией </w:t>
      </w:r>
      <w:proofErr w:type="gramStart"/>
      <w:r>
        <w:t>значений показателей результативности использования субсидии</w:t>
      </w:r>
      <w:proofErr w:type="gramEnd"/>
      <w:r>
        <w:t>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е) порядок и сроки представления отчетности об использовании субсидии;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ж) согласие некоммерческой организации на осуществление Министерством и Министерством финансов Республики Татарстан проверок соблюдения получателем субсидии условий, целей и порядка ее предоставления, определенных в соглашении;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 xml:space="preserve">з) ответственность за </w:t>
      </w:r>
      <w:proofErr w:type="spellStart"/>
      <w:r>
        <w:t>недостижение</w:t>
      </w:r>
      <w:proofErr w:type="spellEnd"/>
      <w:r>
        <w:t xml:space="preserve"> показателей результативности и иные нарушения условий, установленных настоящим Порядком и соглашением.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13. Перечисление субсидии осуществляется на расчетный счет получателя субсидии, открытый в российской кредитной организации, в 10-дневный срок, исчисляемый в рабочих днях, со дня принятия решения Министерством о предоставлении субсидии.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14. Получатели субсидий представляют в Министерство отчетность об использовании субсидии и достижении показателей результативности использования субсидии в порядке, сроки и по формам, определяемым соглашением.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15. Субсидии подлежат возврату получателями субсидий в бюджет Республики Татарстан в 30-дневный срок, исчисляемый в рабочих днях, со дня получения соответствующего требования Министерства в следующих случаях: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представление получателями субсидий недостоверных сведений и документов для получения субсидии;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невыполнение условий предоставления субсидий;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>непредставление отчета об использовании субсидии в установленный срок;</w:t>
      </w:r>
    </w:p>
    <w:p w:rsidR="00670CC5" w:rsidRDefault="00670CC5">
      <w:pPr>
        <w:pStyle w:val="ConsPlusNormal"/>
        <w:spacing w:before="220"/>
        <w:ind w:firstLine="540"/>
        <w:jc w:val="both"/>
      </w:pPr>
      <w:proofErr w:type="spellStart"/>
      <w:r>
        <w:t>недостижение</w:t>
      </w:r>
      <w:proofErr w:type="spellEnd"/>
      <w:r>
        <w:t xml:space="preserve"> организацией </w:t>
      </w:r>
      <w:proofErr w:type="gramStart"/>
      <w:r>
        <w:t>значений показателей результативности использования субсидии</w:t>
      </w:r>
      <w:proofErr w:type="gramEnd"/>
      <w:r>
        <w:t>.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Не использованные в отчетном финансовом году остатки субсидий подлежат возврату в доход бюджета Республики Татарстан до 1 февраля года, следующего за отчетным, в случаях, предусмотренных соглашением.</w:t>
      </w:r>
      <w:proofErr w:type="gramEnd"/>
    </w:p>
    <w:p w:rsidR="00670CC5" w:rsidRDefault="00670CC5">
      <w:pPr>
        <w:pStyle w:val="ConsPlusNormal"/>
        <w:spacing w:before="220"/>
        <w:ind w:firstLine="540"/>
        <w:jc w:val="both"/>
      </w:pPr>
      <w:r>
        <w:t>17. При нарушении получателями субсидий сроков возврата субсидий, указанных в пунктах 15 и 16 настоящего Порядка, Министерство в семидневный срок, исчисляемый в рабочих днях, со дня истечения срока возврата субсидии принимает меры по взысканию указанных средств в доход бюджета Республики Татарстан в порядке, установленном бюджетным законодательством Российской Федерации.</w:t>
      </w:r>
    </w:p>
    <w:p w:rsidR="00670CC5" w:rsidRDefault="00670CC5">
      <w:pPr>
        <w:pStyle w:val="ConsPlusNormal"/>
        <w:spacing w:before="220"/>
        <w:ind w:firstLine="540"/>
        <w:jc w:val="both"/>
      </w:pPr>
      <w:r>
        <w:t xml:space="preserve">18. Министерство и Министерство финансов Республики Татарстан осуществляют проверку соблюдения условий, целей и порядка предоставления субсидий получателями субсидий, а также контроль за целевым использованием субсидий в установленном законодательством </w:t>
      </w:r>
      <w:proofErr w:type="gramStart"/>
      <w:r>
        <w:t>порядке</w:t>
      </w:r>
      <w:proofErr w:type="gramEnd"/>
      <w:r>
        <w:t>.</w:t>
      </w:r>
    </w:p>
    <w:p w:rsidR="00670CC5" w:rsidRDefault="00670CC5">
      <w:pPr>
        <w:pStyle w:val="ConsPlusNormal"/>
        <w:jc w:val="both"/>
      </w:pPr>
    </w:p>
    <w:p w:rsidR="00670CC5" w:rsidRDefault="00670CC5">
      <w:pPr>
        <w:pStyle w:val="ConsPlusNormal"/>
        <w:jc w:val="both"/>
      </w:pPr>
    </w:p>
    <w:p w:rsidR="00670CC5" w:rsidRDefault="00670C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42A7" w:rsidRDefault="00A842A7"/>
    <w:sectPr w:rsidR="00A842A7" w:rsidSect="00E85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C5"/>
    <w:rsid w:val="00670CC5"/>
    <w:rsid w:val="00A8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C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0C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0C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C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0C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0C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054930EF070B98F9867A16FE57E6F12F3F89617BE89FBDE020D97730C29AA89DE4510DC136468CE18977J1a0L" TargetMode="External"/><Relationship Id="rId13" Type="http://schemas.openxmlformats.org/officeDocument/2006/relationships/hyperlink" Target="consultantplus://offline/ref=52054930EF070B98F9867A16FE57E6F12F3F896172E89DB8E62E847D389B96AA9AEB0E1AC67F4A89E189J7a6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054930EF070B98F9867A16FE57E6F12F3F896172E89DB8E62E847D389B96AA9AJEaBL" TargetMode="External"/><Relationship Id="rId12" Type="http://schemas.openxmlformats.org/officeDocument/2006/relationships/hyperlink" Target="consultantplus://offline/ref=52054930EF070B98F986641BE83BBBFE2536D76972E191E8BD7F822A67CB90FFDAAB084F85384289JEa2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2054930EF070B98F986641BE83BBBFE2536D76972E191E8BD7F822A67CB90FFDAAB084F85384289JEa2L" TargetMode="External"/><Relationship Id="rId11" Type="http://schemas.openxmlformats.org/officeDocument/2006/relationships/image" Target="media/image1.wmf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2054930EF070B98F9867A16FE57E6F12F3F896172E89DB8E62E847D389B96AA9AJEa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2054930EF070B98F986641BE83BBBFE2536D76972E191E8BD7F822A67CB90FFDAAB084F85384289JEa2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4220</Words>
  <Characters>24055</Characters>
  <Application>Microsoft Office Word</Application>
  <DocSecurity>0</DocSecurity>
  <Lines>200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КАБИНЕТ МИНИСТРОВ РЕСПУБЛИКИ ТАТАРСТАН</vt:lpstr>
      <vt:lpstr>Утвержден</vt:lpstr>
      <vt:lpstr>Утвержден</vt:lpstr>
    </vt:vector>
  </TitlesOfParts>
  <Company/>
  <LinksUpToDate>false</LinksUpToDate>
  <CharactersWithSpaces>28219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Альбина Асгатовна</dc:creator>
  <cp:keywords/>
  <dc:description/>
  <cp:lastModifiedBy/>
  <cp:revision>1</cp:revision>
  <dcterms:created xsi:type="dcterms:W3CDTF">2018-04-18T11:26:00Z</dcterms:created>
</cp:coreProperties>
</file>