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1E" w:rsidRDefault="00D0481E" w:rsidP="00D0481E">
      <w:pPr>
        <w:rPr>
          <w:bCs/>
          <w:lang w:val="ru-RU"/>
        </w:rPr>
      </w:pPr>
      <w:r>
        <w:rPr>
          <w:sz w:val="25"/>
          <w:szCs w:val="25"/>
          <w:lang w:val="ru-RU"/>
        </w:rPr>
        <w:t xml:space="preserve">Составитель: </w:t>
      </w:r>
      <w:proofErr w:type="spellStart"/>
      <w:r>
        <w:rPr>
          <w:sz w:val="25"/>
          <w:szCs w:val="25"/>
          <w:lang w:val="ru-RU"/>
        </w:rPr>
        <w:t>Дедюлева</w:t>
      </w:r>
      <w:proofErr w:type="spellEnd"/>
      <w:r>
        <w:rPr>
          <w:sz w:val="25"/>
          <w:szCs w:val="25"/>
          <w:lang w:val="ru-RU"/>
        </w:rPr>
        <w:t xml:space="preserve"> Р.Р. -</w:t>
      </w:r>
      <w:r>
        <w:rPr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bCs/>
          <w:lang w:val="ru-RU"/>
        </w:rPr>
        <w:t>заведующий отдела</w:t>
      </w:r>
      <w:proofErr w:type="gramEnd"/>
      <w:r>
        <w:rPr>
          <w:bCs/>
          <w:lang w:val="ru-RU"/>
        </w:rPr>
        <w:t xml:space="preserve"> организационно-аналитической, методической работы Республиканского центра развития традиционной культуры</w:t>
      </w:r>
    </w:p>
    <w:p w:rsidR="00D0481E" w:rsidRDefault="00D0481E" w:rsidP="00422F3F">
      <w:pPr>
        <w:pStyle w:val="FR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F3F" w:rsidRPr="00AA3682" w:rsidRDefault="00422F3F" w:rsidP="00422F3F">
      <w:pPr>
        <w:pStyle w:val="FR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682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422F3F" w:rsidRPr="00AA3682" w:rsidRDefault="00422F3F" w:rsidP="00422F3F">
      <w:pPr>
        <w:pStyle w:val="FR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682">
        <w:rPr>
          <w:rFonts w:ascii="Times New Roman" w:hAnsi="Times New Roman" w:cs="Times New Roman"/>
          <w:b/>
          <w:bCs/>
          <w:sz w:val="28"/>
          <w:szCs w:val="28"/>
        </w:rPr>
        <w:t xml:space="preserve">по заполнению формы статистического наблюдения об учреждении </w:t>
      </w:r>
      <w:proofErr w:type="spellStart"/>
      <w:r w:rsidRPr="00AA3682">
        <w:rPr>
          <w:rFonts w:ascii="Times New Roman" w:hAnsi="Times New Roman" w:cs="Times New Roman"/>
          <w:b/>
          <w:bCs/>
          <w:sz w:val="28"/>
          <w:szCs w:val="28"/>
        </w:rPr>
        <w:t>культурно-досугового</w:t>
      </w:r>
      <w:proofErr w:type="spellEnd"/>
      <w:r w:rsidRPr="00AA3682">
        <w:rPr>
          <w:rFonts w:ascii="Times New Roman" w:hAnsi="Times New Roman" w:cs="Times New Roman"/>
          <w:b/>
          <w:bCs/>
          <w:sz w:val="28"/>
          <w:szCs w:val="28"/>
        </w:rPr>
        <w:t xml:space="preserve"> типа</w:t>
      </w:r>
    </w:p>
    <w:p w:rsidR="00422F3F" w:rsidRPr="00AA3682" w:rsidRDefault="00422F3F" w:rsidP="00422F3F">
      <w:pPr>
        <w:pStyle w:val="FR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F3F" w:rsidRPr="00AA3682" w:rsidRDefault="00422F3F" w:rsidP="00422F3F">
      <w:pPr>
        <w:ind w:firstLine="720"/>
        <w:rPr>
          <w:sz w:val="28"/>
          <w:szCs w:val="28"/>
          <w:lang w:val="ru-RU"/>
        </w:rPr>
      </w:pPr>
      <w:r w:rsidRPr="00AA3682">
        <w:rPr>
          <w:sz w:val="28"/>
          <w:szCs w:val="28"/>
          <w:lang w:val="ru-RU"/>
        </w:rPr>
        <w:t xml:space="preserve">Форма 7-НК заполняется всеми государственными и муниципальными учреждениями </w:t>
      </w:r>
      <w:proofErr w:type="spellStart"/>
      <w:r w:rsidRPr="00AA3682">
        <w:rPr>
          <w:sz w:val="28"/>
          <w:szCs w:val="28"/>
          <w:lang w:val="ru-RU"/>
        </w:rPr>
        <w:t>культурно-досугового</w:t>
      </w:r>
      <w:proofErr w:type="spellEnd"/>
      <w:r w:rsidRPr="00AA3682">
        <w:rPr>
          <w:sz w:val="28"/>
          <w:szCs w:val="28"/>
          <w:lang w:val="ru-RU"/>
        </w:rPr>
        <w:t xml:space="preserve"> типа независимо от их ведомственной подчиненности.  В число учреждений </w:t>
      </w:r>
      <w:proofErr w:type="spellStart"/>
      <w:r w:rsidRPr="00AA3682">
        <w:rPr>
          <w:sz w:val="28"/>
          <w:szCs w:val="28"/>
          <w:lang w:val="ru-RU"/>
        </w:rPr>
        <w:t>культурно-досугового</w:t>
      </w:r>
      <w:proofErr w:type="spellEnd"/>
      <w:r w:rsidRPr="00AA3682">
        <w:rPr>
          <w:sz w:val="28"/>
          <w:szCs w:val="28"/>
          <w:lang w:val="ru-RU"/>
        </w:rPr>
        <w:t xml:space="preserve"> типа входят  объекты:</w:t>
      </w:r>
    </w:p>
    <w:p w:rsidR="00422F3F" w:rsidRPr="00AA3682" w:rsidRDefault="00422F3F" w:rsidP="00422F3F">
      <w:pPr>
        <w:pStyle w:val="FR2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682">
        <w:rPr>
          <w:rFonts w:ascii="Times New Roman" w:hAnsi="Times New Roman" w:cs="Times New Roman"/>
          <w:sz w:val="28"/>
          <w:szCs w:val="28"/>
        </w:rPr>
        <w:t>функционирующие по административно-территориальному приз</w:t>
      </w:r>
      <w:r w:rsidRPr="00AA3682">
        <w:rPr>
          <w:rFonts w:ascii="Times New Roman" w:hAnsi="Times New Roman" w:cs="Times New Roman"/>
          <w:sz w:val="28"/>
          <w:szCs w:val="28"/>
        </w:rPr>
        <w:softHyphen/>
        <w:t>наку, с   универсально-комплексным   характером  деятельности: центры культуры и досуга, культурно-спортивные и социально-культурные комплексы; сельские (поселковые, городские) клубы; сельские (центральные, зональные, районные, городские,  областные, краевые, республиканские) дома и дворцы культуры;</w:t>
      </w:r>
      <w:proofErr w:type="gramEnd"/>
    </w:p>
    <w:p w:rsidR="00422F3F" w:rsidRPr="00AA3682" w:rsidRDefault="00422F3F" w:rsidP="00422F3F">
      <w:pPr>
        <w:pStyle w:val="FR1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A3682">
        <w:rPr>
          <w:rFonts w:ascii="Times New Roman" w:hAnsi="Times New Roman" w:cs="Times New Roman"/>
          <w:sz w:val="28"/>
          <w:szCs w:val="28"/>
        </w:rPr>
        <w:t xml:space="preserve">ориентированные на культурные интересы </w:t>
      </w:r>
      <w:proofErr w:type="gramStart"/>
      <w:r w:rsidRPr="00AA3682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AA3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682">
        <w:rPr>
          <w:rFonts w:ascii="Times New Roman" w:hAnsi="Times New Roman" w:cs="Times New Roman"/>
          <w:sz w:val="28"/>
          <w:szCs w:val="28"/>
        </w:rPr>
        <w:t>профессиональных, национальных, культурных и других социально-демографических категорий населения (например, клубы, центры и дома интеллигенции, книги, кино, эстетического воспитания де</w:t>
      </w:r>
      <w:r w:rsidRPr="00AA3682">
        <w:rPr>
          <w:rFonts w:ascii="Times New Roman" w:hAnsi="Times New Roman" w:cs="Times New Roman"/>
          <w:sz w:val="28"/>
          <w:szCs w:val="28"/>
        </w:rPr>
        <w:softHyphen/>
        <w:t>тей, женщин, молодежи, пенсионеров; фольклора, музыкальной культуры, технического творчества; национальные культурные центры; центры традиционной культуры; дома ремесел и фольклора и др.);</w:t>
      </w:r>
      <w:proofErr w:type="gramEnd"/>
    </w:p>
    <w:p w:rsidR="00422F3F" w:rsidRPr="00AA3682" w:rsidRDefault="00422F3F" w:rsidP="00422F3F">
      <w:pPr>
        <w:pStyle w:val="FR1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A3682">
        <w:rPr>
          <w:rFonts w:ascii="Times New Roman" w:hAnsi="Times New Roman" w:cs="Times New Roman"/>
          <w:sz w:val="28"/>
          <w:szCs w:val="28"/>
        </w:rPr>
        <w:t>специализирующиеся на передвижном характере деятельности, с использованием различных транспортных средств (автоклубы</w:t>
      </w:r>
      <w:r w:rsidRPr="00AA368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A3682">
        <w:rPr>
          <w:rFonts w:ascii="Times New Roman" w:hAnsi="Times New Roman" w:cs="Times New Roman"/>
          <w:sz w:val="28"/>
          <w:szCs w:val="28"/>
        </w:rPr>
        <w:t>агиткультбригады</w:t>
      </w:r>
      <w:proofErr w:type="spellEnd"/>
      <w:r w:rsidRPr="00AA3682">
        <w:rPr>
          <w:rFonts w:ascii="Times New Roman" w:hAnsi="Times New Roman" w:cs="Times New Roman"/>
          <w:sz w:val="28"/>
          <w:szCs w:val="28"/>
        </w:rPr>
        <w:t xml:space="preserve">, плавучие  </w:t>
      </w:r>
      <w:proofErr w:type="spellStart"/>
      <w:r w:rsidRPr="00AA3682">
        <w:rPr>
          <w:rFonts w:ascii="Times New Roman" w:hAnsi="Times New Roman" w:cs="Times New Roman"/>
          <w:sz w:val="28"/>
          <w:szCs w:val="28"/>
        </w:rPr>
        <w:t>культбазы</w:t>
      </w:r>
      <w:proofErr w:type="spellEnd"/>
      <w:r w:rsidRPr="00AA3682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422F3F" w:rsidRPr="00AA3682" w:rsidRDefault="00422F3F" w:rsidP="00422F3F">
      <w:pPr>
        <w:pStyle w:val="FR2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682">
        <w:rPr>
          <w:rFonts w:ascii="Times New Roman" w:hAnsi="Times New Roman" w:cs="Times New Roman"/>
          <w:sz w:val="28"/>
          <w:szCs w:val="28"/>
        </w:rPr>
        <w:t xml:space="preserve">В общей части формы указывается полное наименование учреждения </w:t>
      </w:r>
      <w:proofErr w:type="spellStart"/>
      <w:r w:rsidRPr="00AA3682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AA3682">
        <w:rPr>
          <w:rFonts w:ascii="Times New Roman" w:hAnsi="Times New Roman" w:cs="Times New Roman"/>
          <w:sz w:val="28"/>
          <w:szCs w:val="28"/>
        </w:rPr>
        <w:t xml:space="preserve"> типа, соответствующее его наименованию в учредительных документах, а также его ведомственная принадлежность.</w:t>
      </w:r>
    </w:p>
    <w:p w:rsidR="00422F3F" w:rsidRPr="00AA3682" w:rsidRDefault="00422F3F" w:rsidP="00422F3F">
      <w:pPr>
        <w:pStyle w:val="FR2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682">
        <w:rPr>
          <w:rFonts w:ascii="Times New Roman" w:hAnsi="Times New Roman" w:cs="Times New Roman"/>
          <w:sz w:val="28"/>
          <w:szCs w:val="28"/>
        </w:rPr>
        <w:lastRenderedPageBreak/>
        <w:t xml:space="preserve">Ниже указывается учредитель (учредители) учреждения в соответствии с записью в учредительных документах, его организационно-правовая  форма и форма собственности. </w:t>
      </w:r>
    </w:p>
    <w:p w:rsidR="00422F3F" w:rsidRPr="00AA3682" w:rsidRDefault="00422F3F" w:rsidP="00422F3F">
      <w:pPr>
        <w:pStyle w:val="FR2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682">
        <w:rPr>
          <w:rFonts w:ascii="Times New Roman" w:hAnsi="Times New Roman" w:cs="Times New Roman"/>
          <w:sz w:val="28"/>
          <w:szCs w:val="28"/>
        </w:rPr>
        <w:t xml:space="preserve">В строке "Почтовый адрес" указывается индекс предприятия  связи и полный почтовый адрес учреждения </w:t>
      </w:r>
      <w:proofErr w:type="spellStart"/>
      <w:r w:rsidRPr="00AA3682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AA3682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422F3F" w:rsidRPr="00AA3682" w:rsidRDefault="00422F3F" w:rsidP="00422F3F">
      <w:pPr>
        <w:pStyle w:val="FR2"/>
        <w:ind w:left="6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682">
        <w:rPr>
          <w:rFonts w:ascii="Times New Roman" w:hAnsi="Times New Roman" w:cs="Times New Roman"/>
          <w:b/>
          <w:bCs/>
          <w:sz w:val="28"/>
          <w:szCs w:val="28"/>
        </w:rPr>
        <w:t xml:space="preserve">  Раздел </w:t>
      </w:r>
      <w:r w:rsidRPr="00AA368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A3682">
        <w:rPr>
          <w:rFonts w:ascii="Times New Roman" w:hAnsi="Times New Roman" w:cs="Times New Roman"/>
          <w:b/>
          <w:bCs/>
          <w:sz w:val="28"/>
          <w:szCs w:val="28"/>
        </w:rPr>
        <w:t xml:space="preserve">. Материально-техническая база  </w:t>
      </w:r>
      <w:r w:rsidRPr="00AA3682">
        <w:rPr>
          <w:rFonts w:ascii="Times New Roman" w:hAnsi="Times New Roman" w:cs="Times New Roman"/>
          <w:sz w:val="28"/>
          <w:szCs w:val="28"/>
        </w:rPr>
        <w:t>(на конец года)</w:t>
      </w:r>
    </w:p>
    <w:p w:rsidR="00422F3F" w:rsidRPr="00AA3682" w:rsidRDefault="00422F3F" w:rsidP="00422F3F">
      <w:pPr>
        <w:pStyle w:val="FR2"/>
        <w:ind w:left="615"/>
        <w:jc w:val="both"/>
        <w:rPr>
          <w:rFonts w:ascii="Times New Roman" w:hAnsi="Times New Roman" w:cs="Times New Roman"/>
          <w:sz w:val="28"/>
          <w:szCs w:val="28"/>
        </w:rPr>
      </w:pPr>
    </w:p>
    <w:p w:rsidR="00422F3F" w:rsidRPr="00AA3682" w:rsidRDefault="00422F3F" w:rsidP="00422F3F">
      <w:pPr>
        <w:ind w:firstLine="720"/>
        <w:rPr>
          <w:sz w:val="28"/>
          <w:szCs w:val="28"/>
          <w:lang w:val="ru-RU"/>
        </w:rPr>
      </w:pPr>
      <w:r w:rsidRPr="00AA3682">
        <w:rPr>
          <w:b/>
          <w:bCs/>
          <w:sz w:val="28"/>
          <w:szCs w:val="28"/>
          <w:lang w:val="ru-RU"/>
        </w:rPr>
        <w:t>В графе 2</w:t>
      </w:r>
      <w:r w:rsidRPr="00AA3682">
        <w:rPr>
          <w:sz w:val="28"/>
          <w:szCs w:val="28"/>
          <w:lang w:val="ru-RU"/>
        </w:rPr>
        <w:t xml:space="preserve">  указывается число зданий учреждения </w:t>
      </w:r>
      <w:proofErr w:type="spellStart"/>
      <w:r w:rsidRPr="00AA3682">
        <w:rPr>
          <w:sz w:val="28"/>
          <w:szCs w:val="28"/>
          <w:lang w:val="ru-RU"/>
        </w:rPr>
        <w:t>культурно-досугового</w:t>
      </w:r>
      <w:proofErr w:type="spellEnd"/>
      <w:r w:rsidRPr="00AA3682">
        <w:rPr>
          <w:sz w:val="28"/>
          <w:szCs w:val="28"/>
          <w:lang w:val="ru-RU"/>
        </w:rPr>
        <w:t xml:space="preserve"> типа. </w:t>
      </w:r>
    </w:p>
    <w:p w:rsidR="00422F3F" w:rsidRPr="00AA3682" w:rsidRDefault="00422F3F" w:rsidP="00422F3F">
      <w:pPr>
        <w:ind w:firstLine="720"/>
        <w:rPr>
          <w:sz w:val="28"/>
          <w:szCs w:val="28"/>
          <w:lang w:val="ru-RU"/>
        </w:rPr>
      </w:pPr>
      <w:r w:rsidRPr="00AA3682">
        <w:rPr>
          <w:b/>
          <w:bCs/>
          <w:sz w:val="28"/>
          <w:szCs w:val="28"/>
          <w:lang w:val="ru-RU"/>
        </w:rPr>
        <w:t>Графа 3</w:t>
      </w:r>
      <w:r w:rsidRPr="00AA3682">
        <w:rPr>
          <w:sz w:val="28"/>
          <w:szCs w:val="28"/>
          <w:lang w:val="ru-RU"/>
        </w:rPr>
        <w:t xml:space="preserve"> характеризует техническое состояние здания, заполняется на основании акта (заключения), или составленного в установленном порядке другого документа. В графе ставится "1", если здание учреждения находится на капитальном ремонте и  "2", если здание в аварийном состоянии.                                                         </w:t>
      </w:r>
      <w:r w:rsidRPr="00AA3682">
        <w:rPr>
          <w:sz w:val="28"/>
          <w:szCs w:val="28"/>
          <w:lang w:val="ru-RU"/>
        </w:rPr>
        <w:br/>
        <w:t xml:space="preserve">При наличии нескольких зданий их характеристики приводятся в две строки, где сначала указывается характеристика, а через черту количественный показатель (пример: при наличии трех зданий, одно из которых аварийное, одно нуждается в  капремонте, писать: </w:t>
      </w:r>
      <w:r w:rsidRPr="00AA3682">
        <w:rPr>
          <w:b/>
          <w:bCs/>
          <w:sz w:val="28"/>
          <w:szCs w:val="28"/>
          <w:lang w:val="ru-RU"/>
        </w:rPr>
        <w:t>1</w:t>
      </w:r>
      <w:r w:rsidRPr="00AA3682">
        <w:rPr>
          <w:sz w:val="28"/>
          <w:szCs w:val="28"/>
          <w:lang w:val="ru-RU"/>
        </w:rPr>
        <w:t xml:space="preserve">-1, </w:t>
      </w:r>
      <w:r w:rsidRPr="00AA3682">
        <w:rPr>
          <w:b/>
          <w:bCs/>
          <w:sz w:val="28"/>
          <w:szCs w:val="28"/>
          <w:lang w:val="ru-RU"/>
        </w:rPr>
        <w:t>2</w:t>
      </w:r>
      <w:r w:rsidRPr="00AA3682">
        <w:rPr>
          <w:sz w:val="28"/>
          <w:szCs w:val="28"/>
          <w:lang w:val="ru-RU"/>
        </w:rPr>
        <w:t xml:space="preserve">-1). </w:t>
      </w:r>
    </w:p>
    <w:p w:rsidR="00422F3F" w:rsidRPr="00AA3682" w:rsidRDefault="00422F3F" w:rsidP="00422F3F">
      <w:pPr>
        <w:ind w:firstLine="720"/>
        <w:rPr>
          <w:sz w:val="28"/>
          <w:szCs w:val="28"/>
          <w:lang w:val="ru-RU"/>
        </w:rPr>
      </w:pPr>
      <w:r w:rsidRPr="00AA3682">
        <w:rPr>
          <w:b/>
          <w:bCs/>
          <w:sz w:val="28"/>
          <w:szCs w:val="28"/>
          <w:lang w:val="ru-RU"/>
        </w:rPr>
        <w:t>В графе 4</w:t>
      </w:r>
      <w:r w:rsidRPr="00AA3682">
        <w:rPr>
          <w:sz w:val="28"/>
          <w:szCs w:val="28"/>
          <w:lang w:val="ru-RU"/>
        </w:rPr>
        <w:t xml:space="preserve"> указывается характеристика помещения, занимаемого учреждением </w:t>
      </w:r>
      <w:proofErr w:type="spellStart"/>
      <w:r w:rsidRPr="00AA3682">
        <w:rPr>
          <w:sz w:val="28"/>
          <w:szCs w:val="28"/>
          <w:lang w:val="ru-RU"/>
        </w:rPr>
        <w:t>культурно-досугового</w:t>
      </w:r>
      <w:proofErr w:type="spellEnd"/>
      <w:r w:rsidRPr="00AA3682">
        <w:rPr>
          <w:sz w:val="28"/>
          <w:szCs w:val="28"/>
          <w:lang w:val="ru-RU"/>
        </w:rPr>
        <w:t xml:space="preserve"> типа: находится оно в оперативном управлении (ставится "1"), арендуется (ставится "2"). Если несколько зданий данная графа заполняется по примеру, описанному выше.</w:t>
      </w:r>
    </w:p>
    <w:p w:rsidR="00422F3F" w:rsidRPr="00AA3682" w:rsidRDefault="00422F3F" w:rsidP="00422F3F">
      <w:pPr>
        <w:pStyle w:val="FR2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682">
        <w:rPr>
          <w:rFonts w:ascii="Times New Roman" w:hAnsi="Times New Roman" w:cs="Times New Roman"/>
          <w:b/>
          <w:bCs/>
          <w:sz w:val="28"/>
          <w:szCs w:val="28"/>
        </w:rPr>
        <w:t>В графе 5</w:t>
      </w:r>
      <w:r w:rsidRPr="00AA3682">
        <w:rPr>
          <w:rFonts w:ascii="Times New Roman" w:hAnsi="Times New Roman" w:cs="Times New Roman"/>
          <w:sz w:val="28"/>
          <w:szCs w:val="28"/>
        </w:rPr>
        <w:t xml:space="preserve"> указывается общее число помещений, которыми располагает учреждение.</w:t>
      </w:r>
    </w:p>
    <w:p w:rsidR="00422F3F" w:rsidRPr="00AA3682" w:rsidRDefault="00422F3F" w:rsidP="00422F3F">
      <w:pPr>
        <w:pStyle w:val="FR2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682">
        <w:rPr>
          <w:rFonts w:ascii="Times New Roman" w:hAnsi="Times New Roman" w:cs="Times New Roman"/>
          <w:b/>
          <w:bCs/>
          <w:sz w:val="28"/>
          <w:szCs w:val="28"/>
        </w:rPr>
        <w:t>В графах 6, 7, 8</w:t>
      </w:r>
      <w:r w:rsidRPr="00AA3682">
        <w:rPr>
          <w:rFonts w:ascii="Times New Roman" w:hAnsi="Times New Roman" w:cs="Times New Roman"/>
          <w:sz w:val="28"/>
          <w:szCs w:val="28"/>
        </w:rPr>
        <w:t xml:space="preserve"> (из графы 5)  указывается число арендованных помещений, требующих капитального ремонта и находящихся в аварийном состоянии. </w:t>
      </w:r>
    </w:p>
    <w:p w:rsidR="00422F3F" w:rsidRPr="00AA3682" w:rsidRDefault="00422F3F" w:rsidP="00422F3F">
      <w:pPr>
        <w:pStyle w:val="FR2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682">
        <w:rPr>
          <w:rFonts w:ascii="Times New Roman" w:hAnsi="Times New Roman" w:cs="Times New Roman"/>
          <w:b/>
          <w:bCs/>
          <w:sz w:val="28"/>
          <w:szCs w:val="28"/>
        </w:rPr>
        <w:t>Значения граф 9</w:t>
      </w:r>
      <w:r w:rsidRPr="00AA3682">
        <w:rPr>
          <w:rFonts w:ascii="Times New Roman" w:hAnsi="Times New Roman" w:cs="Times New Roman"/>
          <w:sz w:val="28"/>
          <w:szCs w:val="28"/>
        </w:rPr>
        <w:t xml:space="preserve"> (число зрительных залов), </w:t>
      </w:r>
      <w:r w:rsidRPr="00AA3682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AA3682">
        <w:rPr>
          <w:rFonts w:ascii="Times New Roman" w:hAnsi="Times New Roman" w:cs="Times New Roman"/>
          <w:sz w:val="28"/>
          <w:szCs w:val="28"/>
        </w:rPr>
        <w:t xml:space="preserve"> (число </w:t>
      </w:r>
      <w:proofErr w:type="spellStart"/>
      <w:r w:rsidRPr="00AA368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A3682">
        <w:rPr>
          <w:rFonts w:ascii="Times New Roman" w:hAnsi="Times New Roman" w:cs="Times New Roman"/>
          <w:sz w:val="28"/>
          <w:szCs w:val="28"/>
        </w:rPr>
        <w:t xml:space="preserve"> помещений</w:t>
      </w:r>
      <w:r>
        <w:rPr>
          <w:rFonts w:ascii="Times New Roman" w:hAnsi="Times New Roman" w:cs="Times New Roman"/>
          <w:sz w:val="28"/>
          <w:szCs w:val="28"/>
        </w:rPr>
        <w:t xml:space="preserve"> – фойе, кружковая комната,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дискозал</w:t>
      </w:r>
      <w:proofErr w:type="spellEnd"/>
      <w:r>
        <w:rPr>
          <w:rFonts w:ascii="Times New Roman" w:hAnsi="Times New Roman" w:cs="Times New Roman"/>
          <w:sz w:val="28"/>
          <w:szCs w:val="28"/>
        </w:rPr>
        <w:t>, зрительный зал</w:t>
      </w:r>
      <w:r w:rsidRPr="00AA3682">
        <w:rPr>
          <w:rFonts w:ascii="Times New Roman" w:hAnsi="Times New Roman" w:cs="Times New Roman"/>
          <w:sz w:val="28"/>
          <w:szCs w:val="28"/>
        </w:rPr>
        <w:t xml:space="preserve">), </w:t>
      </w:r>
      <w:r w:rsidRPr="00AA3682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AA3682">
        <w:rPr>
          <w:rFonts w:ascii="Times New Roman" w:hAnsi="Times New Roman" w:cs="Times New Roman"/>
          <w:sz w:val="28"/>
          <w:szCs w:val="28"/>
        </w:rPr>
        <w:t xml:space="preserve"> (число помещений для музейной и библиотечной работы) показываются из общего числа помещений (из графы 5). </w:t>
      </w:r>
    </w:p>
    <w:p w:rsidR="00422F3F" w:rsidRPr="00AA3682" w:rsidRDefault="00422F3F" w:rsidP="00422F3F">
      <w:pPr>
        <w:pStyle w:val="FR2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682">
        <w:rPr>
          <w:rFonts w:ascii="Times New Roman" w:hAnsi="Times New Roman" w:cs="Times New Roman"/>
          <w:b/>
          <w:bCs/>
          <w:sz w:val="28"/>
          <w:szCs w:val="28"/>
        </w:rPr>
        <w:t>В графе 10</w:t>
      </w:r>
      <w:r w:rsidRPr="00AA3682">
        <w:rPr>
          <w:rFonts w:ascii="Times New Roman" w:hAnsi="Times New Roman" w:cs="Times New Roman"/>
          <w:sz w:val="28"/>
          <w:szCs w:val="28"/>
        </w:rPr>
        <w:t xml:space="preserve"> указывается число ме</w:t>
      </w:r>
      <w:proofErr w:type="gramStart"/>
      <w:r w:rsidRPr="00AA3682">
        <w:rPr>
          <w:rFonts w:ascii="Times New Roman" w:hAnsi="Times New Roman" w:cs="Times New Roman"/>
          <w:sz w:val="28"/>
          <w:szCs w:val="28"/>
        </w:rPr>
        <w:t>ст в зр</w:t>
      </w:r>
      <w:proofErr w:type="gramEnd"/>
      <w:r w:rsidRPr="00AA3682">
        <w:rPr>
          <w:rFonts w:ascii="Times New Roman" w:hAnsi="Times New Roman" w:cs="Times New Roman"/>
          <w:sz w:val="28"/>
          <w:szCs w:val="28"/>
        </w:rPr>
        <w:t>ительных залах.</w:t>
      </w:r>
    </w:p>
    <w:p w:rsidR="00422F3F" w:rsidRPr="00AA3682" w:rsidRDefault="00422F3F" w:rsidP="00422F3F">
      <w:pPr>
        <w:pStyle w:val="FR2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68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графе 12 </w:t>
      </w:r>
      <w:r w:rsidRPr="00AA3682">
        <w:rPr>
          <w:rFonts w:ascii="Times New Roman" w:hAnsi="Times New Roman" w:cs="Times New Roman"/>
          <w:sz w:val="28"/>
          <w:szCs w:val="28"/>
        </w:rPr>
        <w:t xml:space="preserve">показывается площадь помещений, занимаемых для </w:t>
      </w:r>
      <w:proofErr w:type="spellStart"/>
      <w:r w:rsidRPr="00AA368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AA3682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Pr="00AA3682">
        <w:rPr>
          <w:rFonts w:ascii="Times New Roman" w:hAnsi="Times New Roman" w:cs="Times New Roman"/>
          <w:b/>
          <w:bCs/>
          <w:sz w:val="28"/>
          <w:szCs w:val="28"/>
        </w:rPr>
        <w:t xml:space="preserve">в графе 14 – </w:t>
      </w:r>
      <w:r w:rsidRPr="00AA3682">
        <w:rPr>
          <w:rFonts w:ascii="Times New Roman" w:hAnsi="Times New Roman" w:cs="Times New Roman"/>
          <w:sz w:val="28"/>
          <w:szCs w:val="28"/>
        </w:rPr>
        <w:t>площадь помещений для</w:t>
      </w:r>
      <w:r w:rsidRPr="00AA3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3682">
        <w:rPr>
          <w:rFonts w:ascii="Times New Roman" w:hAnsi="Times New Roman" w:cs="Times New Roman"/>
          <w:sz w:val="28"/>
          <w:szCs w:val="28"/>
        </w:rPr>
        <w:t xml:space="preserve">библиотечной и музейной работы, если такая имеется.   </w:t>
      </w:r>
    </w:p>
    <w:p w:rsidR="00422F3F" w:rsidRPr="00AA3682" w:rsidRDefault="00422F3F" w:rsidP="00422F3F">
      <w:pPr>
        <w:pStyle w:val="FR2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682">
        <w:rPr>
          <w:rFonts w:ascii="Times New Roman" w:hAnsi="Times New Roman" w:cs="Times New Roman"/>
          <w:b/>
          <w:bCs/>
          <w:sz w:val="28"/>
          <w:szCs w:val="28"/>
        </w:rPr>
        <w:t>Графы 15-17</w:t>
      </w:r>
      <w:r w:rsidRPr="00AA3682">
        <w:rPr>
          <w:rFonts w:ascii="Times New Roman" w:hAnsi="Times New Roman" w:cs="Times New Roman"/>
          <w:sz w:val="28"/>
          <w:szCs w:val="28"/>
        </w:rPr>
        <w:t xml:space="preserve"> характеризуют техническое оснащение учреждения: указывается число </w:t>
      </w:r>
      <w:proofErr w:type="spellStart"/>
      <w:r w:rsidRPr="00AA3682">
        <w:rPr>
          <w:rFonts w:ascii="Times New Roman" w:hAnsi="Times New Roman" w:cs="Times New Roman"/>
          <w:sz w:val="28"/>
          <w:szCs w:val="28"/>
        </w:rPr>
        <w:t>киновидеоустановок</w:t>
      </w:r>
      <w:proofErr w:type="spellEnd"/>
      <w:r w:rsidRPr="00AA3682">
        <w:rPr>
          <w:rFonts w:ascii="Times New Roman" w:hAnsi="Times New Roman" w:cs="Times New Roman"/>
          <w:sz w:val="28"/>
          <w:szCs w:val="28"/>
        </w:rPr>
        <w:t xml:space="preserve"> (графа 15), число ПК и автоматизированных  рабочих мест (графа 16), в графе 17 ставится ‘1’ при наличии доступа в Интернет.        </w:t>
      </w:r>
    </w:p>
    <w:p w:rsidR="00422F3F" w:rsidRPr="00AA3682" w:rsidRDefault="00422F3F" w:rsidP="00422F3F">
      <w:pPr>
        <w:ind w:firstLine="720"/>
        <w:rPr>
          <w:b/>
          <w:bCs/>
          <w:sz w:val="28"/>
          <w:szCs w:val="28"/>
          <w:lang w:val="ru-RU"/>
        </w:rPr>
      </w:pPr>
      <w:r w:rsidRPr="00AA3682">
        <w:rPr>
          <w:b/>
          <w:bCs/>
          <w:sz w:val="28"/>
          <w:szCs w:val="28"/>
          <w:lang w:val="ru-RU"/>
        </w:rPr>
        <w:t xml:space="preserve">Раздел </w:t>
      </w:r>
      <w:r w:rsidRPr="00AA3682">
        <w:rPr>
          <w:b/>
          <w:bCs/>
          <w:sz w:val="28"/>
          <w:szCs w:val="28"/>
        </w:rPr>
        <w:t>II</w:t>
      </w:r>
      <w:r w:rsidRPr="00AA3682">
        <w:rPr>
          <w:b/>
          <w:bCs/>
          <w:sz w:val="28"/>
          <w:szCs w:val="28"/>
          <w:lang w:val="ru-RU"/>
        </w:rPr>
        <w:t xml:space="preserve">. </w:t>
      </w:r>
      <w:proofErr w:type="spellStart"/>
      <w:r w:rsidRPr="00AA3682">
        <w:rPr>
          <w:b/>
          <w:bCs/>
          <w:sz w:val="28"/>
          <w:szCs w:val="28"/>
          <w:lang w:val="ru-RU"/>
        </w:rPr>
        <w:t>Культурно-досуговые</w:t>
      </w:r>
      <w:proofErr w:type="spellEnd"/>
      <w:r w:rsidRPr="00AA3682">
        <w:rPr>
          <w:b/>
          <w:bCs/>
          <w:sz w:val="28"/>
          <w:szCs w:val="28"/>
          <w:lang w:val="ru-RU"/>
        </w:rPr>
        <w:t xml:space="preserve"> формирования</w:t>
      </w:r>
    </w:p>
    <w:p w:rsidR="00422F3F" w:rsidRPr="00AA3682" w:rsidRDefault="00422F3F" w:rsidP="00422F3F">
      <w:pPr>
        <w:ind w:firstLine="720"/>
        <w:rPr>
          <w:sz w:val="28"/>
          <w:szCs w:val="28"/>
          <w:lang w:val="ru-RU"/>
        </w:rPr>
      </w:pPr>
      <w:r w:rsidRPr="00AA3682">
        <w:rPr>
          <w:sz w:val="28"/>
          <w:szCs w:val="28"/>
          <w:lang w:val="ru-RU"/>
        </w:rPr>
        <w:t xml:space="preserve">В разделе приводятся данные по всем формированиям </w:t>
      </w:r>
      <w:proofErr w:type="spellStart"/>
      <w:r w:rsidRPr="00AA3682">
        <w:rPr>
          <w:sz w:val="28"/>
          <w:szCs w:val="28"/>
          <w:lang w:val="ru-RU"/>
        </w:rPr>
        <w:t>культурно-досугового</w:t>
      </w:r>
      <w:proofErr w:type="spellEnd"/>
      <w:r w:rsidRPr="00AA3682">
        <w:rPr>
          <w:sz w:val="28"/>
          <w:szCs w:val="28"/>
          <w:lang w:val="ru-RU"/>
        </w:rPr>
        <w:t xml:space="preserve"> учреждения (народные университеты, любительские объединения и клубы по интересам, кружки и коллективы самодеятельного народного и  технического  творчества, школы и курсы прикладных знаний и навыков, спортивные и тренажерные секции и т.п.), действующие в  учреждении и его филиалах на конец  отчетного года. Формирования,  действовавшие  в течение года, но завершившие программу работы до конца отчетного года, также включаются в отчет. (По строке 02 указывается число формирований, по строке 03 - участники в них).</w:t>
      </w:r>
    </w:p>
    <w:p w:rsidR="00422F3F" w:rsidRPr="00AA3682" w:rsidRDefault="00422F3F" w:rsidP="00422F3F">
      <w:pPr>
        <w:ind w:firstLine="720"/>
        <w:rPr>
          <w:sz w:val="28"/>
          <w:szCs w:val="28"/>
          <w:lang w:val="ru-RU"/>
        </w:rPr>
      </w:pPr>
      <w:r w:rsidRPr="00AA3682">
        <w:rPr>
          <w:sz w:val="28"/>
          <w:szCs w:val="28"/>
          <w:lang w:val="ru-RU"/>
        </w:rPr>
        <w:t xml:space="preserve">Данные заполняются на основании журнала учета  </w:t>
      </w:r>
      <w:proofErr w:type="spellStart"/>
      <w:r w:rsidRPr="00AA3682">
        <w:rPr>
          <w:sz w:val="28"/>
          <w:szCs w:val="28"/>
          <w:lang w:val="ru-RU"/>
        </w:rPr>
        <w:t>культурно-досуговых</w:t>
      </w:r>
      <w:proofErr w:type="spellEnd"/>
      <w:r w:rsidRPr="00AA3682">
        <w:rPr>
          <w:sz w:val="28"/>
          <w:szCs w:val="28"/>
          <w:lang w:val="ru-RU"/>
        </w:rPr>
        <w:t xml:space="preserve"> формирований, путем подсчета числа участников в них. Лица, участвующие в нескольких кружках, секциях и пр., учитываются по каждому из них в отдельности.</w:t>
      </w:r>
    </w:p>
    <w:p w:rsidR="00422F3F" w:rsidRPr="00AA3682" w:rsidRDefault="00422F3F" w:rsidP="00422F3F">
      <w:pPr>
        <w:ind w:firstLine="720"/>
        <w:rPr>
          <w:sz w:val="28"/>
          <w:szCs w:val="28"/>
          <w:lang w:val="ru-RU"/>
        </w:rPr>
      </w:pPr>
      <w:r w:rsidRPr="00AA3682">
        <w:rPr>
          <w:b/>
          <w:bCs/>
          <w:sz w:val="28"/>
          <w:szCs w:val="28"/>
          <w:lang w:val="ru-RU"/>
        </w:rPr>
        <w:t>В графе 3</w:t>
      </w:r>
      <w:r w:rsidRPr="00AA3682">
        <w:rPr>
          <w:sz w:val="28"/>
          <w:szCs w:val="28"/>
          <w:lang w:val="ru-RU"/>
        </w:rPr>
        <w:t xml:space="preserve"> показывается общее число формирований, из них для детей до 14 лет включительно - </w:t>
      </w:r>
      <w:r w:rsidRPr="00AA3682">
        <w:rPr>
          <w:b/>
          <w:bCs/>
          <w:sz w:val="28"/>
          <w:szCs w:val="28"/>
          <w:lang w:val="ru-RU"/>
        </w:rPr>
        <w:t>в графе 4</w:t>
      </w:r>
      <w:r w:rsidRPr="00AA3682">
        <w:rPr>
          <w:sz w:val="28"/>
          <w:szCs w:val="28"/>
          <w:lang w:val="ru-RU"/>
        </w:rPr>
        <w:t xml:space="preserve">. </w:t>
      </w:r>
    </w:p>
    <w:p w:rsidR="00422F3F" w:rsidRPr="00AA3682" w:rsidRDefault="00422F3F" w:rsidP="00422F3F">
      <w:pPr>
        <w:ind w:firstLine="720"/>
        <w:rPr>
          <w:sz w:val="28"/>
          <w:szCs w:val="28"/>
          <w:lang w:val="ru-RU"/>
        </w:rPr>
      </w:pPr>
      <w:r w:rsidRPr="00AA3682">
        <w:rPr>
          <w:b/>
          <w:bCs/>
          <w:sz w:val="28"/>
          <w:szCs w:val="28"/>
          <w:lang w:val="ru-RU"/>
        </w:rPr>
        <w:t>В графе 5</w:t>
      </w:r>
      <w:r w:rsidRPr="00AA3682">
        <w:rPr>
          <w:sz w:val="28"/>
          <w:szCs w:val="28"/>
          <w:lang w:val="ru-RU"/>
        </w:rPr>
        <w:t xml:space="preserve"> (из графы 3) показывается число клубных формирований самодеятельного народного творчества, из них для детей до 14 лет включительно - </w:t>
      </w:r>
      <w:r w:rsidRPr="00AA3682">
        <w:rPr>
          <w:b/>
          <w:bCs/>
          <w:sz w:val="28"/>
          <w:szCs w:val="28"/>
          <w:lang w:val="ru-RU"/>
        </w:rPr>
        <w:t>в графе 6</w:t>
      </w:r>
      <w:r w:rsidRPr="00AA3682">
        <w:rPr>
          <w:sz w:val="28"/>
          <w:szCs w:val="28"/>
          <w:lang w:val="ru-RU"/>
        </w:rPr>
        <w:t>.</w:t>
      </w:r>
    </w:p>
    <w:p w:rsidR="00422F3F" w:rsidRPr="00AA3682" w:rsidRDefault="00422F3F" w:rsidP="00422F3F">
      <w:pPr>
        <w:ind w:firstLine="720"/>
        <w:rPr>
          <w:sz w:val="28"/>
          <w:szCs w:val="28"/>
          <w:lang w:val="ru-RU"/>
        </w:rPr>
      </w:pPr>
      <w:r w:rsidRPr="00AA3682">
        <w:rPr>
          <w:b/>
          <w:bCs/>
          <w:sz w:val="28"/>
          <w:szCs w:val="28"/>
          <w:lang w:val="ru-RU"/>
        </w:rPr>
        <w:t>В графах 7-16</w:t>
      </w:r>
      <w:r w:rsidRPr="00AA3682">
        <w:rPr>
          <w:sz w:val="28"/>
          <w:szCs w:val="28"/>
          <w:lang w:val="ru-RU"/>
        </w:rPr>
        <w:t xml:space="preserve"> (из графы 5) показываются клубные формирования самодеятельного народного творчества по видам коллективов.</w:t>
      </w:r>
    </w:p>
    <w:p w:rsidR="00422F3F" w:rsidRPr="00AA3682" w:rsidRDefault="00422F3F" w:rsidP="00422F3F">
      <w:pPr>
        <w:ind w:firstLine="0"/>
        <w:rPr>
          <w:b/>
          <w:bCs/>
          <w:sz w:val="28"/>
          <w:szCs w:val="28"/>
          <w:lang w:val="ru-RU"/>
        </w:rPr>
      </w:pPr>
      <w:r w:rsidRPr="00AA3682">
        <w:rPr>
          <w:b/>
          <w:bCs/>
          <w:sz w:val="28"/>
          <w:szCs w:val="28"/>
          <w:lang w:val="ru-RU"/>
        </w:rPr>
        <w:t xml:space="preserve">Раздел </w:t>
      </w:r>
      <w:r w:rsidRPr="00AA3682">
        <w:rPr>
          <w:b/>
          <w:bCs/>
          <w:sz w:val="28"/>
          <w:szCs w:val="28"/>
        </w:rPr>
        <w:t>III</w:t>
      </w:r>
      <w:r w:rsidRPr="00AA3682">
        <w:rPr>
          <w:b/>
          <w:bCs/>
          <w:sz w:val="28"/>
          <w:szCs w:val="28"/>
          <w:lang w:val="ru-RU"/>
        </w:rPr>
        <w:t xml:space="preserve">. </w:t>
      </w:r>
      <w:proofErr w:type="spellStart"/>
      <w:r w:rsidRPr="00AA3682">
        <w:rPr>
          <w:b/>
          <w:bCs/>
          <w:sz w:val="28"/>
          <w:szCs w:val="28"/>
          <w:lang w:val="ru-RU"/>
        </w:rPr>
        <w:t>Культурно-досуговая</w:t>
      </w:r>
      <w:proofErr w:type="spellEnd"/>
      <w:r w:rsidRPr="00AA3682">
        <w:rPr>
          <w:b/>
          <w:bCs/>
          <w:sz w:val="28"/>
          <w:szCs w:val="28"/>
          <w:lang w:val="ru-RU"/>
        </w:rPr>
        <w:t xml:space="preserve"> деятельность</w:t>
      </w:r>
    </w:p>
    <w:p w:rsidR="00422F3F" w:rsidRPr="00AA3682" w:rsidRDefault="00422F3F" w:rsidP="00422F3F">
      <w:pPr>
        <w:pStyle w:val="2"/>
        <w:rPr>
          <w:sz w:val="28"/>
          <w:szCs w:val="28"/>
          <w:lang w:val="ru-RU"/>
        </w:rPr>
      </w:pPr>
      <w:r w:rsidRPr="00AA3682">
        <w:rPr>
          <w:sz w:val="28"/>
          <w:szCs w:val="28"/>
          <w:lang w:val="ru-RU"/>
        </w:rPr>
        <w:lastRenderedPageBreak/>
        <w:t xml:space="preserve">     Раздел заполняется на основании годовых итоговых данных соответствующих разделов журнала учета </w:t>
      </w:r>
      <w:proofErr w:type="spellStart"/>
      <w:r w:rsidRPr="00AA3682">
        <w:rPr>
          <w:sz w:val="28"/>
          <w:szCs w:val="28"/>
          <w:lang w:val="ru-RU"/>
        </w:rPr>
        <w:t>культурно-досуговой</w:t>
      </w:r>
      <w:proofErr w:type="spellEnd"/>
      <w:r w:rsidRPr="00AA3682">
        <w:rPr>
          <w:sz w:val="28"/>
          <w:szCs w:val="28"/>
          <w:lang w:val="ru-RU"/>
        </w:rPr>
        <w:t xml:space="preserve"> работы. При этом мероприятия, проведенные в учреждении другими организациями, в отчет не включаются. </w:t>
      </w:r>
      <w:proofErr w:type="gramStart"/>
      <w:r w:rsidRPr="00AA3682">
        <w:rPr>
          <w:sz w:val="28"/>
          <w:szCs w:val="28"/>
          <w:lang w:val="ru-RU"/>
        </w:rPr>
        <w:t xml:space="preserve">В </w:t>
      </w:r>
      <w:proofErr w:type="spellStart"/>
      <w:r w:rsidRPr="00AA3682">
        <w:rPr>
          <w:sz w:val="28"/>
          <w:szCs w:val="28"/>
          <w:lang w:val="ru-RU"/>
        </w:rPr>
        <w:t>культурно-досуговые</w:t>
      </w:r>
      <w:proofErr w:type="spellEnd"/>
      <w:r w:rsidRPr="00AA3682">
        <w:rPr>
          <w:sz w:val="28"/>
          <w:szCs w:val="28"/>
          <w:lang w:val="ru-RU"/>
        </w:rPr>
        <w:t xml:space="preserve"> мероприятия включаются: тематические вечера, устные журналы, диспуты, деловые игры, встречи за круглым столом, детские утренники, концерты, вечера ветеранов войны и труда, подготовленные по специальному сценарию (плану), театрализованные праздники и представления, концерты и спектакли, народные гуляния, карнавалы, праздники города, района, гражданские семейные обряды и ритуалы, показательные выступления, сеансы одновременной игры в шахматы и шашки, киносеансы (если киноустановка в оперативном</w:t>
      </w:r>
      <w:proofErr w:type="gramEnd"/>
      <w:r w:rsidRPr="00AA3682">
        <w:rPr>
          <w:sz w:val="28"/>
          <w:szCs w:val="28"/>
          <w:lang w:val="ru-RU"/>
        </w:rPr>
        <w:t xml:space="preserve"> </w:t>
      </w:r>
      <w:proofErr w:type="gramStart"/>
      <w:r w:rsidRPr="00AA3682">
        <w:rPr>
          <w:sz w:val="28"/>
          <w:szCs w:val="28"/>
          <w:lang w:val="ru-RU"/>
        </w:rPr>
        <w:t>управлении</w:t>
      </w:r>
      <w:proofErr w:type="gramEnd"/>
      <w:r w:rsidRPr="00AA3682">
        <w:rPr>
          <w:sz w:val="28"/>
          <w:szCs w:val="28"/>
          <w:lang w:val="ru-RU"/>
        </w:rPr>
        <w:t xml:space="preserve"> учреждения), видеотеки, дискотеки, благотворительные мероприятия и др.</w:t>
      </w:r>
    </w:p>
    <w:p w:rsidR="00422F3F" w:rsidRPr="00AA3682" w:rsidRDefault="00422F3F" w:rsidP="00422F3F">
      <w:pPr>
        <w:rPr>
          <w:sz w:val="28"/>
          <w:szCs w:val="28"/>
          <w:lang w:val="ru-RU"/>
        </w:rPr>
      </w:pPr>
      <w:r w:rsidRPr="00AA3682">
        <w:rPr>
          <w:b/>
          <w:bCs/>
          <w:sz w:val="28"/>
          <w:szCs w:val="28"/>
          <w:lang w:val="ru-RU"/>
        </w:rPr>
        <w:t>В графе 3 строки 04</w:t>
      </w:r>
      <w:r w:rsidRPr="00AA3682">
        <w:rPr>
          <w:sz w:val="28"/>
          <w:szCs w:val="28"/>
          <w:lang w:val="ru-RU"/>
        </w:rPr>
        <w:t xml:space="preserve"> показывается общее число мероприятий (как бесплатных, так и на платной основе), из них для детей до 14 лет включительно - </w:t>
      </w:r>
      <w:r w:rsidRPr="00AA3682">
        <w:rPr>
          <w:b/>
          <w:bCs/>
          <w:sz w:val="28"/>
          <w:szCs w:val="28"/>
          <w:lang w:val="ru-RU"/>
        </w:rPr>
        <w:t>в графе 4</w:t>
      </w:r>
      <w:r w:rsidRPr="00AA3682">
        <w:rPr>
          <w:sz w:val="28"/>
          <w:szCs w:val="28"/>
          <w:lang w:val="ru-RU"/>
        </w:rPr>
        <w:t xml:space="preserve">. </w:t>
      </w:r>
    </w:p>
    <w:p w:rsidR="00422F3F" w:rsidRPr="00AA3682" w:rsidRDefault="00422F3F" w:rsidP="00422F3F">
      <w:pPr>
        <w:rPr>
          <w:sz w:val="28"/>
          <w:szCs w:val="28"/>
          <w:lang w:val="ru-RU"/>
        </w:rPr>
      </w:pPr>
      <w:r w:rsidRPr="00AA3682">
        <w:rPr>
          <w:b/>
          <w:bCs/>
          <w:sz w:val="28"/>
          <w:szCs w:val="28"/>
          <w:lang w:val="ru-RU"/>
        </w:rPr>
        <w:t>В графе 5</w:t>
      </w:r>
      <w:r w:rsidRPr="00AA3682">
        <w:rPr>
          <w:sz w:val="28"/>
          <w:szCs w:val="28"/>
          <w:lang w:val="ru-RU"/>
        </w:rPr>
        <w:t xml:space="preserve"> (из графы 3) </w:t>
      </w:r>
      <w:r w:rsidRPr="00AA3682">
        <w:rPr>
          <w:b/>
          <w:bCs/>
          <w:sz w:val="28"/>
          <w:szCs w:val="28"/>
          <w:lang w:val="ru-RU"/>
        </w:rPr>
        <w:t>строки 04</w:t>
      </w:r>
      <w:r w:rsidRPr="00AA3682">
        <w:rPr>
          <w:sz w:val="28"/>
          <w:szCs w:val="28"/>
          <w:lang w:val="ru-RU"/>
        </w:rPr>
        <w:t xml:space="preserve"> выделены мероприятия, проводимые учреждением на платной основе, из них  для детей до 14 лет включительно - </w:t>
      </w:r>
      <w:r w:rsidRPr="00AA3682">
        <w:rPr>
          <w:b/>
          <w:bCs/>
          <w:sz w:val="28"/>
          <w:szCs w:val="28"/>
          <w:lang w:val="ru-RU"/>
        </w:rPr>
        <w:t>в графе 6</w:t>
      </w:r>
      <w:r w:rsidRPr="00AA3682">
        <w:rPr>
          <w:sz w:val="28"/>
          <w:szCs w:val="28"/>
          <w:lang w:val="ru-RU"/>
        </w:rPr>
        <w:t>.</w:t>
      </w:r>
    </w:p>
    <w:p w:rsidR="00422F3F" w:rsidRPr="00AA3682" w:rsidRDefault="00422F3F" w:rsidP="00422F3F">
      <w:pPr>
        <w:rPr>
          <w:sz w:val="28"/>
          <w:szCs w:val="28"/>
          <w:lang w:val="ru-RU"/>
        </w:rPr>
      </w:pPr>
      <w:r w:rsidRPr="00AA3682">
        <w:rPr>
          <w:b/>
          <w:bCs/>
          <w:sz w:val="28"/>
          <w:szCs w:val="28"/>
          <w:lang w:val="ru-RU"/>
        </w:rPr>
        <w:t>В графе 7</w:t>
      </w:r>
      <w:r w:rsidRPr="00AA3682">
        <w:rPr>
          <w:sz w:val="28"/>
          <w:szCs w:val="28"/>
          <w:lang w:val="ru-RU"/>
        </w:rPr>
        <w:t xml:space="preserve"> (из графы 5) </w:t>
      </w:r>
      <w:r w:rsidRPr="00AA3682">
        <w:rPr>
          <w:b/>
          <w:bCs/>
          <w:sz w:val="28"/>
          <w:szCs w:val="28"/>
          <w:lang w:val="ru-RU"/>
        </w:rPr>
        <w:t>строки 04</w:t>
      </w:r>
      <w:r w:rsidRPr="00AA3682">
        <w:rPr>
          <w:sz w:val="28"/>
          <w:szCs w:val="28"/>
          <w:lang w:val="ru-RU"/>
        </w:rPr>
        <w:t xml:space="preserve"> выделяются </w:t>
      </w:r>
      <w:proofErr w:type="gramStart"/>
      <w:r w:rsidRPr="00AA3682">
        <w:rPr>
          <w:sz w:val="28"/>
          <w:szCs w:val="28"/>
          <w:lang w:val="ru-RU"/>
        </w:rPr>
        <w:t>кино-видео сеансы</w:t>
      </w:r>
      <w:proofErr w:type="gramEnd"/>
      <w:r w:rsidRPr="00AA3682">
        <w:rPr>
          <w:sz w:val="28"/>
          <w:szCs w:val="28"/>
          <w:lang w:val="ru-RU"/>
        </w:rPr>
        <w:t xml:space="preserve">, из них для детей до 14 лет включительно - </w:t>
      </w:r>
      <w:r w:rsidRPr="00AA3682">
        <w:rPr>
          <w:b/>
          <w:bCs/>
          <w:sz w:val="28"/>
          <w:szCs w:val="28"/>
          <w:lang w:val="ru-RU"/>
        </w:rPr>
        <w:t>в графе 8</w:t>
      </w:r>
      <w:r w:rsidRPr="00AA3682">
        <w:rPr>
          <w:sz w:val="28"/>
          <w:szCs w:val="28"/>
          <w:lang w:val="ru-RU"/>
        </w:rPr>
        <w:t>.</w:t>
      </w:r>
    </w:p>
    <w:p w:rsidR="00422F3F" w:rsidRPr="00AA3682" w:rsidRDefault="00422F3F" w:rsidP="00422F3F">
      <w:pPr>
        <w:rPr>
          <w:sz w:val="28"/>
          <w:szCs w:val="28"/>
          <w:lang w:val="ru-RU"/>
        </w:rPr>
      </w:pPr>
      <w:r w:rsidRPr="00AA3682">
        <w:rPr>
          <w:b/>
          <w:bCs/>
          <w:sz w:val="28"/>
          <w:szCs w:val="28"/>
          <w:lang w:val="ru-RU"/>
        </w:rPr>
        <w:t>Графы 3-4 по строке 05 не заполняются</w:t>
      </w:r>
      <w:r w:rsidRPr="00AA3682">
        <w:rPr>
          <w:sz w:val="28"/>
          <w:szCs w:val="28"/>
          <w:lang w:val="ru-RU"/>
        </w:rPr>
        <w:t>.</w:t>
      </w:r>
    </w:p>
    <w:p w:rsidR="00422F3F" w:rsidRPr="00AA3682" w:rsidRDefault="00422F3F" w:rsidP="00422F3F">
      <w:pPr>
        <w:rPr>
          <w:sz w:val="28"/>
          <w:szCs w:val="28"/>
          <w:lang w:val="ru-RU"/>
        </w:rPr>
      </w:pPr>
      <w:r w:rsidRPr="00AA3682">
        <w:rPr>
          <w:b/>
          <w:bCs/>
          <w:sz w:val="28"/>
          <w:szCs w:val="28"/>
          <w:lang w:val="ru-RU"/>
        </w:rPr>
        <w:t>В графах  5-8 строки 05</w:t>
      </w:r>
      <w:r w:rsidRPr="00AA3682">
        <w:rPr>
          <w:sz w:val="28"/>
          <w:szCs w:val="28"/>
          <w:lang w:val="ru-RU"/>
        </w:rPr>
        <w:t xml:space="preserve"> указывается число посетителей платных мероприятий, которое учитывается  по числу проданных билетов или приглашений.</w:t>
      </w:r>
    </w:p>
    <w:p w:rsidR="00422F3F" w:rsidRPr="00AA3682" w:rsidRDefault="00422F3F" w:rsidP="00422F3F">
      <w:pPr>
        <w:pStyle w:val="FR1"/>
        <w:ind w:firstLine="720"/>
        <w:rPr>
          <w:rFonts w:ascii="Times New Roman" w:hAnsi="Times New Roman" w:cs="Times New Roman"/>
          <w:sz w:val="28"/>
          <w:szCs w:val="28"/>
        </w:rPr>
      </w:pPr>
      <w:r w:rsidRPr="00AA368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AA368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AA3682">
        <w:rPr>
          <w:rFonts w:ascii="Times New Roman" w:hAnsi="Times New Roman" w:cs="Times New Roman"/>
          <w:b/>
          <w:bCs/>
          <w:sz w:val="28"/>
          <w:szCs w:val="28"/>
        </w:rPr>
        <w:t xml:space="preserve">. Библиотечная деятельность </w:t>
      </w:r>
    </w:p>
    <w:p w:rsidR="00422F3F" w:rsidRPr="00AA3682" w:rsidRDefault="00422F3F" w:rsidP="00422F3F">
      <w:pPr>
        <w:pStyle w:val="FR1"/>
        <w:rPr>
          <w:rFonts w:ascii="Times New Roman" w:hAnsi="Times New Roman" w:cs="Times New Roman"/>
          <w:i/>
          <w:iCs/>
          <w:sz w:val="28"/>
          <w:szCs w:val="28"/>
        </w:rPr>
      </w:pPr>
      <w:r w:rsidRPr="00AA3682">
        <w:rPr>
          <w:rFonts w:ascii="Times New Roman" w:hAnsi="Times New Roman" w:cs="Times New Roman"/>
          <w:i/>
          <w:iCs/>
          <w:sz w:val="28"/>
          <w:szCs w:val="28"/>
        </w:rPr>
        <w:t xml:space="preserve">       Раздел заполняется по данным учета этого вида работы в учреждении </w:t>
      </w:r>
      <w:proofErr w:type="spellStart"/>
      <w:r w:rsidRPr="00AA3682">
        <w:rPr>
          <w:rFonts w:ascii="Times New Roman" w:hAnsi="Times New Roman" w:cs="Times New Roman"/>
          <w:i/>
          <w:iCs/>
          <w:sz w:val="28"/>
          <w:szCs w:val="28"/>
        </w:rPr>
        <w:t>культурно-досугового</w:t>
      </w:r>
      <w:proofErr w:type="spellEnd"/>
      <w:r w:rsidRPr="00AA3682">
        <w:rPr>
          <w:rFonts w:ascii="Times New Roman" w:hAnsi="Times New Roman" w:cs="Times New Roman"/>
          <w:i/>
          <w:iCs/>
          <w:sz w:val="28"/>
          <w:szCs w:val="28"/>
        </w:rPr>
        <w:t xml:space="preserve"> типа. При отсутствии  ставятся прочерки.</w:t>
      </w:r>
    </w:p>
    <w:p w:rsidR="00422F3F" w:rsidRPr="00AA3682" w:rsidRDefault="00422F3F" w:rsidP="00422F3F">
      <w:pPr>
        <w:pStyle w:val="FR1"/>
        <w:rPr>
          <w:rFonts w:ascii="Times New Roman" w:hAnsi="Times New Roman" w:cs="Times New Roman"/>
          <w:sz w:val="28"/>
          <w:szCs w:val="28"/>
        </w:rPr>
      </w:pPr>
    </w:p>
    <w:p w:rsidR="00422F3F" w:rsidRPr="00AA3682" w:rsidRDefault="00422F3F" w:rsidP="00422F3F">
      <w:pPr>
        <w:pStyle w:val="FR1"/>
        <w:spacing w:line="360" w:lineRule="auto"/>
        <w:ind w:left="57" w:firstLine="720"/>
        <w:rPr>
          <w:rFonts w:ascii="Times New Roman" w:hAnsi="Times New Roman" w:cs="Times New Roman"/>
          <w:sz w:val="28"/>
          <w:szCs w:val="28"/>
        </w:rPr>
      </w:pPr>
      <w:r w:rsidRPr="00AA3682">
        <w:rPr>
          <w:rFonts w:ascii="Times New Roman" w:hAnsi="Times New Roman" w:cs="Times New Roman"/>
          <w:b/>
          <w:bCs/>
          <w:sz w:val="28"/>
          <w:szCs w:val="28"/>
        </w:rPr>
        <w:t>Графы 2-4</w:t>
      </w:r>
      <w:r w:rsidRPr="00AA3682">
        <w:rPr>
          <w:rFonts w:ascii="Times New Roman" w:hAnsi="Times New Roman" w:cs="Times New Roman"/>
          <w:sz w:val="28"/>
          <w:szCs w:val="28"/>
        </w:rPr>
        <w:t xml:space="preserve"> заполняются на основании дневников, формуляров зарегистрированных пользователей на конец отчетного периода. </w:t>
      </w:r>
      <w:r w:rsidRPr="00AA3682">
        <w:rPr>
          <w:rFonts w:ascii="Times New Roman" w:hAnsi="Times New Roman" w:cs="Times New Roman"/>
          <w:i/>
          <w:iCs/>
          <w:sz w:val="28"/>
          <w:szCs w:val="28"/>
        </w:rPr>
        <w:t xml:space="preserve">Зарегистрированным пользователем считается человек, зарегистрированный библиотекой, чтобы пользоваться ее услугами. </w:t>
      </w:r>
    </w:p>
    <w:p w:rsidR="00422F3F" w:rsidRPr="00AA3682" w:rsidRDefault="00422F3F" w:rsidP="00422F3F">
      <w:pPr>
        <w:pStyle w:val="FR1"/>
        <w:spacing w:line="360" w:lineRule="auto"/>
        <w:ind w:left="57" w:firstLine="720"/>
        <w:rPr>
          <w:rFonts w:ascii="Times New Roman" w:hAnsi="Times New Roman" w:cs="Times New Roman"/>
          <w:sz w:val="28"/>
          <w:szCs w:val="28"/>
        </w:rPr>
      </w:pPr>
      <w:r w:rsidRPr="00AA3682">
        <w:rPr>
          <w:rFonts w:ascii="Times New Roman" w:hAnsi="Times New Roman" w:cs="Times New Roman"/>
          <w:b/>
          <w:bCs/>
          <w:sz w:val="28"/>
          <w:szCs w:val="28"/>
        </w:rPr>
        <w:t>В графах 5-8</w:t>
      </w:r>
      <w:r w:rsidRPr="00AA3682">
        <w:rPr>
          <w:rFonts w:ascii="Times New Roman" w:hAnsi="Times New Roman" w:cs="Times New Roman"/>
          <w:sz w:val="28"/>
          <w:szCs w:val="28"/>
        </w:rPr>
        <w:t xml:space="preserve"> указывается число экземпляров всех печатных, электронных изданий, видео-аудио материалов, числящихся в учетной документации на конец года.</w:t>
      </w:r>
    </w:p>
    <w:p w:rsidR="00422F3F" w:rsidRPr="00AA3682" w:rsidRDefault="00422F3F" w:rsidP="00422F3F">
      <w:pPr>
        <w:pStyle w:val="FR1"/>
        <w:ind w:left="57" w:firstLine="720"/>
        <w:rPr>
          <w:rFonts w:ascii="Times New Roman" w:hAnsi="Times New Roman" w:cs="Times New Roman"/>
          <w:sz w:val="28"/>
          <w:szCs w:val="28"/>
        </w:rPr>
      </w:pPr>
      <w:r w:rsidRPr="00AA3682">
        <w:rPr>
          <w:rFonts w:ascii="Times New Roman" w:hAnsi="Times New Roman" w:cs="Times New Roman"/>
          <w:b/>
          <w:bCs/>
          <w:sz w:val="28"/>
          <w:szCs w:val="28"/>
        </w:rPr>
        <w:t>В графах 9-10</w:t>
      </w:r>
      <w:r w:rsidRPr="00AA3682">
        <w:rPr>
          <w:rFonts w:ascii="Times New Roman" w:hAnsi="Times New Roman" w:cs="Times New Roman"/>
          <w:sz w:val="28"/>
          <w:szCs w:val="28"/>
        </w:rPr>
        <w:t xml:space="preserve"> указывается число изданий и материалов, выданных пользователям. </w:t>
      </w:r>
    </w:p>
    <w:p w:rsidR="00422F3F" w:rsidRPr="00AA3682" w:rsidRDefault="00422F3F" w:rsidP="00422F3F">
      <w:pPr>
        <w:pStyle w:val="FR1"/>
        <w:ind w:left="675"/>
        <w:rPr>
          <w:rFonts w:ascii="Times New Roman" w:hAnsi="Times New Roman" w:cs="Times New Roman"/>
          <w:sz w:val="28"/>
          <w:szCs w:val="28"/>
        </w:rPr>
      </w:pPr>
    </w:p>
    <w:p w:rsidR="00422F3F" w:rsidRPr="00AA3682" w:rsidRDefault="00422F3F" w:rsidP="00422F3F">
      <w:pPr>
        <w:pStyle w:val="FR1"/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A368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AA368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A3682">
        <w:rPr>
          <w:rFonts w:ascii="Times New Roman" w:hAnsi="Times New Roman" w:cs="Times New Roman"/>
          <w:b/>
          <w:bCs/>
          <w:sz w:val="28"/>
          <w:szCs w:val="28"/>
        </w:rPr>
        <w:t xml:space="preserve">. Музейная деятельность </w:t>
      </w:r>
    </w:p>
    <w:p w:rsidR="00422F3F" w:rsidRPr="00AA3682" w:rsidRDefault="00422F3F" w:rsidP="00422F3F">
      <w:pPr>
        <w:pStyle w:val="FR1"/>
        <w:spacing w:line="36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AA3682">
        <w:rPr>
          <w:rFonts w:ascii="Times New Roman" w:hAnsi="Times New Roman" w:cs="Times New Roman"/>
          <w:i/>
          <w:iCs/>
          <w:sz w:val="28"/>
          <w:szCs w:val="28"/>
        </w:rPr>
        <w:t xml:space="preserve">Раздел заполняется по данным учета этого вида работы в учреждении </w:t>
      </w:r>
      <w:proofErr w:type="spellStart"/>
      <w:r w:rsidRPr="00AA3682">
        <w:rPr>
          <w:rFonts w:ascii="Times New Roman" w:hAnsi="Times New Roman" w:cs="Times New Roman"/>
          <w:i/>
          <w:iCs/>
          <w:sz w:val="28"/>
          <w:szCs w:val="28"/>
        </w:rPr>
        <w:t>культурно-досугового</w:t>
      </w:r>
      <w:proofErr w:type="spellEnd"/>
      <w:r w:rsidRPr="00AA3682">
        <w:rPr>
          <w:rFonts w:ascii="Times New Roman" w:hAnsi="Times New Roman" w:cs="Times New Roman"/>
          <w:i/>
          <w:iCs/>
          <w:sz w:val="28"/>
          <w:szCs w:val="28"/>
        </w:rPr>
        <w:t xml:space="preserve"> типа. При отсутствии ставятся прочерки.</w:t>
      </w:r>
    </w:p>
    <w:p w:rsidR="00422F3F" w:rsidRPr="00AA3682" w:rsidRDefault="00422F3F" w:rsidP="00422F3F">
      <w:pPr>
        <w:pStyle w:val="FR1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A3682">
        <w:rPr>
          <w:rFonts w:ascii="Times New Roman" w:hAnsi="Times New Roman" w:cs="Times New Roman"/>
          <w:b/>
          <w:bCs/>
          <w:sz w:val="28"/>
          <w:szCs w:val="28"/>
        </w:rPr>
        <w:t>В графах 2-5</w:t>
      </w:r>
      <w:r w:rsidRPr="00AA3682">
        <w:rPr>
          <w:rFonts w:ascii="Times New Roman" w:hAnsi="Times New Roman" w:cs="Times New Roman"/>
          <w:sz w:val="28"/>
          <w:szCs w:val="28"/>
        </w:rPr>
        <w:t xml:space="preserve"> приводятся сведения об экспонатах музейного фонда, определенных инструктивными документами по учету и хранению музейных фондов. </w:t>
      </w:r>
    </w:p>
    <w:p w:rsidR="00422F3F" w:rsidRPr="00AA3682" w:rsidRDefault="00422F3F" w:rsidP="00422F3F">
      <w:pPr>
        <w:pStyle w:val="FR1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A3682">
        <w:rPr>
          <w:rFonts w:ascii="Times New Roman" w:hAnsi="Times New Roman" w:cs="Times New Roman"/>
          <w:b/>
          <w:bCs/>
          <w:sz w:val="28"/>
          <w:szCs w:val="28"/>
        </w:rPr>
        <w:t>В графах 6-7</w:t>
      </w:r>
      <w:r w:rsidRPr="00AA3682">
        <w:rPr>
          <w:rFonts w:ascii="Times New Roman" w:hAnsi="Times New Roman" w:cs="Times New Roman"/>
          <w:sz w:val="28"/>
          <w:szCs w:val="28"/>
        </w:rPr>
        <w:t xml:space="preserve">  показывается число индивидуальных посещений по входным билетам (платным и бесплатным) или по билетам на экскурсионное обслуживание. Графы заполняются по журналу учета посетителей.</w:t>
      </w:r>
    </w:p>
    <w:p w:rsidR="00422F3F" w:rsidRPr="00AA3682" w:rsidRDefault="00422F3F" w:rsidP="00422F3F">
      <w:pPr>
        <w:pStyle w:val="FR1"/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A368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AA3682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AA3682">
        <w:rPr>
          <w:rFonts w:ascii="Times New Roman" w:hAnsi="Times New Roman" w:cs="Times New Roman"/>
          <w:b/>
          <w:bCs/>
          <w:sz w:val="28"/>
          <w:szCs w:val="28"/>
        </w:rPr>
        <w:t xml:space="preserve">. Персонал учреждения </w:t>
      </w:r>
      <w:proofErr w:type="spellStart"/>
      <w:r w:rsidRPr="00AA3682">
        <w:rPr>
          <w:rFonts w:ascii="Times New Roman" w:hAnsi="Times New Roman" w:cs="Times New Roman"/>
          <w:b/>
          <w:bCs/>
          <w:sz w:val="28"/>
          <w:szCs w:val="28"/>
        </w:rPr>
        <w:t>культурно-досугового</w:t>
      </w:r>
      <w:proofErr w:type="spellEnd"/>
      <w:r w:rsidRPr="00AA3682">
        <w:rPr>
          <w:rFonts w:ascii="Times New Roman" w:hAnsi="Times New Roman" w:cs="Times New Roman"/>
          <w:b/>
          <w:bCs/>
          <w:sz w:val="28"/>
          <w:szCs w:val="28"/>
        </w:rPr>
        <w:t xml:space="preserve"> типа</w:t>
      </w:r>
    </w:p>
    <w:p w:rsidR="00422F3F" w:rsidRPr="00AA3682" w:rsidRDefault="00422F3F" w:rsidP="00422F3F">
      <w:pPr>
        <w:pStyle w:val="FR1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A3682">
        <w:rPr>
          <w:rFonts w:ascii="Times New Roman" w:hAnsi="Times New Roman" w:cs="Times New Roman"/>
          <w:b/>
          <w:bCs/>
          <w:sz w:val="28"/>
          <w:szCs w:val="28"/>
        </w:rPr>
        <w:t>В графу 2</w:t>
      </w:r>
      <w:r w:rsidRPr="00AA3682">
        <w:rPr>
          <w:rFonts w:ascii="Times New Roman" w:hAnsi="Times New Roman" w:cs="Times New Roman"/>
          <w:sz w:val="28"/>
          <w:szCs w:val="28"/>
        </w:rPr>
        <w:t xml:space="preserve"> вносятся сведения об общей численности работников, как штатных, так и нештатных, включая административно-управленческий, технический и обслуживающий персонал, на конец отчетного года. Приводятся сведения о фактической численности работников, работающих на условиях полной и частичной занятости, а не по штатному расписанию (</w:t>
      </w:r>
      <w:r w:rsidRPr="00AA3682">
        <w:rPr>
          <w:rFonts w:ascii="Times New Roman" w:hAnsi="Times New Roman" w:cs="Times New Roman"/>
          <w:b/>
          <w:bCs/>
          <w:sz w:val="28"/>
          <w:szCs w:val="28"/>
        </w:rPr>
        <w:t>примечание</w:t>
      </w:r>
      <w:r w:rsidRPr="00AA3682">
        <w:rPr>
          <w:rFonts w:ascii="Times New Roman" w:hAnsi="Times New Roman" w:cs="Times New Roman"/>
          <w:sz w:val="28"/>
          <w:szCs w:val="28"/>
        </w:rPr>
        <w:t xml:space="preserve">: если штатный работник совмещает должности, то он учитывается один раз по основной должности; если штатный работник </w:t>
      </w:r>
      <w:r w:rsidRPr="00AA3682">
        <w:rPr>
          <w:rFonts w:ascii="Times New Roman" w:hAnsi="Times New Roman" w:cs="Times New Roman"/>
          <w:sz w:val="28"/>
          <w:szCs w:val="28"/>
        </w:rPr>
        <w:lastRenderedPageBreak/>
        <w:t>помимо основной должности работает по договору, то он учитывается дважды, трижды,….(в зависимости от числа заключенных договоров)</w:t>
      </w:r>
      <w:proofErr w:type="gramStart"/>
      <w:r w:rsidRPr="00AA368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A3682">
        <w:rPr>
          <w:rFonts w:ascii="Times New Roman" w:hAnsi="Times New Roman" w:cs="Times New Roman"/>
          <w:sz w:val="28"/>
          <w:szCs w:val="28"/>
        </w:rPr>
        <w:t>.</w:t>
      </w:r>
    </w:p>
    <w:p w:rsidR="00422F3F" w:rsidRPr="00AA3682" w:rsidRDefault="00422F3F" w:rsidP="00422F3F">
      <w:pPr>
        <w:pStyle w:val="FR2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682">
        <w:rPr>
          <w:rFonts w:ascii="Times New Roman" w:hAnsi="Times New Roman" w:cs="Times New Roman"/>
          <w:b/>
          <w:bCs/>
          <w:sz w:val="28"/>
          <w:szCs w:val="28"/>
        </w:rPr>
        <w:t>В графе 3</w:t>
      </w:r>
      <w:r w:rsidRPr="00AA3682">
        <w:rPr>
          <w:rFonts w:ascii="Times New Roman" w:hAnsi="Times New Roman" w:cs="Times New Roman"/>
          <w:sz w:val="28"/>
          <w:szCs w:val="28"/>
        </w:rPr>
        <w:t xml:space="preserve"> (из графы 2) указывается численность штатных работников учреждения </w:t>
      </w:r>
      <w:proofErr w:type="spellStart"/>
      <w:r w:rsidRPr="00AA3682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AA3682">
        <w:rPr>
          <w:rFonts w:ascii="Times New Roman" w:hAnsi="Times New Roman" w:cs="Times New Roman"/>
          <w:sz w:val="28"/>
          <w:szCs w:val="28"/>
        </w:rPr>
        <w:t xml:space="preserve"> типа. </w:t>
      </w:r>
    </w:p>
    <w:p w:rsidR="00422F3F" w:rsidRPr="00AA3682" w:rsidRDefault="00422F3F" w:rsidP="00422F3F">
      <w:pPr>
        <w:pStyle w:val="FR2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682">
        <w:rPr>
          <w:rFonts w:ascii="Times New Roman" w:hAnsi="Times New Roman" w:cs="Times New Roman"/>
          <w:b/>
          <w:bCs/>
          <w:sz w:val="28"/>
          <w:szCs w:val="28"/>
        </w:rPr>
        <w:t>В графе 4</w:t>
      </w:r>
      <w:r w:rsidRPr="00AA3682">
        <w:rPr>
          <w:rFonts w:ascii="Times New Roman" w:hAnsi="Times New Roman" w:cs="Times New Roman"/>
          <w:sz w:val="28"/>
          <w:szCs w:val="28"/>
        </w:rPr>
        <w:t xml:space="preserve"> (из графы 2) указывается численность специалистов, работающих в учреждении, включая нештатных (методисты, режиссеры, руководители кружков и т.д.)  на конец отчетного года. Для учреждений ведущих библиотечную или музейную деятельность, включаются специалисты соответствующих профилей.</w:t>
      </w:r>
    </w:p>
    <w:p w:rsidR="00422F3F" w:rsidRPr="00AA3682" w:rsidRDefault="00422F3F" w:rsidP="00422F3F">
      <w:pPr>
        <w:ind w:firstLine="720"/>
        <w:rPr>
          <w:sz w:val="28"/>
          <w:szCs w:val="28"/>
          <w:lang w:val="ru-RU"/>
        </w:rPr>
      </w:pPr>
      <w:r w:rsidRPr="00AA3682">
        <w:rPr>
          <w:b/>
          <w:bCs/>
          <w:sz w:val="28"/>
          <w:szCs w:val="28"/>
          <w:lang w:val="ru-RU"/>
        </w:rPr>
        <w:t>В  графе  5</w:t>
      </w:r>
      <w:r w:rsidRPr="00AA3682">
        <w:rPr>
          <w:sz w:val="28"/>
          <w:szCs w:val="28"/>
          <w:lang w:val="ru-RU"/>
        </w:rPr>
        <w:t xml:space="preserve"> (из графы 4) показывается численность специалистов, имеющих высшее образование.</w:t>
      </w:r>
    </w:p>
    <w:p w:rsidR="00422F3F" w:rsidRPr="00AA3682" w:rsidRDefault="00422F3F" w:rsidP="00422F3F">
      <w:pPr>
        <w:ind w:firstLine="720"/>
        <w:rPr>
          <w:sz w:val="28"/>
          <w:szCs w:val="28"/>
          <w:lang w:val="ru-RU"/>
        </w:rPr>
      </w:pPr>
      <w:r w:rsidRPr="00AA3682">
        <w:rPr>
          <w:b/>
          <w:bCs/>
          <w:sz w:val="28"/>
          <w:szCs w:val="28"/>
          <w:lang w:val="ru-RU"/>
        </w:rPr>
        <w:t>В графе 6</w:t>
      </w:r>
      <w:r w:rsidRPr="00AA3682">
        <w:rPr>
          <w:sz w:val="28"/>
          <w:szCs w:val="28"/>
          <w:lang w:val="ru-RU"/>
        </w:rPr>
        <w:t xml:space="preserve"> (из графы 4) показывается  численность  специалистов </w:t>
      </w:r>
      <w:proofErr w:type="spellStart"/>
      <w:r w:rsidRPr="00AA3682">
        <w:rPr>
          <w:sz w:val="28"/>
          <w:szCs w:val="28"/>
          <w:lang w:val="ru-RU"/>
        </w:rPr>
        <w:t>культурно-досуговой</w:t>
      </w:r>
      <w:proofErr w:type="spellEnd"/>
      <w:r w:rsidRPr="00AA3682">
        <w:rPr>
          <w:sz w:val="28"/>
          <w:szCs w:val="28"/>
          <w:lang w:val="ru-RU"/>
        </w:rPr>
        <w:t xml:space="preserve"> деятельности, имеющих среднее специальное образование по культуре и искусству.</w:t>
      </w:r>
    </w:p>
    <w:p w:rsidR="00422F3F" w:rsidRPr="00AA3682" w:rsidRDefault="00422F3F" w:rsidP="00422F3F">
      <w:pPr>
        <w:ind w:firstLine="720"/>
        <w:rPr>
          <w:sz w:val="28"/>
          <w:szCs w:val="28"/>
          <w:lang w:val="ru-RU"/>
        </w:rPr>
      </w:pPr>
      <w:r w:rsidRPr="00AA3682">
        <w:rPr>
          <w:b/>
          <w:bCs/>
          <w:sz w:val="28"/>
          <w:szCs w:val="28"/>
          <w:lang w:val="ru-RU"/>
        </w:rPr>
        <w:t>В графах 7-9</w:t>
      </w:r>
      <w:r w:rsidRPr="00AA3682">
        <w:rPr>
          <w:sz w:val="28"/>
          <w:szCs w:val="28"/>
          <w:lang w:val="ru-RU"/>
        </w:rPr>
        <w:t xml:space="preserve"> (из графы 3) показывается численность штатных работников, имеющих общий стаж работы от 3 до 6 лет (графа 7), с 6 до 10 лет (графа 8), свыше 10 лет (графа 9) на конец года.</w:t>
      </w:r>
    </w:p>
    <w:p w:rsidR="00422F3F" w:rsidRPr="00AA3682" w:rsidRDefault="00422F3F" w:rsidP="00422F3F">
      <w:pPr>
        <w:ind w:firstLine="720"/>
        <w:rPr>
          <w:b/>
          <w:bCs/>
          <w:sz w:val="28"/>
          <w:szCs w:val="28"/>
          <w:lang w:val="ru-RU"/>
        </w:rPr>
      </w:pPr>
      <w:r w:rsidRPr="00AA3682">
        <w:rPr>
          <w:b/>
          <w:bCs/>
          <w:sz w:val="28"/>
          <w:szCs w:val="28"/>
          <w:lang w:val="ru-RU"/>
        </w:rPr>
        <w:t xml:space="preserve">Раздел </w:t>
      </w:r>
      <w:r w:rsidRPr="00AA3682">
        <w:rPr>
          <w:b/>
          <w:bCs/>
          <w:sz w:val="28"/>
          <w:szCs w:val="28"/>
        </w:rPr>
        <w:t>VII</w:t>
      </w:r>
      <w:r w:rsidRPr="00AA3682">
        <w:rPr>
          <w:b/>
          <w:bCs/>
          <w:sz w:val="28"/>
          <w:szCs w:val="28"/>
          <w:lang w:val="ru-RU"/>
        </w:rPr>
        <w:t>.  Поступление и использование финансовых средств</w:t>
      </w:r>
    </w:p>
    <w:p w:rsidR="00422F3F" w:rsidRPr="00AA3682" w:rsidRDefault="00422F3F" w:rsidP="00422F3F">
      <w:pPr>
        <w:pStyle w:val="a3"/>
        <w:spacing w:line="360" w:lineRule="auto"/>
        <w:rPr>
          <w:sz w:val="28"/>
          <w:szCs w:val="28"/>
        </w:rPr>
      </w:pPr>
      <w:r w:rsidRPr="00AA3682">
        <w:rPr>
          <w:b/>
          <w:bCs/>
          <w:sz w:val="28"/>
          <w:szCs w:val="28"/>
        </w:rPr>
        <w:tab/>
      </w:r>
      <w:r w:rsidRPr="00AA3682">
        <w:rPr>
          <w:sz w:val="28"/>
          <w:szCs w:val="28"/>
        </w:rPr>
        <w:t xml:space="preserve">В этом разделе показываются </w:t>
      </w:r>
      <w:r w:rsidRPr="00AA3682">
        <w:rPr>
          <w:b/>
          <w:bCs/>
          <w:sz w:val="28"/>
          <w:szCs w:val="28"/>
        </w:rPr>
        <w:t xml:space="preserve">фактические суммы  поступлений, доходов  и расходов </w:t>
      </w:r>
      <w:r w:rsidRPr="00AA3682">
        <w:rPr>
          <w:sz w:val="28"/>
          <w:szCs w:val="28"/>
        </w:rPr>
        <w:t xml:space="preserve"> учреждений на основании оперативных данных бухгалтерского учета.</w:t>
      </w:r>
    </w:p>
    <w:p w:rsidR="00422F3F" w:rsidRPr="00AA3682" w:rsidRDefault="00422F3F" w:rsidP="00422F3F">
      <w:pPr>
        <w:pStyle w:val="a3"/>
        <w:spacing w:line="360" w:lineRule="auto"/>
        <w:rPr>
          <w:sz w:val="28"/>
          <w:szCs w:val="28"/>
        </w:rPr>
      </w:pPr>
      <w:r w:rsidRPr="00AA3682">
        <w:rPr>
          <w:sz w:val="28"/>
          <w:szCs w:val="28"/>
        </w:rPr>
        <w:tab/>
        <w:t xml:space="preserve">Указанные данные  приводятся в </w:t>
      </w:r>
      <w:proofErr w:type="gramStart"/>
      <w:r w:rsidRPr="00AA3682">
        <w:rPr>
          <w:sz w:val="28"/>
          <w:szCs w:val="28"/>
        </w:rPr>
        <w:t>тысячах рублей</w:t>
      </w:r>
      <w:proofErr w:type="gramEnd"/>
      <w:r w:rsidRPr="00AA3682">
        <w:rPr>
          <w:sz w:val="28"/>
          <w:szCs w:val="28"/>
        </w:rPr>
        <w:t xml:space="preserve"> (без десятичного знака)</w:t>
      </w:r>
    </w:p>
    <w:p w:rsidR="00422F3F" w:rsidRPr="00AA3682" w:rsidRDefault="00422F3F" w:rsidP="00422F3F">
      <w:pPr>
        <w:pStyle w:val="a3"/>
        <w:spacing w:line="360" w:lineRule="auto"/>
        <w:ind w:firstLine="720"/>
        <w:rPr>
          <w:sz w:val="28"/>
          <w:szCs w:val="28"/>
        </w:rPr>
      </w:pPr>
      <w:r w:rsidRPr="00AA3682">
        <w:rPr>
          <w:b/>
          <w:bCs/>
          <w:sz w:val="28"/>
          <w:szCs w:val="28"/>
        </w:rPr>
        <w:t xml:space="preserve">В графе 2 </w:t>
      </w:r>
      <w:r w:rsidRPr="00AA3682">
        <w:rPr>
          <w:sz w:val="28"/>
          <w:szCs w:val="28"/>
        </w:rPr>
        <w:t xml:space="preserve"> указывается общая сумма поступлений финансовых средств  за отчетный период, которая  складывается из бюджетного финансирования  учреждения (графа 3), доходов учреждения от предпринимательской и иной приносящей доход деятельности (графа 12) и доходов от сдачи имущества в аренду (графа 16). </w:t>
      </w:r>
    </w:p>
    <w:p w:rsidR="00422F3F" w:rsidRPr="00AA3682" w:rsidRDefault="00422F3F" w:rsidP="00422F3F">
      <w:pPr>
        <w:pStyle w:val="a3"/>
        <w:spacing w:line="360" w:lineRule="auto"/>
        <w:ind w:firstLine="720"/>
        <w:rPr>
          <w:sz w:val="28"/>
          <w:szCs w:val="28"/>
        </w:rPr>
      </w:pPr>
      <w:r w:rsidRPr="00AA3682">
        <w:rPr>
          <w:b/>
          <w:bCs/>
          <w:sz w:val="28"/>
          <w:szCs w:val="28"/>
        </w:rPr>
        <w:lastRenderedPageBreak/>
        <w:t>Графа 3</w:t>
      </w:r>
      <w:r w:rsidRPr="00AA3682">
        <w:rPr>
          <w:sz w:val="28"/>
          <w:szCs w:val="28"/>
        </w:rPr>
        <w:t xml:space="preserve"> отражает общую сумму бюджетного финансирования, полученного учреждением (сумма граф 4 и 11).</w:t>
      </w:r>
    </w:p>
    <w:p w:rsidR="00422F3F" w:rsidRPr="00AA3682" w:rsidRDefault="00422F3F" w:rsidP="00422F3F">
      <w:pPr>
        <w:pStyle w:val="a3"/>
        <w:spacing w:line="360" w:lineRule="auto"/>
        <w:ind w:firstLine="720"/>
        <w:rPr>
          <w:sz w:val="28"/>
          <w:szCs w:val="28"/>
        </w:rPr>
      </w:pPr>
      <w:r w:rsidRPr="00AA3682">
        <w:rPr>
          <w:b/>
          <w:bCs/>
          <w:sz w:val="28"/>
          <w:szCs w:val="28"/>
        </w:rPr>
        <w:t>В графе 4</w:t>
      </w:r>
      <w:r w:rsidRPr="00AA3682">
        <w:rPr>
          <w:sz w:val="28"/>
          <w:szCs w:val="28"/>
        </w:rPr>
        <w:t xml:space="preserve"> отражается общая сумма  ассигнований, полученных  учреждением от учредителей (сумма граф 5 и 10), в том числе:</w:t>
      </w:r>
    </w:p>
    <w:p w:rsidR="00422F3F" w:rsidRPr="00AA3682" w:rsidRDefault="00422F3F" w:rsidP="00422F3F">
      <w:pPr>
        <w:pStyle w:val="a3"/>
        <w:spacing w:line="360" w:lineRule="auto"/>
        <w:ind w:firstLine="720"/>
        <w:rPr>
          <w:sz w:val="28"/>
          <w:szCs w:val="28"/>
        </w:rPr>
      </w:pPr>
      <w:r w:rsidRPr="00AA3682">
        <w:rPr>
          <w:sz w:val="28"/>
          <w:szCs w:val="28"/>
        </w:rPr>
        <w:t xml:space="preserve">на содержание по смете (графа 5) </w:t>
      </w:r>
    </w:p>
    <w:p w:rsidR="00422F3F" w:rsidRPr="00AA3682" w:rsidRDefault="00422F3F" w:rsidP="00422F3F">
      <w:pPr>
        <w:pStyle w:val="a3"/>
        <w:spacing w:line="360" w:lineRule="auto"/>
        <w:ind w:firstLine="720"/>
        <w:rPr>
          <w:sz w:val="28"/>
          <w:szCs w:val="28"/>
        </w:rPr>
      </w:pPr>
      <w:r w:rsidRPr="00AA3682">
        <w:rPr>
          <w:sz w:val="28"/>
          <w:szCs w:val="28"/>
        </w:rPr>
        <w:t>другие поступления от учредителей (</w:t>
      </w:r>
      <w:r w:rsidRPr="00AA3682">
        <w:rPr>
          <w:b/>
          <w:bCs/>
          <w:sz w:val="28"/>
          <w:szCs w:val="28"/>
        </w:rPr>
        <w:t>графа 10</w:t>
      </w:r>
      <w:r w:rsidRPr="00AA3682">
        <w:rPr>
          <w:sz w:val="28"/>
          <w:szCs w:val="28"/>
        </w:rPr>
        <w:t>) в рамках федеральных целевых программ, централизованных  или иных мероприятий, которые финансируются сверх сметы расходов на текущее содержание, а также гранты Президента, глав администраций и т.п., как особая форма бюджетного целевого финансирования.</w:t>
      </w:r>
    </w:p>
    <w:p w:rsidR="00422F3F" w:rsidRPr="00AA3682" w:rsidRDefault="00422F3F" w:rsidP="00422F3F">
      <w:pPr>
        <w:pStyle w:val="a3"/>
        <w:spacing w:line="360" w:lineRule="auto"/>
        <w:ind w:firstLine="720"/>
        <w:rPr>
          <w:sz w:val="28"/>
          <w:szCs w:val="28"/>
        </w:rPr>
      </w:pPr>
      <w:r w:rsidRPr="00AA3682">
        <w:rPr>
          <w:b/>
          <w:bCs/>
          <w:sz w:val="28"/>
          <w:szCs w:val="28"/>
        </w:rPr>
        <w:t>В графе 5</w:t>
      </w:r>
      <w:r w:rsidRPr="00AA3682">
        <w:rPr>
          <w:sz w:val="28"/>
          <w:szCs w:val="28"/>
        </w:rPr>
        <w:t xml:space="preserve"> отражается общая сумма  ассигнований от учредителей на текущее содержание учреждения по смете расходов, из которой  выделяются:</w:t>
      </w:r>
    </w:p>
    <w:p w:rsidR="00422F3F" w:rsidRPr="00AA3682" w:rsidRDefault="00422F3F" w:rsidP="00422F3F">
      <w:pPr>
        <w:pStyle w:val="a3"/>
        <w:spacing w:line="360" w:lineRule="auto"/>
        <w:ind w:firstLine="720"/>
        <w:rPr>
          <w:sz w:val="28"/>
          <w:szCs w:val="28"/>
        </w:rPr>
      </w:pPr>
      <w:r w:rsidRPr="00AA3682">
        <w:rPr>
          <w:sz w:val="28"/>
          <w:szCs w:val="28"/>
        </w:rPr>
        <w:t xml:space="preserve">ассигнования на оплату труда </w:t>
      </w:r>
      <w:r w:rsidRPr="00AA3682">
        <w:rPr>
          <w:b/>
          <w:bCs/>
          <w:sz w:val="28"/>
          <w:szCs w:val="28"/>
        </w:rPr>
        <w:t>(графа 6),</w:t>
      </w:r>
      <w:r w:rsidRPr="00AA3682">
        <w:rPr>
          <w:sz w:val="28"/>
          <w:szCs w:val="28"/>
        </w:rPr>
        <w:t xml:space="preserve"> </w:t>
      </w:r>
    </w:p>
    <w:p w:rsidR="00422F3F" w:rsidRPr="00AA3682" w:rsidRDefault="00422F3F" w:rsidP="00422F3F">
      <w:pPr>
        <w:pStyle w:val="a3"/>
        <w:spacing w:line="360" w:lineRule="auto"/>
        <w:ind w:firstLine="720"/>
        <w:rPr>
          <w:sz w:val="28"/>
          <w:szCs w:val="28"/>
        </w:rPr>
      </w:pPr>
      <w:r w:rsidRPr="00AA3682">
        <w:rPr>
          <w:sz w:val="28"/>
          <w:szCs w:val="28"/>
        </w:rPr>
        <w:t xml:space="preserve">на капитальный ремонт и реставрацию </w:t>
      </w:r>
      <w:r w:rsidRPr="00AA3682">
        <w:rPr>
          <w:b/>
          <w:bCs/>
          <w:sz w:val="28"/>
          <w:szCs w:val="28"/>
        </w:rPr>
        <w:t>(графа 7),</w:t>
      </w:r>
      <w:r w:rsidRPr="00AA3682">
        <w:rPr>
          <w:sz w:val="28"/>
          <w:szCs w:val="28"/>
        </w:rPr>
        <w:t xml:space="preserve"> </w:t>
      </w:r>
    </w:p>
    <w:p w:rsidR="00422F3F" w:rsidRPr="00AA3682" w:rsidRDefault="00422F3F" w:rsidP="00422F3F">
      <w:pPr>
        <w:pStyle w:val="a3"/>
        <w:spacing w:line="360" w:lineRule="auto"/>
        <w:ind w:firstLine="720"/>
        <w:rPr>
          <w:sz w:val="28"/>
          <w:szCs w:val="28"/>
        </w:rPr>
      </w:pPr>
      <w:r w:rsidRPr="00AA3682">
        <w:rPr>
          <w:sz w:val="28"/>
          <w:szCs w:val="28"/>
        </w:rPr>
        <w:t xml:space="preserve">на социально-значимые мероприятия (театральные постановки, концертные программы, выставки и др.) </w:t>
      </w:r>
      <w:r w:rsidRPr="00AA3682">
        <w:rPr>
          <w:b/>
          <w:bCs/>
          <w:sz w:val="28"/>
          <w:szCs w:val="28"/>
        </w:rPr>
        <w:t>(графа 8),</w:t>
      </w:r>
    </w:p>
    <w:p w:rsidR="00422F3F" w:rsidRPr="00AA3682" w:rsidRDefault="00422F3F" w:rsidP="00422F3F">
      <w:pPr>
        <w:pStyle w:val="a3"/>
        <w:ind w:firstLine="720"/>
        <w:rPr>
          <w:b/>
          <w:bCs/>
          <w:sz w:val="28"/>
          <w:szCs w:val="28"/>
        </w:rPr>
      </w:pPr>
      <w:r w:rsidRPr="00AA3682">
        <w:rPr>
          <w:sz w:val="28"/>
          <w:szCs w:val="28"/>
        </w:rPr>
        <w:t xml:space="preserve">на приобретение  оборудования </w:t>
      </w:r>
      <w:r w:rsidRPr="00AA3682">
        <w:rPr>
          <w:b/>
          <w:bCs/>
          <w:sz w:val="28"/>
          <w:szCs w:val="28"/>
        </w:rPr>
        <w:t xml:space="preserve">(графа 9). </w:t>
      </w:r>
    </w:p>
    <w:p w:rsidR="00422F3F" w:rsidRPr="00AA3682" w:rsidRDefault="00422F3F" w:rsidP="00422F3F">
      <w:pPr>
        <w:pStyle w:val="a3"/>
        <w:spacing w:line="360" w:lineRule="auto"/>
        <w:ind w:firstLine="720"/>
        <w:rPr>
          <w:sz w:val="28"/>
          <w:szCs w:val="28"/>
        </w:rPr>
      </w:pPr>
      <w:r w:rsidRPr="00AA3682">
        <w:rPr>
          <w:b/>
          <w:bCs/>
          <w:sz w:val="28"/>
          <w:szCs w:val="28"/>
        </w:rPr>
        <w:t xml:space="preserve">В графе 11 </w:t>
      </w:r>
      <w:r w:rsidRPr="00AA3682">
        <w:rPr>
          <w:sz w:val="28"/>
          <w:szCs w:val="28"/>
        </w:rPr>
        <w:t>(из графы 3) показываются ассигнования, полученные из бюджетов других уровней на  содержание и развитие учреждений, а также  на участие в реализации региональных программ, проведение культурных акций и др.</w:t>
      </w:r>
    </w:p>
    <w:p w:rsidR="00422F3F" w:rsidRPr="00AA3682" w:rsidRDefault="00422F3F" w:rsidP="00422F3F">
      <w:pPr>
        <w:pStyle w:val="a3"/>
        <w:spacing w:line="360" w:lineRule="auto"/>
        <w:ind w:firstLine="720"/>
        <w:rPr>
          <w:sz w:val="28"/>
          <w:szCs w:val="28"/>
        </w:rPr>
      </w:pPr>
      <w:r w:rsidRPr="00AA3682">
        <w:rPr>
          <w:b/>
          <w:bCs/>
          <w:sz w:val="28"/>
          <w:szCs w:val="28"/>
        </w:rPr>
        <w:t xml:space="preserve">В графе 12 </w:t>
      </w:r>
      <w:r w:rsidRPr="00AA3682">
        <w:rPr>
          <w:sz w:val="28"/>
          <w:szCs w:val="28"/>
        </w:rPr>
        <w:t>отражается общая сумма доходов  от предпринимательской и иной приносящей доход деятельности, из которой выделяются:</w:t>
      </w:r>
    </w:p>
    <w:p w:rsidR="00422F3F" w:rsidRPr="00AA3682" w:rsidRDefault="00422F3F" w:rsidP="00422F3F">
      <w:pPr>
        <w:pStyle w:val="a3"/>
        <w:spacing w:line="360" w:lineRule="auto"/>
        <w:ind w:firstLine="720"/>
        <w:rPr>
          <w:sz w:val="28"/>
          <w:szCs w:val="28"/>
        </w:rPr>
      </w:pPr>
      <w:r w:rsidRPr="00AA3682">
        <w:rPr>
          <w:sz w:val="28"/>
          <w:szCs w:val="28"/>
        </w:rPr>
        <w:t>а) доходы от уставных видов деятельности (основной деятельности). Виды основной деятельности отражены  в специальном разделе Устава учреждения (</w:t>
      </w:r>
      <w:r w:rsidRPr="00AA3682">
        <w:rPr>
          <w:b/>
          <w:bCs/>
          <w:sz w:val="28"/>
          <w:szCs w:val="28"/>
        </w:rPr>
        <w:t>графа 13);</w:t>
      </w:r>
    </w:p>
    <w:p w:rsidR="00422F3F" w:rsidRPr="00AA3682" w:rsidRDefault="00422F3F" w:rsidP="00422F3F">
      <w:pPr>
        <w:pStyle w:val="a3"/>
        <w:spacing w:line="360" w:lineRule="auto"/>
        <w:ind w:firstLine="720"/>
        <w:rPr>
          <w:sz w:val="28"/>
          <w:szCs w:val="28"/>
        </w:rPr>
      </w:pPr>
      <w:r w:rsidRPr="00AA3682">
        <w:rPr>
          <w:sz w:val="28"/>
          <w:szCs w:val="28"/>
        </w:rPr>
        <w:lastRenderedPageBreak/>
        <w:t>б) доходы от предпринимательской деятельности, виды которой также  должны быть отражены в специальном разделе Устава учреждения  (</w:t>
      </w:r>
      <w:r w:rsidRPr="00AA3682">
        <w:rPr>
          <w:b/>
          <w:bCs/>
          <w:sz w:val="28"/>
          <w:szCs w:val="28"/>
        </w:rPr>
        <w:t>графа 14);</w:t>
      </w:r>
    </w:p>
    <w:p w:rsidR="00422F3F" w:rsidRPr="00AA3682" w:rsidRDefault="00422F3F" w:rsidP="00422F3F">
      <w:pPr>
        <w:pStyle w:val="a3"/>
        <w:spacing w:line="360" w:lineRule="auto"/>
        <w:ind w:firstLine="720"/>
        <w:rPr>
          <w:sz w:val="28"/>
          <w:szCs w:val="28"/>
        </w:rPr>
      </w:pPr>
      <w:r w:rsidRPr="00AA3682">
        <w:rPr>
          <w:sz w:val="28"/>
          <w:szCs w:val="28"/>
        </w:rPr>
        <w:t>в) добровольные пожертвования и целевые взносы от отечественных и (или)  зарубежных юридических и (или) физических лиц, полученные учреждением (</w:t>
      </w:r>
      <w:r w:rsidRPr="00AA3682">
        <w:rPr>
          <w:b/>
          <w:bCs/>
          <w:sz w:val="28"/>
          <w:szCs w:val="28"/>
        </w:rPr>
        <w:t>графа 15).</w:t>
      </w:r>
    </w:p>
    <w:p w:rsidR="00422F3F" w:rsidRPr="00AA3682" w:rsidRDefault="00422F3F" w:rsidP="00422F3F">
      <w:pPr>
        <w:pStyle w:val="a3"/>
        <w:spacing w:line="360" w:lineRule="auto"/>
        <w:ind w:firstLine="720"/>
        <w:rPr>
          <w:sz w:val="28"/>
          <w:szCs w:val="28"/>
        </w:rPr>
      </w:pPr>
      <w:r w:rsidRPr="00AA3682">
        <w:rPr>
          <w:b/>
          <w:bCs/>
          <w:sz w:val="28"/>
          <w:szCs w:val="28"/>
        </w:rPr>
        <w:t xml:space="preserve">В графе 16 </w:t>
      </w:r>
      <w:r w:rsidRPr="00AA3682">
        <w:rPr>
          <w:sz w:val="28"/>
          <w:szCs w:val="28"/>
        </w:rPr>
        <w:t>отражаются средства, полученные учреждением от сдачи в аренду имущества, находящегося в собственности или в оперативном управлении учреждения.</w:t>
      </w:r>
    </w:p>
    <w:p w:rsidR="00422F3F" w:rsidRPr="00AA3682" w:rsidRDefault="00422F3F" w:rsidP="00422F3F">
      <w:pPr>
        <w:pStyle w:val="a3"/>
        <w:spacing w:line="360" w:lineRule="auto"/>
        <w:ind w:firstLine="720"/>
        <w:rPr>
          <w:sz w:val="28"/>
          <w:szCs w:val="28"/>
        </w:rPr>
      </w:pPr>
      <w:r w:rsidRPr="00AA3682">
        <w:rPr>
          <w:b/>
          <w:bCs/>
          <w:sz w:val="28"/>
          <w:szCs w:val="28"/>
        </w:rPr>
        <w:t>В графе 17</w:t>
      </w:r>
      <w:r w:rsidRPr="00AA3682">
        <w:rPr>
          <w:sz w:val="28"/>
          <w:szCs w:val="28"/>
        </w:rPr>
        <w:t xml:space="preserve">  указывается общая сумма средств, израсходованных учреждением за отчетный период.</w:t>
      </w:r>
    </w:p>
    <w:p w:rsidR="00422F3F" w:rsidRPr="00AA3682" w:rsidRDefault="00422F3F" w:rsidP="00422F3F">
      <w:pPr>
        <w:pStyle w:val="a3"/>
        <w:spacing w:line="360" w:lineRule="auto"/>
        <w:ind w:firstLine="720"/>
        <w:rPr>
          <w:sz w:val="28"/>
          <w:szCs w:val="28"/>
        </w:rPr>
      </w:pPr>
      <w:r w:rsidRPr="00AA3682">
        <w:rPr>
          <w:b/>
          <w:bCs/>
          <w:sz w:val="28"/>
          <w:szCs w:val="28"/>
        </w:rPr>
        <w:t>В графе 18</w:t>
      </w:r>
      <w:r w:rsidRPr="00AA3682">
        <w:rPr>
          <w:sz w:val="28"/>
          <w:szCs w:val="28"/>
        </w:rPr>
        <w:t xml:space="preserve"> (из графы 17) приводятся данные об общих  расходах на оплату труда работников, как состоящих в штате учреждения, так и привлекаемых для выполнения работ по  договорам (контрактам) гражданско-правового характера. Сюда включаются  выплаты по должностным окладам, надбавки, премии, материальная помощь и другие виды денежных вознаграждений.</w:t>
      </w:r>
    </w:p>
    <w:p w:rsidR="00422F3F" w:rsidRPr="00AA3682" w:rsidRDefault="00422F3F" w:rsidP="00422F3F">
      <w:pPr>
        <w:pStyle w:val="a3"/>
        <w:spacing w:line="360" w:lineRule="auto"/>
        <w:ind w:firstLine="720"/>
        <w:rPr>
          <w:sz w:val="28"/>
          <w:szCs w:val="28"/>
        </w:rPr>
      </w:pPr>
      <w:r w:rsidRPr="00AA3682">
        <w:rPr>
          <w:b/>
          <w:bCs/>
          <w:sz w:val="28"/>
          <w:szCs w:val="28"/>
        </w:rPr>
        <w:t>В графе 19</w:t>
      </w:r>
      <w:r w:rsidRPr="00AA3682">
        <w:rPr>
          <w:sz w:val="28"/>
          <w:szCs w:val="28"/>
        </w:rPr>
        <w:t xml:space="preserve">  (из графы 18)  приводятся данные аналогичные </w:t>
      </w:r>
      <w:proofErr w:type="gramStart"/>
      <w:r w:rsidRPr="00AA3682">
        <w:rPr>
          <w:sz w:val="28"/>
          <w:szCs w:val="28"/>
        </w:rPr>
        <w:t>приводимым</w:t>
      </w:r>
      <w:proofErr w:type="gramEnd"/>
      <w:r w:rsidRPr="00AA3682">
        <w:rPr>
          <w:sz w:val="28"/>
          <w:szCs w:val="28"/>
        </w:rPr>
        <w:t xml:space="preserve"> в графе 18, произведенных за счет  доходов от предпринимательской и иной приносящей доход деятельности, целевых и благотворительных взносов, а также  средств, поступивших от аренды имущества, находящегося в собственности или оперативном управлении учреждения.</w:t>
      </w:r>
    </w:p>
    <w:p w:rsidR="00422F3F" w:rsidRPr="00AA3682" w:rsidRDefault="00422F3F" w:rsidP="00422F3F">
      <w:pPr>
        <w:pStyle w:val="a3"/>
        <w:spacing w:line="360" w:lineRule="auto"/>
        <w:ind w:firstLine="720"/>
        <w:rPr>
          <w:sz w:val="28"/>
          <w:szCs w:val="28"/>
        </w:rPr>
      </w:pPr>
      <w:r w:rsidRPr="00AA3682">
        <w:rPr>
          <w:b/>
          <w:bCs/>
          <w:sz w:val="28"/>
          <w:szCs w:val="28"/>
        </w:rPr>
        <w:t xml:space="preserve">В графе 20 </w:t>
      </w:r>
      <w:r w:rsidRPr="00AA3682">
        <w:rPr>
          <w:sz w:val="28"/>
          <w:szCs w:val="28"/>
        </w:rPr>
        <w:t>(из графы 17) приводятся данные об общих  расходах учреждения на капитальный ремонт и реставрацию зданий и помещений.</w:t>
      </w:r>
    </w:p>
    <w:p w:rsidR="00422F3F" w:rsidRPr="00AA3682" w:rsidRDefault="00422F3F" w:rsidP="00422F3F">
      <w:pPr>
        <w:pStyle w:val="a3"/>
        <w:spacing w:line="360" w:lineRule="auto"/>
        <w:ind w:firstLine="720"/>
        <w:rPr>
          <w:sz w:val="28"/>
          <w:szCs w:val="28"/>
        </w:rPr>
      </w:pPr>
      <w:r w:rsidRPr="00AA3682">
        <w:rPr>
          <w:b/>
          <w:bCs/>
          <w:sz w:val="28"/>
          <w:szCs w:val="28"/>
        </w:rPr>
        <w:t xml:space="preserve">В графе 21 </w:t>
      </w:r>
      <w:r w:rsidRPr="00AA3682">
        <w:rPr>
          <w:sz w:val="28"/>
          <w:szCs w:val="28"/>
        </w:rPr>
        <w:t xml:space="preserve">(из графы 20) приводятся данные о расходах учреждения на капитальный ремонт и реставрацию зданий и помещений, произведенных за счет  доходов от предпринимательской и иной приносящей доход </w:t>
      </w:r>
      <w:r w:rsidRPr="00AA3682">
        <w:rPr>
          <w:sz w:val="28"/>
          <w:szCs w:val="28"/>
        </w:rPr>
        <w:lastRenderedPageBreak/>
        <w:t>деятельности, целевых и благотворительных взносов,  а также  средств, поступивших от аренды имущества, находящегося в собственности или оперативном управлении учреждения.</w:t>
      </w:r>
    </w:p>
    <w:p w:rsidR="00422F3F" w:rsidRPr="00AA3682" w:rsidRDefault="00422F3F" w:rsidP="00422F3F">
      <w:pPr>
        <w:pStyle w:val="a3"/>
        <w:spacing w:line="360" w:lineRule="auto"/>
        <w:ind w:firstLine="720"/>
        <w:rPr>
          <w:sz w:val="28"/>
          <w:szCs w:val="28"/>
        </w:rPr>
      </w:pPr>
      <w:r w:rsidRPr="00AA3682">
        <w:rPr>
          <w:b/>
          <w:bCs/>
          <w:sz w:val="28"/>
          <w:szCs w:val="28"/>
        </w:rPr>
        <w:t>В графе</w:t>
      </w:r>
      <w:r w:rsidRPr="00AA3682">
        <w:rPr>
          <w:sz w:val="28"/>
          <w:szCs w:val="28"/>
        </w:rPr>
        <w:t xml:space="preserve"> </w:t>
      </w:r>
      <w:r w:rsidRPr="00AA3682">
        <w:rPr>
          <w:b/>
          <w:bCs/>
          <w:sz w:val="28"/>
          <w:szCs w:val="28"/>
        </w:rPr>
        <w:t xml:space="preserve">22 </w:t>
      </w:r>
      <w:r w:rsidRPr="00AA3682">
        <w:rPr>
          <w:sz w:val="28"/>
          <w:szCs w:val="28"/>
        </w:rPr>
        <w:t>(из графы 17)</w:t>
      </w:r>
      <w:r w:rsidRPr="00AA3682">
        <w:rPr>
          <w:b/>
          <w:bCs/>
          <w:sz w:val="28"/>
          <w:szCs w:val="28"/>
        </w:rPr>
        <w:t xml:space="preserve"> </w:t>
      </w:r>
      <w:r w:rsidRPr="00AA3682">
        <w:rPr>
          <w:sz w:val="28"/>
          <w:szCs w:val="28"/>
        </w:rPr>
        <w:t xml:space="preserve"> приводятся данные об общих  расходах учреждения на приобретение оборудования и предметов длительного пользования.</w:t>
      </w:r>
    </w:p>
    <w:p w:rsidR="00422F3F" w:rsidRPr="00AA3682" w:rsidRDefault="00422F3F" w:rsidP="00422F3F">
      <w:pPr>
        <w:pStyle w:val="a3"/>
        <w:spacing w:line="360" w:lineRule="auto"/>
        <w:ind w:firstLine="720"/>
        <w:rPr>
          <w:sz w:val="28"/>
          <w:szCs w:val="28"/>
        </w:rPr>
      </w:pPr>
      <w:r w:rsidRPr="00AA3682">
        <w:rPr>
          <w:b/>
          <w:bCs/>
          <w:sz w:val="28"/>
          <w:szCs w:val="28"/>
        </w:rPr>
        <w:t>В графе</w:t>
      </w:r>
      <w:r w:rsidRPr="00AA3682">
        <w:rPr>
          <w:sz w:val="28"/>
          <w:szCs w:val="28"/>
        </w:rPr>
        <w:t xml:space="preserve"> </w:t>
      </w:r>
      <w:r w:rsidRPr="00AA3682">
        <w:rPr>
          <w:b/>
          <w:bCs/>
          <w:sz w:val="28"/>
          <w:szCs w:val="28"/>
        </w:rPr>
        <w:t xml:space="preserve">23  </w:t>
      </w:r>
      <w:r w:rsidRPr="00AA3682">
        <w:rPr>
          <w:sz w:val="28"/>
          <w:szCs w:val="28"/>
        </w:rPr>
        <w:t>(из графы 22) приводятся данные о расходах учреждения на приобретение оборудования и предметов длительного пользования, произведенных за счет  доходов от предпринимательской и иной приносящей доход деятельности, целевых и благотворительных взносов,  а также  средств, поступивших от аренды имущества, находящегося в собственности или оперативном управлении учреждения.</w:t>
      </w:r>
    </w:p>
    <w:p w:rsidR="00422F3F" w:rsidRPr="00AA3682" w:rsidRDefault="00422F3F" w:rsidP="00422F3F">
      <w:pPr>
        <w:pStyle w:val="a3"/>
        <w:spacing w:line="360" w:lineRule="auto"/>
        <w:ind w:firstLine="720"/>
        <w:rPr>
          <w:sz w:val="28"/>
          <w:szCs w:val="28"/>
        </w:rPr>
      </w:pPr>
      <w:r w:rsidRPr="00AA3682">
        <w:rPr>
          <w:b/>
          <w:bCs/>
          <w:sz w:val="28"/>
          <w:szCs w:val="28"/>
        </w:rPr>
        <w:t xml:space="preserve">В графе 24 </w:t>
      </w:r>
      <w:r w:rsidRPr="00AA3682">
        <w:rPr>
          <w:sz w:val="28"/>
          <w:szCs w:val="28"/>
        </w:rPr>
        <w:t>(из графы 17)</w:t>
      </w:r>
      <w:r w:rsidRPr="00AA3682">
        <w:rPr>
          <w:b/>
          <w:bCs/>
          <w:sz w:val="28"/>
          <w:szCs w:val="28"/>
        </w:rPr>
        <w:t xml:space="preserve"> </w:t>
      </w:r>
      <w:r w:rsidRPr="00AA3682">
        <w:rPr>
          <w:sz w:val="28"/>
          <w:szCs w:val="28"/>
        </w:rPr>
        <w:t>приводятся данные о расходах учреждения на социально-значимые мероприятия (театральные постановки, концертные программы, выставки и др.).</w:t>
      </w:r>
    </w:p>
    <w:p w:rsidR="00422F3F" w:rsidRPr="00AA3682" w:rsidRDefault="00422F3F" w:rsidP="00422F3F">
      <w:pPr>
        <w:jc w:val="center"/>
        <w:rPr>
          <w:b/>
          <w:bCs/>
          <w:sz w:val="28"/>
          <w:szCs w:val="28"/>
          <w:lang w:val="ru-RU"/>
        </w:rPr>
      </w:pPr>
      <w:r w:rsidRPr="00AA3682">
        <w:rPr>
          <w:b/>
          <w:bCs/>
          <w:sz w:val="28"/>
          <w:szCs w:val="28"/>
          <w:lang w:val="ru-RU"/>
        </w:rPr>
        <w:t>Общие требования к заполнению бланка отчета</w:t>
      </w:r>
    </w:p>
    <w:p w:rsidR="00422F3F" w:rsidRPr="00AA3682" w:rsidRDefault="00422F3F" w:rsidP="00422F3F">
      <w:pPr>
        <w:ind w:firstLine="720"/>
        <w:rPr>
          <w:sz w:val="28"/>
          <w:szCs w:val="28"/>
          <w:lang w:val="ru-RU"/>
        </w:rPr>
      </w:pPr>
      <w:r w:rsidRPr="00AA3682">
        <w:rPr>
          <w:sz w:val="28"/>
          <w:szCs w:val="28"/>
          <w:lang w:val="ru-RU"/>
        </w:rPr>
        <w:t xml:space="preserve">Указываемые в отчете сведения даются по состоянию на конец отчетного периода на основании ведущейся в течение года документации. </w:t>
      </w:r>
    </w:p>
    <w:p w:rsidR="00422F3F" w:rsidRPr="00AA3682" w:rsidRDefault="00422F3F" w:rsidP="00422F3F">
      <w:pPr>
        <w:ind w:firstLine="720"/>
        <w:rPr>
          <w:sz w:val="28"/>
          <w:szCs w:val="28"/>
          <w:lang w:val="ru-RU"/>
        </w:rPr>
      </w:pPr>
      <w:r w:rsidRPr="00AA3682">
        <w:rPr>
          <w:sz w:val="28"/>
          <w:szCs w:val="28"/>
          <w:lang w:val="ru-RU"/>
        </w:rPr>
        <w:t>Все графы-клетки документа должны быть заполнены:</w:t>
      </w:r>
    </w:p>
    <w:p w:rsidR="00422F3F" w:rsidRPr="00AA3682" w:rsidRDefault="00422F3F" w:rsidP="00422F3F">
      <w:pPr>
        <w:numPr>
          <w:ilvl w:val="0"/>
          <w:numId w:val="1"/>
        </w:numPr>
        <w:tabs>
          <w:tab w:val="num" w:pos="1080"/>
        </w:tabs>
        <w:autoSpaceDE w:val="0"/>
        <w:autoSpaceDN w:val="0"/>
        <w:ind w:left="1080"/>
        <w:rPr>
          <w:sz w:val="28"/>
          <w:szCs w:val="28"/>
          <w:lang w:val="ru-RU"/>
        </w:rPr>
      </w:pPr>
      <w:r w:rsidRPr="00AA3682">
        <w:rPr>
          <w:sz w:val="28"/>
          <w:szCs w:val="28"/>
          <w:lang w:val="ru-RU"/>
        </w:rPr>
        <w:t>если по какому-либо показателю Вы не имеете возможности заполнить соответствующую графу, то поставьте прочерк "</w:t>
      </w:r>
      <w:proofErr w:type="gramStart"/>
      <w:r w:rsidRPr="00AA3682">
        <w:rPr>
          <w:sz w:val="28"/>
          <w:szCs w:val="28"/>
          <w:lang w:val="ru-RU"/>
        </w:rPr>
        <w:t>-"</w:t>
      </w:r>
      <w:proofErr w:type="gramEnd"/>
      <w:r w:rsidRPr="00AA3682">
        <w:rPr>
          <w:sz w:val="28"/>
          <w:szCs w:val="28"/>
          <w:lang w:val="ru-RU"/>
        </w:rPr>
        <w:t xml:space="preserve">; </w:t>
      </w:r>
    </w:p>
    <w:p w:rsidR="00422F3F" w:rsidRPr="00AA3682" w:rsidRDefault="00422F3F" w:rsidP="00422F3F">
      <w:pPr>
        <w:numPr>
          <w:ilvl w:val="0"/>
          <w:numId w:val="1"/>
        </w:numPr>
        <w:tabs>
          <w:tab w:val="num" w:pos="1080"/>
        </w:tabs>
        <w:autoSpaceDE w:val="0"/>
        <w:autoSpaceDN w:val="0"/>
        <w:ind w:left="1080"/>
        <w:rPr>
          <w:sz w:val="28"/>
          <w:szCs w:val="28"/>
          <w:lang w:val="ru-RU"/>
        </w:rPr>
      </w:pPr>
      <w:r w:rsidRPr="00AA3682">
        <w:rPr>
          <w:sz w:val="28"/>
          <w:szCs w:val="28"/>
          <w:lang w:val="ru-RU"/>
        </w:rPr>
        <w:t xml:space="preserve">если какой-либо показатель является нулевым, то обязательно ставьте "0", </w:t>
      </w:r>
      <w:r w:rsidRPr="00AA3682">
        <w:rPr>
          <w:b/>
          <w:bCs/>
          <w:sz w:val="28"/>
          <w:szCs w:val="28"/>
          <w:lang w:val="ru-RU"/>
        </w:rPr>
        <w:t>но не оставляйте графу пустой.</w:t>
      </w:r>
    </w:p>
    <w:p w:rsidR="00422F3F" w:rsidRPr="00AA3682" w:rsidRDefault="00422F3F" w:rsidP="00422F3F">
      <w:pPr>
        <w:ind w:firstLine="720"/>
        <w:rPr>
          <w:sz w:val="28"/>
          <w:szCs w:val="28"/>
          <w:lang w:val="ru-RU"/>
        </w:rPr>
      </w:pPr>
      <w:r w:rsidRPr="00AA3682">
        <w:rPr>
          <w:sz w:val="28"/>
          <w:szCs w:val="28"/>
          <w:lang w:val="ru-RU"/>
        </w:rPr>
        <w:t>Заполнение отчета должно производиться четко и аккуратно, без исправлений.</w:t>
      </w:r>
    </w:p>
    <w:p w:rsidR="00422F3F" w:rsidRPr="00AA3682" w:rsidRDefault="00422F3F" w:rsidP="00422F3F">
      <w:pPr>
        <w:ind w:firstLine="720"/>
        <w:rPr>
          <w:sz w:val="28"/>
          <w:szCs w:val="28"/>
          <w:lang w:val="ru-RU"/>
        </w:rPr>
      </w:pPr>
      <w:r w:rsidRPr="00AA3682">
        <w:rPr>
          <w:sz w:val="28"/>
          <w:szCs w:val="28"/>
          <w:lang w:val="ru-RU"/>
        </w:rPr>
        <w:t xml:space="preserve">Отчет должен быть подписан руководителем организации, главным бухгалтером, должностным лицом, ответственным за составление формы. </w:t>
      </w:r>
    </w:p>
    <w:p w:rsidR="00422F3F" w:rsidRPr="00AA3682" w:rsidRDefault="00422F3F" w:rsidP="00422F3F">
      <w:pPr>
        <w:ind w:firstLine="720"/>
        <w:rPr>
          <w:sz w:val="28"/>
          <w:szCs w:val="28"/>
          <w:lang w:val="ru-RU"/>
        </w:rPr>
      </w:pPr>
      <w:r w:rsidRPr="00AA3682">
        <w:rPr>
          <w:sz w:val="28"/>
          <w:szCs w:val="28"/>
          <w:lang w:val="ru-RU"/>
        </w:rPr>
        <w:t>Должностные лица, подписавшие отчет, несут персональную ответственность за достоверность указанных в нем сведений.</w:t>
      </w:r>
    </w:p>
    <w:p w:rsidR="00422F3F" w:rsidRPr="00AA3682" w:rsidRDefault="00422F3F" w:rsidP="00422F3F">
      <w:pPr>
        <w:ind w:firstLine="720"/>
        <w:rPr>
          <w:sz w:val="28"/>
          <w:szCs w:val="28"/>
          <w:lang w:val="ru-RU"/>
        </w:rPr>
      </w:pPr>
      <w:r w:rsidRPr="00AA3682">
        <w:rPr>
          <w:sz w:val="28"/>
          <w:szCs w:val="28"/>
          <w:lang w:val="ru-RU"/>
        </w:rPr>
        <w:lastRenderedPageBreak/>
        <w:t>Кроме подписей должны быть полностью написаны имя, отчество и  фамилия исполнителей, номер телефона, факса, а также реквизиты электронной почты отчитывающейся организации (заполняется в произвольной форме).</w:t>
      </w:r>
    </w:p>
    <w:p w:rsidR="00B73402" w:rsidRPr="00422F3F" w:rsidRDefault="00B73402">
      <w:pPr>
        <w:rPr>
          <w:lang w:val="ru-RU"/>
        </w:rPr>
      </w:pPr>
    </w:p>
    <w:sectPr w:rsidR="00B73402" w:rsidRPr="00422F3F" w:rsidSect="00B7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814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F3F"/>
    <w:rsid w:val="00422F3F"/>
    <w:rsid w:val="0063496A"/>
    <w:rsid w:val="00B73402"/>
    <w:rsid w:val="00D0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3F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F3F"/>
    <w:pPr>
      <w:suppressAutoHyphens/>
      <w:spacing w:after="120" w:line="240" w:lineRule="auto"/>
      <w:ind w:firstLine="0"/>
      <w:jc w:val="left"/>
    </w:pPr>
    <w:rPr>
      <w:kern w:val="0"/>
      <w:lang w:val="ru-RU" w:eastAsia="ar-SA"/>
    </w:rPr>
  </w:style>
  <w:style w:type="character" w:customStyle="1" w:styleId="a4">
    <w:name w:val="Основной текст Знак"/>
    <w:basedOn w:val="a0"/>
    <w:link w:val="a3"/>
    <w:rsid w:val="00422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22F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22F3F"/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customStyle="1" w:styleId="FR2">
    <w:name w:val="FR2"/>
    <w:rsid w:val="00422F3F"/>
    <w:pPr>
      <w:autoSpaceDE w:val="0"/>
      <w:autoSpaceDN w:val="0"/>
      <w:spacing w:after="0" w:line="240" w:lineRule="auto"/>
      <w:ind w:left="2520"/>
    </w:pPr>
    <w:rPr>
      <w:rFonts w:ascii="Arial" w:eastAsia="Times New Roman" w:hAnsi="Arial" w:cs="Arial"/>
      <w:sz w:val="72"/>
      <w:szCs w:val="72"/>
      <w:lang w:eastAsia="ru-RU"/>
    </w:rPr>
  </w:style>
  <w:style w:type="paragraph" w:customStyle="1" w:styleId="FR1">
    <w:name w:val="FR1"/>
    <w:rsid w:val="00422F3F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72"/>
      <w:szCs w:val="72"/>
      <w:lang w:eastAsia="ru-RU"/>
    </w:rPr>
  </w:style>
  <w:style w:type="paragraph" w:customStyle="1" w:styleId="FR3">
    <w:name w:val="FR3"/>
    <w:rsid w:val="00422F3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2163</Words>
  <Characters>12335</Characters>
  <Application>Microsoft Office Word</Application>
  <DocSecurity>0</DocSecurity>
  <Lines>102</Lines>
  <Paragraphs>28</Paragraphs>
  <ScaleCrop>false</ScaleCrop>
  <Company/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2013-09-05T12:02:00Z</dcterms:created>
  <dcterms:modified xsi:type="dcterms:W3CDTF">2013-09-05T12:06:00Z</dcterms:modified>
</cp:coreProperties>
</file>